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D459" w14:textId="77777777" w:rsidR="000C675B" w:rsidRPr="005A1148" w:rsidRDefault="000C675B" w:rsidP="000C675B">
      <w:pPr>
        <w:spacing w:line="240" w:lineRule="auto"/>
        <w:rPr>
          <w:sz w:val="2"/>
          <w:lang w:val="en-GB"/>
        </w:rPr>
        <w:sectPr w:rsidR="000C675B" w:rsidRPr="005A1148" w:rsidSect="0049429C">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5A1148">
        <w:rPr>
          <w:rStyle w:val="CommentReference"/>
          <w:szCs w:val="20"/>
          <w:lang w:val="en-GB"/>
        </w:rPr>
        <w:commentReference w:id="0"/>
      </w:r>
    </w:p>
    <w:p w14:paraId="064789B6" w14:textId="48B8B2BC" w:rsidR="000C675B" w:rsidRPr="005A1148" w:rsidRDefault="0049429C" w:rsidP="0049429C">
      <w:pPr>
        <w:pStyle w:val="Session"/>
        <w:rPr>
          <w:lang w:val="en-GB"/>
        </w:rPr>
      </w:pPr>
      <w:r w:rsidRPr="005A1148">
        <w:rPr>
          <w:lang w:val="en-GB"/>
        </w:rPr>
        <w:t>Eighty-first session</w:t>
      </w:r>
    </w:p>
    <w:p w14:paraId="3C0F0A5C" w14:textId="691064CA" w:rsidR="0049429C" w:rsidRPr="005A1148" w:rsidRDefault="0049429C" w:rsidP="0049429C">
      <w:pPr>
        <w:pStyle w:val="AgendaItemNormal"/>
        <w:rPr>
          <w:lang w:val="en-GB"/>
        </w:rPr>
      </w:pPr>
      <w:r w:rsidRPr="005A1148">
        <w:rPr>
          <w:lang w:val="en-GB"/>
        </w:rPr>
        <w:t>Items 138 and 139 of the preliminary list</w:t>
      </w:r>
      <w:r w:rsidR="00D058C0" w:rsidRPr="005A1148">
        <w:rPr>
          <w:lang w:val="en-GB"/>
        </w:rPr>
        <w:t>**</w:t>
      </w:r>
    </w:p>
    <w:p w14:paraId="280D4111" w14:textId="77777777" w:rsidR="0049429C" w:rsidRPr="005A1148" w:rsidRDefault="0049429C" w:rsidP="0049429C">
      <w:pPr>
        <w:spacing w:line="120" w:lineRule="exact"/>
        <w:rPr>
          <w:sz w:val="10"/>
          <w:lang w:val="en-GB"/>
        </w:rPr>
      </w:pPr>
    </w:p>
    <w:p w14:paraId="1F85F442" w14:textId="77777777" w:rsidR="0049429C" w:rsidRPr="005A1148" w:rsidRDefault="0049429C" w:rsidP="0049429C">
      <w:pPr>
        <w:pStyle w:val="AgendaTitleH2"/>
        <w:tabs>
          <w:tab w:val="clear" w:pos="1742"/>
        </w:tabs>
        <w:ind w:right="0"/>
        <w:rPr>
          <w:lang w:val="en-GB"/>
        </w:rPr>
      </w:pPr>
      <w:r w:rsidRPr="005A1148">
        <w:rPr>
          <w:lang w:val="en-GB"/>
        </w:rPr>
        <w:t>Proposed programme budget for 2027</w:t>
      </w:r>
    </w:p>
    <w:p w14:paraId="70F83B99" w14:textId="77777777" w:rsidR="0049429C" w:rsidRPr="005A1148" w:rsidRDefault="0049429C" w:rsidP="0049429C">
      <w:pPr>
        <w:spacing w:line="120" w:lineRule="exact"/>
        <w:rPr>
          <w:sz w:val="10"/>
          <w:lang w:val="en-GB"/>
        </w:rPr>
      </w:pPr>
    </w:p>
    <w:p w14:paraId="5FE47D7F" w14:textId="7E13628D" w:rsidR="0049429C" w:rsidRPr="005A1148" w:rsidRDefault="0049429C" w:rsidP="0049429C">
      <w:pPr>
        <w:pStyle w:val="AgendaTitleH2"/>
        <w:tabs>
          <w:tab w:val="clear" w:pos="1742"/>
        </w:tabs>
        <w:ind w:right="0"/>
        <w:rPr>
          <w:lang w:val="en-GB"/>
        </w:rPr>
      </w:pPr>
      <w:r w:rsidRPr="005A1148">
        <w:rPr>
          <w:lang w:val="en-GB"/>
        </w:rPr>
        <w:t>Programme planning</w:t>
      </w:r>
    </w:p>
    <w:p w14:paraId="48CE68E9" w14:textId="77777777" w:rsidR="0049429C" w:rsidRPr="005A1148" w:rsidRDefault="0049429C" w:rsidP="0049429C">
      <w:pPr>
        <w:pStyle w:val="SingleTxt"/>
        <w:spacing w:after="0" w:line="120" w:lineRule="exact"/>
        <w:rPr>
          <w:sz w:val="10"/>
          <w:lang w:val="en-GB"/>
        </w:rPr>
      </w:pPr>
    </w:p>
    <w:p w14:paraId="49F832A8" w14:textId="77777777" w:rsidR="0049429C" w:rsidRPr="005A1148" w:rsidRDefault="0049429C" w:rsidP="0049429C">
      <w:pPr>
        <w:pStyle w:val="SingleTxt"/>
        <w:spacing w:after="0" w:line="120" w:lineRule="exact"/>
        <w:rPr>
          <w:sz w:val="10"/>
          <w:lang w:val="en-GB"/>
        </w:rPr>
      </w:pPr>
    </w:p>
    <w:p w14:paraId="6EA2AD13" w14:textId="77777777" w:rsidR="0049429C" w:rsidRPr="005A1148" w:rsidRDefault="0049429C" w:rsidP="0049429C">
      <w:pPr>
        <w:pStyle w:val="SingleTxt"/>
        <w:spacing w:after="0" w:line="240" w:lineRule="auto"/>
        <w:rPr>
          <w:sz w:val="10"/>
          <w:lang w:val="en-GB"/>
        </w:rPr>
      </w:pPr>
    </w:p>
    <w:p w14:paraId="5544BE80" w14:textId="12F74FDC" w:rsidR="0049429C" w:rsidRPr="005A1148" w:rsidRDefault="0049429C" w:rsidP="0049429C">
      <w:pPr>
        <w:pStyle w:val="TitleHCH"/>
        <w:ind w:right="18"/>
        <w:rPr>
          <w:lang w:val="en-GB"/>
        </w:rPr>
      </w:pPr>
      <w:r w:rsidRPr="005A1148">
        <w:rPr>
          <w:lang w:val="en-GB"/>
        </w:rPr>
        <w:tab/>
      </w:r>
      <w:r w:rsidRPr="005A1148">
        <w:rPr>
          <w:lang w:val="en-GB"/>
        </w:rPr>
        <w:tab/>
        <w:t>Proposed programme budget for 2027</w:t>
      </w:r>
    </w:p>
    <w:p w14:paraId="6C6B25AC" w14:textId="77777777" w:rsidR="0049429C" w:rsidRPr="005A1148" w:rsidRDefault="0049429C" w:rsidP="0049429C">
      <w:pPr>
        <w:pStyle w:val="SingleTxt"/>
        <w:spacing w:after="0" w:line="120" w:lineRule="exact"/>
        <w:rPr>
          <w:sz w:val="10"/>
          <w:lang w:val="en-GB"/>
        </w:rPr>
      </w:pPr>
    </w:p>
    <w:p w14:paraId="0BC512B6" w14:textId="77777777" w:rsidR="0049429C" w:rsidRPr="005A1148" w:rsidRDefault="0049429C" w:rsidP="0049429C">
      <w:pPr>
        <w:pStyle w:val="SingleTxt"/>
        <w:spacing w:after="0" w:line="120" w:lineRule="exact"/>
        <w:rPr>
          <w:sz w:val="10"/>
          <w:lang w:val="en-GB"/>
        </w:rPr>
      </w:pPr>
    </w:p>
    <w:p w14:paraId="10372051" w14:textId="7CBE720F" w:rsidR="0049429C" w:rsidRPr="005A1148" w:rsidRDefault="0049429C" w:rsidP="004942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5A1148">
        <w:rPr>
          <w:lang w:val="en-GB"/>
        </w:rPr>
        <w:tab/>
      </w:r>
      <w:r w:rsidRPr="005A1148">
        <w:rPr>
          <w:lang w:val="en-GB"/>
        </w:rPr>
        <w:tab/>
        <w:t>Part VI</w:t>
      </w:r>
    </w:p>
    <w:p w14:paraId="4B486E2C" w14:textId="5B321497" w:rsidR="0049429C" w:rsidRPr="005A1148" w:rsidRDefault="0049429C" w:rsidP="004942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5A1148">
        <w:rPr>
          <w:lang w:val="en-GB"/>
        </w:rPr>
        <w:tab/>
      </w:r>
      <w:r w:rsidRPr="005A1148">
        <w:rPr>
          <w:lang w:val="en-GB"/>
        </w:rPr>
        <w:tab/>
        <w:t>Human rights and humanitarian affairs</w:t>
      </w:r>
    </w:p>
    <w:p w14:paraId="3D27E2B6" w14:textId="77777777" w:rsidR="0049429C" w:rsidRPr="005A1148" w:rsidRDefault="0049429C" w:rsidP="0049429C">
      <w:pPr>
        <w:pStyle w:val="SingleTxt"/>
        <w:spacing w:after="0" w:line="120" w:lineRule="exact"/>
        <w:rPr>
          <w:sz w:val="10"/>
          <w:lang w:val="en-GB"/>
        </w:rPr>
      </w:pPr>
    </w:p>
    <w:p w14:paraId="01DF79CD" w14:textId="77777777" w:rsidR="0049429C" w:rsidRPr="005A1148" w:rsidRDefault="0049429C" w:rsidP="0049429C">
      <w:pPr>
        <w:pStyle w:val="SingleTxt"/>
        <w:spacing w:after="0" w:line="120" w:lineRule="exact"/>
        <w:rPr>
          <w:sz w:val="10"/>
          <w:lang w:val="en-GB"/>
        </w:rPr>
      </w:pPr>
    </w:p>
    <w:p w14:paraId="264B2B79" w14:textId="3077BBAC" w:rsidR="0049429C" w:rsidRPr="005A1148" w:rsidRDefault="0049429C" w:rsidP="0049429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Section 27</w:t>
      </w:r>
    </w:p>
    <w:p w14:paraId="291DD56B" w14:textId="78911FBE" w:rsidR="0049429C" w:rsidRPr="005A1148" w:rsidRDefault="0049429C" w:rsidP="0049429C">
      <w:pPr>
        <w:pStyle w:val="TitleHCH"/>
        <w:ind w:right="1260"/>
        <w:rPr>
          <w:lang w:val="en-GB"/>
        </w:rPr>
      </w:pPr>
      <w:r w:rsidRPr="005A1148">
        <w:rPr>
          <w:lang w:val="en-GB"/>
        </w:rPr>
        <w:tab/>
      </w:r>
      <w:r w:rsidRPr="005A1148">
        <w:rPr>
          <w:lang w:val="en-GB"/>
        </w:rPr>
        <w:tab/>
        <w:t>Humanitarian assistance</w:t>
      </w:r>
    </w:p>
    <w:p w14:paraId="0DA38968" w14:textId="77777777" w:rsidR="0049429C" w:rsidRPr="005A1148" w:rsidRDefault="0049429C" w:rsidP="0049429C">
      <w:pPr>
        <w:pStyle w:val="SingleTxt"/>
        <w:spacing w:after="0" w:line="120" w:lineRule="exact"/>
        <w:rPr>
          <w:sz w:val="10"/>
          <w:lang w:val="en-GB"/>
        </w:rPr>
      </w:pPr>
    </w:p>
    <w:p w14:paraId="51E6B2D1" w14:textId="77777777" w:rsidR="0049429C" w:rsidRPr="005A1148" w:rsidRDefault="0049429C" w:rsidP="0049429C">
      <w:pPr>
        <w:pStyle w:val="SingleTxt"/>
        <w:spacing w:after="0" w:line="120" w:lineRule="exact"/>
        <w:rPr>
          <w:sz w:val="10"/>
          <w:lang w:val="en-GB"/>
        </w:rPr>
      </w:pPr>
    </w:p>
    <w:p w14:paraId="783A39D1" w14:textId="30F8FCCA" w:rsidR="0049429C" w:rsidRPr="005A1148" w:rsidRDefault="0049429C" w:rsidP="004942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Programme 23</w:t>
      </w:r>
    </w:p>
    <w:p w14:paraId="263785AC" w14:textId="2EFDC87B" w:rsidR="0049429C" w:rsidRPr="005A1148" w:rsidRDefault="0049429C" w:rsidP="004942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Humanitarian assistance</w:t>
      </w:r>
    </w:p>
    <w:p w14:paraId="131561FE" w14:textId="77777777" w:rsidR="0049429C" w:rsidRPr="005A1148" w:rsidRDefault="0049429C" w:rsidP="0049429C">
      <w:pPr>
        <w:pStyle w:val="SingleTxt"/>
        <w:spacing w:after="0" w:line="120" w:lineRule="exact"/>
        <w:rPr>
          <w:sz w:val="10"/>
          <w:lang w:val="en-GB"/>
        </w:rPr>
      </w:pPr>
    </w:p>
    <w:p w14:paraId="2CB86BF8" w14:textId="77777777" w:rsidR="0049429C" w:rsidRPr="005A1148" w:rsidRDefault="0049429C" w:rsidP="0049429C">
      <w:pPr>
        <w:pStyle w:val="SingleTxt"/>
        <w:spacing w:after="0" w:line="120" w:lineRule="exact"/>
        <w:rPr>
          <w:sz w:val="10"/>
          <w:lang w:val="en-GB"/>
        </w:rPr>
      </w:pPr>
    </w:p>
    <w:p w14:paraId="00FD837C" w14:textId="77777777" w:rsidR="0049429C" w:rsidRPr="005A1148" w:rsidRDefault="0049429C" w:rsidP="0049429C">
      <w:pPr>
        <w:pStyle w:val="SingleTxt"/>
        <w:spacing w:after="0" w:line="120" w:lineRule="exact"/>
        <w:rPr>
          <w:sz w:val="10"/>
          <w:lang w:val="en-GB"/>
        </w:rPr>
      </w:pPr>
    </w:p>
    <w:p w14:paraId="46BA7752" w14:textId="61325EA2" w:rsidR="0049429C" w:rsidRPr="005A1148" w:rsidRDefault="00817907" w:rsidP="0049429C">
      <w:pPr>
        <w:pStyle w:val="HCh"/>
        <w:spacing w:after="120"/>
        <w:rPr>
          <w:b w:val="0"/>
          <w:lang w:val="en-GB"/>
        </w:rPr>
      </w:pPr>
      <w:r w:rsidRPr="005A1148">
        <w:rPr>
          <w:noProof/>
          <w:w w:val="100"/>
          <w:lang w:val="en-GB"/>
        </w:rPr>
        <mc:AlternateContent>
          <mc:Choice Requires="wps">
            <w:drawing>
              <wp:anchor distT="0" distB="0" distL="114300" distR="114300" simplePos="0" relativeHeight="251658240" behindDoc="0" locked="0" layoutInCell="1" allowOverlap="1" wp14:anchorId="2B281F06" wp14:editId="49B38427">
                <wp:simplePos x="0" y="0"/>
                <wp:positionH relativeFrom="page">
                  <wp:posOffset>1401445</wp:posOffset>
                </wp:positionH>
                <wp:positionV relativeFrom="paragraph">
                  <wp:posOffset>2481580</wp:posOffset>
                </wp:positionV>
                <wp:extent cx="914400" cy="0"/>
                <wp:effectExtent l="0" t="0" r="0" b="0"/>
                <wp:wrapNone/>
                <wp:docPr id="122486991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02AE94" id="Straight Connector 4"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110.35pt,195.4pt" to="182.35pt,19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" strokecolor="#010000" strokeweight=".25pt">
                <v:stroke joinstyle="miter"/>
                <w10:wrap anchorx="page"/>
              </v:line>
            </w:pict>
          </mc:Fallback>
        </mc:AlternateContent>
      </w:r>
      <w:r w:rsidR="0049429C" w:rsidRPr="005A1148">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49429C" w:rsidRPr="005A1148" w14:paraId="58A6D21B" w14:textId="77777777" w:rsidTr="005C555A">
        <w:tc>
          <w:tcPr>
            <w:tcW w:w="1060" w:type="dxa"/>
          </w:tcPr>
          <w:p w14:paraId="5F73760B" w14:textId="77777777" w:rsidR="0049429C" w:rsidRPr="005A1148" w:rsidRDefault="0049429C" w:rsidP="005C555A">
            <w:pPr>
              <w:spacing w:after="120" w:line="240" w:lineRule="auto"/>
              <w:jc w:val="right"/>
              <w:rPr>
                <w:rFonts w:asciiTheme="majorBidi" w:hAnsiTheme="majorBidi" w:cstheme="majorBidi"/>
                <w:i/>
                <w:sz w:val="14"/>
                <w:lang w:val="en-GB"/>
              </w:rPr>
            </w:pPr>
            <w:bookmarkStart w:id="1" w:name="_Hlk161304479"/>
          </w:p>
        </w:tc>
        <w:tc>
          <w:tcPr>
            <w:tcW w:w="7315" w:type="dxa"/>
          </w:tcPr>
          <w:p w14:paraId="6B846A32" w14:textId="77777777" w:rsidR="0049429C" w:rsidRPr="005A1148" w:rsidRDefault="0049429C" w:rsidP="005C555A">
            <w:pPr>
              <w:spacing w:after="120" w:line="240" w:lineRule="auto"/>
              <w:rPr>
                <w:rFonts w:asciiTheme="majorBidi" w:hAnsiTheme="majorBidi" w:cstheme="majorBidi"/>
                <w:i/>
                <w:sz w:val="14"/>
                <w:lang w:val="en-GB"/>
              </w:rPr>
            </w:pPr>
          </w:p>
        </w:tc>
        <w:tc>
          <w:tcPr>
            <w:tcW w:w="994" w:type="dxa"/>
          </w:tcPr>
          <w:p w14:paraId="51EAF713" w14:textId="77777777" w:rsidR="0049429C" w:rsidRPr="005A1148" w:rsidRDefault="0049429C" w:rsidP="005C555A">
            <w:pPr>
              <w:spacing w:after="120" w:line="240" w:lineRule="auto"/>
              <w:jc w:val="right"/>
              <w:rPr>
                <w:rFonts w:asciiTheme="majorBidi" w:hAnsiTheme="majorBidi" w:cstheme="majorBidi"/>
                <w:i/>
                <w:sz w:val="14"/>
                <w:lang w:val="en-GB"/>
              </w:rPr>
            </w:pPr>
          </w:p>
        </w:tc>
        <w:tc>
          <w:tcPr>
            <w:tcW w:w="533" w:type="dxa"/>
          </w:tcPr>
          <w:p w14:paraId="3E1577EF" w14:textId="77777777" w:rsidR="0049429C" w:rsidRPr="005A1148" w:rsidRDefault="0049429C" w:rsidP="005C555A">
            <w:pPr>
              <w:spacing w:after="120" w:line="240" w:lineRule="auto"/>
              <w:jc w:val="right"/>
              <w:rPr>
                <w:rFonts w:asciiTheme="majorBidi" w:hAnsiTheme="majorBidi" w:cstheme="majorBidi"/>
                <w:i/>
                <w:sz w:val="14"/>
                <w:lang w:val="en-GB"/>
              </w:rPr>
            </w:pPr>
            <w:r w:rsidRPr="005A1148">
              <w:rPr>
                <w:rFonts w:asciiTheme="majorBidi" w:hAnsiTheme="majorBidi" w:cstheme="majorBidi"/>
                <w:i/>
                <w:sz w:val="14"/>
                <w:lang w:val="en-GB"/>
              </w:rPr>
              <w:t>Page</w:t>
            </w:r>
          </w:p>
        </w:tc>
      </w:tr>
      <w:tr w:rsidR="00D058C0" w:rsidRPr="005A1148" w14:paraId="47DB9D76" w14:textId="77777777" w:rsidTr="005C555A">
        <w:tc>
          <w:tcPr>
            <w:tcW w:w="9369" w:type="dxa"/>
            <w:gridSpan w:val="3"/>
          </w:tcPr>
          <w:p w14:paraId="19A42C23" w14:textId="53073269" w:rsidR="00D058C0" w:rsidRPr="005A1148" w:rsidRDefault="00D058C0" w:rsidP="000B34B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963"/>
              <w:rPr>
                <w:rFonts w:asciiTheme="majorBidi" w:hAnsiTheme="majorBidi" w:cstheme="majorBidi"/>
                <w:spacing w:val="60"/>
                <w:sz w:val="17"/>
                <w:lang w:val="en-GB"/>
              </w:rPr>
            </w:pPr>
            <w:r w:rsidRPr="005A1148">
              <w:rPr>
                <w:rFonts w:asciiTheme="majorBidi" w:hAnsiTheme="majorBidi" w:cstheme="majorBidi"/>
                <w:lang w:val="en-GB"/>
              </w:rPr>
              <w:t>I.</w:t>
            </w:r>
            <w:r w:rsidRPr="005A1148">
              <w:rPr>
                <w:rFonts w:asciiTheme="majorBidi" w:hAnsiTheme="majorBidi" w:cstheme="majorBidi"/>
                <w:lang w:val="en-GB"/>
              </w:rPr>
              <w:tab/>
              <w:t>Office for the Coordination of Humanitarian Affairs</w:t>
            </w:r>
            <w:r w:rsidR="000B34BF" w:rsidRPr="005A1148">
              <w:rPr>
                <w:rFonts w:asciiTheme="majorBidi" w:hAnsiTheme="majorBidi" w:cstheme="majorBidi"/>
                <w:spacing w:val="60"/>
                <w:sz w:val="17"/>
                <w:lang w:val="en-GB"/>
              </w:rPr>
              <w:tab/>
            </w:r>
          </w:p>
        </w:tc>
        <w:tc>
          <w:tcPr>
            <w:tcW w:w="533" w:type="dxa"/>
            <w:vAlign w:val="bottom"/>
          </w:tcPr>
          <w:p w14:paraId="4A3E01E5" w14:textId="04A25644" w:rsidR="00D058C0"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3</w:t>
            </w:r>
          </w:p>
        </w:tc>
      </w:tr>
      <w:tr w:rsidR="0049429C" w:rsidRPr="005A1148" w14:paraId="5B2CC2FF" w14:textId="77777777" w:rsidTr="005C555A">
        <w:tc>
          <w:tcPr>
            <w:tcW w:w="9369" w:type="dxa"/>
            <w:gridSpan w:val="3"/>
          </w:tcPr>
          <w:p w14:paraId="12D73E30" w14:textId="21D3A685" w:rsidR="0049429C" w:rsidRPr="005A1148" w:rsidRDefault="0049429C" w:rsidP="0049429C">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5A1148">
              <w:rPr>
                <w:rFonts w:asciiTheme="majorBidi" w:hAnsiTheme="majorBidi" w:cstheme="majorBidi"/>
                <w:lang w:val="en-GB"/>
              </w:rPr>
              <w:t>Proposed programme plan for 2027 and programme performance in 2025***</w:t>
            </w:r>
            <w:r w:rsidRPr="005A1148">
              <w:rPr>
                <w:rFonts w:asciiTheme="majorBidi" w:hAnsiTheme="majorBidi" w:cstheme="majorBidi"/>
                <w:spacing w:val="60"/>
                <w:sz w:val="17"/>
                <w:lang w:val="en-GB"/>
              </w:rPr>
              <w:tab/>
            </w:r>
          </w:p>
        </w:tc>
        <w:tc>
          <w:tcPr>
            <w:tcW w:w="533" w:type="dxa"/>
            <w:vAlign w:val="bottom"/>
          </w:tcPr>
          <w:p w14:paraId="66796BE3" w14:textId="62D41AFC" w:rsidR="0049429C"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3</w:t>
            </w:r>
          </w:p>
        </w:tc>
      </w:tr>
      <w:tr w:rsidR="0049429C" w:rsidRPr="005A1148" w14:paraId="3BE3AD89" w14:textId="77777777" w:rsidTr="005C555A">
        <w:tc>
          <w:tcPr>
            <w:tcW w:w="9369" w:type="dxa"/>
            <w:gridSpan w:val="3"/>
          </w:tcPr>
          <w:p w14:paraId="5F41A12D" w14:textId="77777777" w:rsidR="0049429C" w:rsidRPr="005A1148" w:rsidRDefault="0049429C" w:rsidP="005C555A">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5A1148">
              <w:rPr>
                <w:rFonts w:asciiTheme="majorBidi" w:hAnsiTheme="majorBidi" w:cstheme="majorBidi"/>
                <w:lang w:val="en-GB"/>
              </w:rPr>
              <w:tab/>
              <w:t>Overall orientation</w:t>
            </w:r>
            <w:r w:rsidRPr="005A1148">
              <w:rPr>
                <w:rFonts w:asciiTheme="majorBidi" w:hAnsiTheme="majorBidi" w:cstheme="majorBidi"/>
                <w:spacing w:val="60"/>
                <w:sz w:val="17"/>
                <w:lang w:val="en-GB"/>
              </w:rPr>
              <w:tab/>
            </w:r>
          </w:p>
        </w:tc>
        <w:tc>
          <w:tcPr>
            <w:tcW w:w="533" w:type="dxa"/>
            <w:vAlign w:val="bottom"/>
          </w:tcPr>
          <w:p w14:paraId="73D134CE" w14:textId="7E1C1CCB" w:rsidR="0049429C"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3</w:t>
            </w:r>
          </w:p>
        </w:tc>
      </w:tr>
      <w:tr w:rsidR="0049429C" w:rsidRPr="005A1148" w14:paraId="78AFF099" w14:textId="77777777" w:rsidTr="005C555A">
        <w:tc>
          <w:tcPr>
            <w:tcW w:w="9369" w:type="dxa"/>
            <w:gridSpan w:val="3"/>
          </w:tcPr>
          <w:p w14:paraId="28852D6C" w14:textId="77777777" w:rsidR="0049429C" w:rsidRPr="005A1148" w:rsidRDefault="0049429C" w:rsidP="005C555A">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5A1148">
              <w:rPr>
                <w:rFonts w:asciiTheme="majorBidi" w:hAnsiTheme="majorBidi" w:cstheme="majorBidi"/>
                <w:lang w:val="en-GB"/>
              </w:rPr>
              <w:tab/>
              <w:t>Programme of work</w:t>
            </w:r>
            <w:r w:rsidRPr="005A1148">
              <w:rPr>
                <w:rFonts w:asciiTheme="majorBidi" w:hAnsiTheme="majorBidi" w:cstheme="majorBidi"/>
                <w:spacing w:val="60"/>
                <w:sz w:val="17"/>
                <w:lang w:val="en-GB"/>
              </w:rPr>
              <w:tab/>
            </w:r>
            <w:r w:rsidRPr="005A1148">
              <w:rPr>
                <w:rFonts w:asciiTheme="majorBidi" w:hAnsiTheme="majorBidi" w:cstheme="majorBidi"/>
                <w:spacing w:val="60"/>
                <w:sz w:val="17"/>
                <w:lang w:val="en-GB"/>
              </w:rPr>
              <w:tab/>
            </w:r>
          </w:p>
        </w:tc>
        <w:tc>
          <w:tcPr>
            <w:tcW w:w="533" w:type="dxa"/>
            <w:vAlign w:val="bottom"/>
          </w:tcPr>
          <w:p w14:paraId="182C5B1C" w14:textId="1789A37D" w:rsidR="0049429C"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8</w:t>
            </w:r>
          </w:p>
        </w:tc>
      </w:tr>
      <w:tr w:rsidR="0049429C" w:rsidRPr="005A1148" w14:paraId="6377C7E4" w14:textId="77777777" w:rsidTr="005C555A">
        <w:tc>
          <w:tcPr>
            <w:tcW w:w="9369" w:type="dxa"/>
            <w:gridSpan w:val="3"/>
          </w:tcPr>
          <w:p w14:paraId="10AE1CF7" w14:textId="7CBB911A" w:rsidR="0049429C" w:rsidRPr="005A1148" w:rsidRDefault="0049429C" w:rsidP="005C555A">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5A1148">
              <w:rPr>
                <w:rFonts w:asciiTheme="majorBidi" w:hAnsiTheme="majorBidi" w:cstheme="majorBidi"/>
                <w:lang w:val="en-GB"/>
              </w:rPr>
              <w:tab/>
              <w:t xml:space="preserve">Subprogramme 1. </w:t>
            </w:r>
            <w:r w:rsidR="000B34BF" w:rsidRPr="005A1148">
              <w:rPr>
                <w:rFonts w:asciiTheme="majorBidi" w:hAnsiTheme="majorBidi" w:cstheme="majorBidi"/>
                <w:lang w:val="en-GB"/>
              </w:rPr>
              <w:t>Policy and analysis</w:t>
            </w:r>
            <w:r w:rsidRPr="005A1148">
              <w:rPr>
                <w:rFonts w:asciiTheme="majorBidi" w:hAnsiTheme="majorBidi" w:cstheme="majorBidi"/>
                <w:spacing w:val="60"/>
                <w:sz w:val="17"/>
                <w:lang w:val="en-GB"/>
              </w:rPr>
              <w:tab/>
            </w:r>
          </w:p>
        </w:tc>
        <w:tc>
          <w:tcPr>
            <w:tcW w:w="533" w:type="dxa"/>
            <w:vAlign w:val="bottom"/>
          </w:tcPr>
          <w:p w14:paraId="0299DB1E" w14:textId="1651C31C" w:rsidR="0049429C"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8</w:t>
            </w:r>
          </w:p>
        </w:tc>
      </w:tr>
      <w:tr w:rsidR="0049429C" w:rsidRPr="005A1148" w14:paraId="5B18BC69" w14:textId="77777777" w:rsidTr="005C555A">
        <w:tc>
          <w:tcPr>
            <w:tcW w:w="9369" w:type="dxa"/>
            <w:gridSpan w:val="3"/>
          </w:tcPr>
          <w:p w14:paraId="053C664D" w14:textId="09A4D0B8" w:rsidR="0049429C" w:rsidRPr="005A1148" w:rsidRDefault="0049429C" w:rsidP="005C555A">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5A1148">
              <w:rPr>
                <w:rFonts w:asciiTheme="majorBidi" w:hAnsiTheme="majorBidi" w:cstheme="majorBidi"/>
                <w:lang w:val="en-GB"/>
              </w:rPr>
              <w:tab/>
              <w:t xml:space="preserve">Subprogramme 2. </w:t>
            </w:r>
            <w:r w:rsidR="000B34BF" w:rsidRPr="005A1148">
              <w:rPr>
                <w:rFonts w:asciiTheme="majorBidi" w:hAnsiTheme="majorBidi" w:cstheme="majorBidi"/>
                <w:lang w:val="en-GB"/>
              </w:rPr>
              <w:t>Coordination of humanitarian action and emergency response</w:t>
            </w:r>
            <w:r w:rsidRPr="005A1148">
              <w:rPr>
                <w:rFonts w:asciiTheme="majorBidi" w:hAnsiTheme="majorBidi" w:cstheme="majorBidi"/>
                <w:spacing w:val="60"/>
                <w:sz w:val="17"/>
                <w:lang w:val="en-GB"/>
              </w:rPr>
              <w:tab/>
            </w:r>
          </w:p>
        </w:tc>
        <w:tc>
          <w:tcPr>
            <w:tcW w:w="533" w:type="dxa"/>
            <w:vAlign w:val="bottom"/>
          </w:tcPr>
          <w:p w14:paraId="792D54BD" w14:textId="560AB476" w:rsidR="0049429C"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11</w:t>
            </w:r>
          </w:p>
        </w:tc>
      </w:tr>
      <w:tr w:rsidR="0049429C" w:rsidRPr="005A1148" w14:paraId="49FF521F" w14:textId="77777777" w:rsidTr="005C555A">
        <w:tc>
          <w:tcPr>
            <w:tcW w:w="9369" w:type="dxa"/>
            <w:gridSpan w:val="3"/>
          </w:tcPr>
          <w:p w14:paraId="5F00FBC2" w14:textId="7A9FB5E8" w:rsidR="0049429C" w:rsidRPr="005A1148" w:rsidRDefault="0049429C" w:rsidP="005C555A">
            <w:pPr>
              <w:tabs>
                <w:tab w:val="left" w:pos="2070"/>
                <w:tab w:val="left" w:pos="2592"/>
                <w:tab w:val="left" w:pos="3024"/>
                <w:tab w:val="right" w:leader="dot" w:pos="9360"/>
              </w:tabs>
              <w:spacing w:after="120"/>
              <w:ind w:left="2070" w:hanging="342"/>
              <w:rPr>
                <w:rFonts w:asciiTheme="majorBidi" w:hAnsiTheme="majorBidi" w:cstheme="majorBidi"/>
                <w:lang w:val="en-GB"/>
              </w:rPr>
            </w:pPr>
            <w:r w:rsidRPr="005A1148">
              <w:rPr>
                <w:rFonts w:asciiTheme="majorBidi" w:hAnsiTheme="majorBidi" w:cstheme="majorBidi"/>
                <w:lang w:val="en-GB"/>
              </w:rPr>
              <w:tab/>
              <w:t xml:space="preserve">Subprogramme 3. </w:t>
            </w:r>
            <w:r w:rsidR="000B34BF" w:rsidRPr="005A1148">
              <w:rPr>
                <w:rFonts w:asciiTheme="majorBidi" w:hAnsiTheme="majorBidi" w:cstheme="majorBidi"/>
                <w:lang w:val="en-GB"/>
              </w:rPr>
              <w:t>Emergency support services</w:t>
            </w:r>
            <w:r w:rsidRPr="005A1148">
              <w:rPr>
                <w:rFonts w:asciiTheme="majorBidi" w:hAnsiTheme="majorBidi" w:cstheme="majorBidi"/>
                <w:spacing w:val="60"/>
                <w:sz w:val="17"/>
                <w:lang w:val="en-GB"/>
              </w:rPr>
              <w:tab/>
            </w:r>
          </w:p>
        </w:tc>
        <w:tc>
          <w:tcPr>
            <w:tcW w:w="533" w:type="dxa"/>
            <w:vAlign w:val="bottom"/>
          </w:tcPr>
          <w:p w14:paraId="43C725BB" w14:textId="41A32BEE" w:rsidR="0049429C"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16</w:t>
            </w:r>
          </w:p>
        </w:tc>
      </w:tr>
    </w:tbl>
    <w:p w14:paraId="0358C9FA" w14:textId="224EA398" w:rsidR="00817907" w:rsidRPr="005A1148" w:rsidRDefault="00817907" w:rsidP="00817907">
      <w:pPr>
        <w:framePr w:w="9792" w:h="432" w:hSpace="180" w:wrap="around" w:vAnchor="page" w:hAnchor="page" w:x="1201" w:y="1276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lang w:val="en-GB"/>
        </w:rPr>
      </w:pPr>
      <w:r w:rsidRPr="005A1148">
        <w:rPr>
          <w:sz w:val="17"/>
          <w:lang w:val="en-GB"/>
        </w:rPr>
        <w:tab/>
        <w:t>*</w:t>
      </w:r>
      <w:r w:rsidRPr="005A1148">
        <w:rPr>
          <w:sz w:val="17"/>
          <w:lang w:val="en-GB"/>
        </w:rPr>
        <w:tab/>
        <w:t xml:space="preserve">The present document (A/81/6 (Sect. 27)/Part A), consisting of the programme plan and programme performance information (part II; see General Assembly resolution </w:t>
      </w:r>
      <w:hyperlink r:id="rId21" w:history="1">
        <w:r w:rsidRPr="005A1148">
          <w:rPr>
            <w:rStyle w:val="Hyperlink"/>
            <w:sz w:val="17"/>
            <w:lang w:val="en-GB"/>
          </w:rPr>
          <w:t>77/267</w:t>
        </w:r>
      </w:hyperlink>
      <w:r w:rsidRPr="005A1148">
        <w:rPr>
          <w:sz w:val="17"/>
          <w:lang w:val="en-GB"/>
        </w:rPr>
        <w:t>, para. 10), will be replaced by a document containing parts A and B (</w:t>
      </w:r>
      <w:bookmarkStart w:id="2" w:name="bmv1"/>
      <w:r w:rsidRPr="005A1148">
        <w:rPr>
          <w:sz w:val="17"/>
          <w:lang w:val="en-GB"/>
        </w:rPr>
        <w:t>A/81/6 (Sect. 27)</w:t>
      </w:r>
      <w:bookmarkEnd w:id="2"/>
      <w:r w:rsidRPr="005A1148">
        <w:rPr>
          <w:sz w:val="17"/>
          <w:lang w:val="en-GB"/>
        </w:rPr>
        <w:t>) once part B is issued.</w:t>
      </w:r>
    </w:p>
    <w:p w14:paraId="00493884" w14:textId="56A346AE" w:rsidR="00817907" w:rsidRPr="005A1148" w:rsidRDefault="00817907" w:rsidP="00817907">
      <w:pPr>
        <w:framePr w:w="9792" w:h="432" w:hSpace="180" w:wrap="around" w:vAnchor="page" w:hAnchor="page" w:x="1201" w:y="1276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lang w:val="en-GB"/>
        </w:rPr>
      </w:pPr>
      <w:r w:rsidRPr="005A1148">
        <w:rPr>
          <w:sz w:val="17"/>
          <w:lang w:val="en-GB"/>
        </w:rPr>
        <w:tab/>
        <w:t>**</w:t>
      </w:r>
      <w:r w:rsidRPr="005A1148">
        <w:rPr>
          <w:sz w:val="17"/>
          <w:lang w:val="en-GB"/>
        </w:rPr>
        <w:tab/>
      </w:r>
      <w:hyperlink r:id="rId22" w:history="1">
        <w:r w:rsidRPr="005A1148">
          <w:rPr>
            <w:rStyle w:val="Hyperlink"/>
            <w:sz w:val="17"/>
            <w:lang w:val="en-GB"/>
          </w:rPr>
          <w:t>A/81/50</w:t>
        </w:r>
      </w:hyperlink>
      <w:r w:rsidRPr="005A1148">
        <w:rPr>
          <w:sz w:val="17"/>
          <w:lang w:val="en-GB"/>
        </w:rPr>
        <w:t>.</w:t>
      </w:r>
    </w:p>
    <w:p w14:paraId="1409D861" w14:textId="0AF30B61" w:rsidR="00817907" w:rsidRPr="005A1148" w:rsidRDefault="00817907" w:rsidP="00817907">
      <w:pPr>
        <w:framePr w:w="9792" w:h="432" w:hSpace="180" w:wrap="around" w:vAnchor="page" w:hAnchor="page" w:x="1201" w:y="1276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10" w:lineRule="exact"/>
        <w:ind w:left="1267" w:right="1267" w:hanging="576"/>
        <w:rPr>
          <w:sz w:val="17"/>
          <w:lang w:val="en-GB"/>
        </w:rPr>
      </w:pPr>
      <w:r w:rsidRPr="005A1148">
        <w:rPr>
          <w:sz w:val="17"/>
          <w:lang w:val="en-GB"/>
        </w:rPr>
        <w:tab/>
        <w:t>***</w:t>
      </w:r>
      <w:r w:rsidRPr="005A1148">
        <w:rPr>
          <w:sz w:val="17"/>
          <w:lang w:val="en-GB"/>
        </w:rPr>
        <w:tab/>
        <w:t xml:space="preserve">In keeping with paragraph 10 of General Assembly resolution </w:t>
      </w:r>
      <w:hyperlink r:id="rId23" w:history="1">
        <w:r w:rsidRPr="005A1148">
          <w:rPr>
            <w:rStyle w:val="Hyperlink"/>
            <w:sz w:val="17"/>
            <w:lang w:val="en-GB"/>
          </w:rPr>
          <w:t>77/267</w:t>
        </w:r>
      </w:hyperlink>
      <w:r w:rsidRPr="005A1148">
        <w:rPr>
          <w:sz w:val="17"/>
          <w:lang w:val="en-GB"/>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49429C" w:rsidRPr="005A1148" w14:paraId="55D4231E" w14:textId="77777777" w:rsidTr="005C555A">
        <w:tc>
          <w:tcPr>
            <w:tcW w:w="9369" w:type="dxa"/>
          </w:tcPr>
          <w:p w14:paraId="62FE4B46" w14:textId="1B278D52" w:rsidR="0049429C" w:rsidRPr="005A1148" w:rsidRDefault="0049429C" w:rsidP="005C555A">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5A1148">
              <w:rPr>
                <w:rFonts w:asciiTheme="majorBidi" w:hAnsiTheme="majorBidi" w:cstheme="majorBidi"/>
                <w:noProof/>
                <w:lang w:val="en-GB"/>
              </w:rPr>
              <w:tab/>
            </w:r>
            <w:r w:rsidRPr="005A1148">
              <w:rPr>
                <w:rFonts w:asciiTheme="majorBidi" w:hAnsiTheme="majorBidi" w:cstheme="majorBidi"/>
                <w:lang w:val="en-GB"/>
              </w:rPr>
              <w:t xml:space="preserve">Subprogramme </w:t>
            </w:r>
            <w:r w:rsidR="000B34BF" w:rsidRPr="005A1148">
              <w:rPr>
                <w:rFonts w:asciiTheme="majorBidi" w:hAnsiTheme="majorBidi" w:cstheme="majorBidi"/>
                <w:lang w:val="en-GB"/>
              </w:rPr>
              <w:t>4</w:t>
            </w:r>
            <w:r w:rsidRPr="005A1148">
              <w:rPr>
                <w:rFonts w:asciiTheme="majorBidi" w:hAnsiTheme="majorBidi" w:cstheme="majorBidi"/>
                <w:lang w:val="en-GB"/>
              </w:rPr>
              <w:t xml:space="preserve">. </w:t>
            </w:r>
            <w:r w:rsidR="000B34BF" w:rsidRPr="005A1148">
              <w:rPr>
                <w:rFonts w:asciiTheme="majorBidi" w:hAnsiTheme="majorBidi" w:cstheme="majorBidi"/>
                <w:lang w:val="en-GB"/>
              </w:rPr>
              <w:t>Humanitarian emergency information and advocacy</w:t>
            </w:r>
            <w:r w:rsidRPr="005A1148">
              <w:rPr>
                <w:rFonts w:asciiTheme="majorBidi" w:hAnsiTheme="majorBidi" w:cstheme="majorBidi"/>
                <w:spacing w:val="60"/>
                <w:sz w:val="17"/>
                <w:lang w:val="en-GB"/>
              </w:rPr>
              <w:tab/>
            </w:r>
          </w:p>
        </w:tc>
        <w:tc>
          <w:tcPr>
            <w:tcW w:w="533" w:type="dxa"/>
            <w:vAlign w:val="bottom"/>
          </w:tcPr>
          <w:p w14:paraId="509A985E" w14:textId="45234786" w:rsidR="0049429C"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21</w:t>
            </w:r>
          </w:p>
        </w:tc>
      </w:tr>
      <w:tr w:rsidR="000B34BF" w:rsidRPr="005A1148" w14:paraId="0EEB6947" w14:textId="77777777" w:rsidTr="005C555A">
        <w:tc>
          <w:tcPr>
            <w:tcW w:w="9369" w:type="dxa"/>
          </w:tcPr>
          <w:p w14:paraId="31106085" w14:textId="591256E8" w:rsidR="000B34BF" w:rsidRPr="005A1148" w:rsidRDefault="000B34BF" w:rsidP="000B34BF">
            <w:pPr>
              <w:keepNext/>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963"/>
              <w:rPr>
                <w:rFonts w:asciiTheme="majorBidi" w:hAnsiTheme="majorBidi" w:cstheme="majorBidi"/>
                <w:spacing w:val="60"/>
                <w:sz w:val="17"/>
                <w:lang w:val="en-GB"/>
              </w:rPr>
            </w:pPr>
            <w:r w:rsidRPr="005A1148">
              <w:rPr>
                <w:rFonts w:asciiTheme="majorBidi" w:hAnsiTheme="majorBidi" w:cstheme="majorBidi"/>
                <w:lang w:val="en-GB"/>
              </w:rPr>
              <w:lastRenderedPageBreak/>
              <w:t>II.</w:t>
            </w:r>
            <w:r w:rsidRPr="005A1148">
              <w:rPr>
                <w:rFonts w:asciiTheme="majorBidi" w:hAnsiTheme="majorBidi" w:cstheme="majorBidi"/>
                <w:lang w:val="en-GB"/>
              </w:rPr>
              <w:tab/>
              <w:t>United Nations Office for Disaster Risk Reduction</w:t>
            </w:r>
            <w:r w:rsidRPr="005A1148">
              <w:rPr>
                <w:rFonts w:asciiTheme="majorBidi" w:hAnsiTheme="majorBidi" w:cstheme="majorBidi"/>
                <w:spacing w:val="60"/>
                <w:sz w:val="17"/>
                <w:lang w:val="en-GB"/>
              </w:rPr>
              <w:tab/>
            </w:r>
          </w:p>
        </w:tc>
        <w:tc>
          <w:tcPr>
            <w:tcW w:w="533" w:type="dxa"/>
            <w:vAlign w:val="bottom"/>
          </w:tcPr>
          <w:p w14:paraId="5C539E43" w14:textId="2519058B" w:rsidR="000B34BF" w:rsidRPr="005A1148" w:rsidRDefault="00237A31" w:rsidP="000B34BF">
            <w:pPr>
              <w:keepNext/>
              <w:spacing w:after="120"/>
              <w:jc w:val="right"/>
              <w:rPr>
                <w:rFonts w:asciiTheme="majorBidi" w:hAnsiTheme="majorBidi" w:cstheme="majorBidi"/>
                <w:lang w:val="en-GB"/>
              </w:rPr>
            </w:pPr>
            <w:r>
              <w:rPr>
                <w:rFonts w:asciiTheme="majorBidi" w:hAnsiTheme="majorBidi" w:cstheme="majorBidi"/>
                <w:lang w:val="en-GB"/>
              </w:rPr>
              <w:t>26</w:t>
            </w:r>
          </w:p>
        </w:tc>
      </w:tr>
      <w:tr w:rsidR="000B34BF" w:rsidRPr="005A1148" w14:paraId="6EB3DFC3" w14:textId="77777777" w:rsidTr="005C555A">
        <w:tc>
          <w:tcPr>
            <w:tcW w:w="9369" w:type="dxa"/>
          </w:tcPr>
          <w:p w14:paraId="1759A2A6" w14:textId="20798610" w:rsidR="000B34BF" w:rsidRPr="005A1148" w:rsidRDefault="000B34BF" w:rsidP="000B34B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710" w:hanging="450"/>
              <w:rPr>
                <w:rFonts w:asciiTheme="majorBidi" w:hAnsiTheme="majorBidi" w:cstheme="majorBidi"/>
                <w:lang w:val="en-GB"/>
              </w:rPr>
            </w:pPr>
            <w:r w:rsidRPr="005A1148">
              <w:rPr>
                <w:rFonts w:asciiTheme="majorBidi" w:hAnsiTheme="majorBidi" w:cstheme="majorBidi"/>
                <w:lang w:val="en-GB"/>
              </w:rPr>
              <w:t>A.</w:t>
            </w:r>
            <w:r w:rsidRPr="005A1148">
              <w:rPr>
                <w:rFonts w:asciiTheme="majorBidi" w:hAnsiTheme="majorBidi" w:cstheme="majorBidi"/>
                <w:lang w:val="en-GB"/>
              </w:rPr>
              <w:tab/>
              <w:t>Proposed programme plan for 2027 and programme performance in 2025**</w:t>
            </w:r>
            <w:r w:rsidR="00533203">
              <w:rPr>
                <w:rFonts w:asciiTheme="majorBidi" w:hAnsiTheme="majorBidi" w:cstheme="majorBidi"/>
                <w:lang w:val="en-GB"/>
              </w:rPr>
              <w:t>*</w:t>
            </w:r>
            <w:r w:rsidRPr="005A1148">
              <w:rPr>
                <w:rFonts w:asciiTheme="majorBidi" w:hAnsiTheme="majorBidi" w:cstheme="majorBidi"/>
                <w:spacing w:val="60"/>
                <w:sz w:val="17"/>
                <w:lang w:val="en-GB"/>
              </w:rPr>
              <w:tab/>
            </w:r>
          </w:p>
        </w:tc>
        <w:tc>
          <w:tcPr>
            <w:tcW w:w="533" w:type="dxa"/>
            <w:vAlign w:val="bottom"/>
          </w:tcPr>
          <w:p w14:paraId="64C18262" w14:textId="490468FC" w:rsidR="000B34BF" w:rsidRPr="005A1148" w:rsidRDefault="00237A31" w:rsidP="000B34BF">
            <w:pPr>
              <w:keepNext/>
              <w:spacing w:after="120"/>
              <w:jc w:val="right"/>
              <w:rPr>
                <w:rFonts w:asciiTheme="majorBidi" w:hAnsiTheme="majorBidi" w:cstheme="majorBidi"/>
                <w:lang w:val="en-GB"/>
              </w:rPr>
            </w:pPr>
            <w:r>
              <w:rPr>
                <w:rFonts w:asciiTheme="majorBidi" w:hAnsiTheme="majorBidi" w:cstheme="majorBidi"/>
                <w:lang w:val="en-GB"/>
              </w:rPr>
              <w:t>26</w:t>
            </w:r>
          </w:p>
        </w:tc>
      </w:tr>
      <w:tr w:rsidR="000B34BF" w:rsidRPr="005A1148" w14:paraId="4C1BAB41" w14:textId="77777777" w:rsidTr="005C555A">
        <w:tc>
          <w:tcPr>
            <w:tcW w:w="9369" w:type="dxa"/>
          </w:tcPr>
          <w:p w14:paraId="3131C174" w14:textId="61E6F3D5" w:rsidR="000B34BF" w:rsidRPr="005A1148" w:rsidRDefault="000B34BF" w:rsidP="000B34BF">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5A1148">
              <w:rPr>
                <w:rFonts w:asciiTheme="majorBidi" w:hAnsiTheme="majorBidi" w:cstheme="majorBidi"/>
                <w:lang w:val="en-GB"/>
              </w:rPr>
              <w:tab/>
              <w:t>Overall orientation</w:t>
            </w:r>
            <w:r w:rsidRPr="005A1148">
              <w:rPr>
                <w:rFonts w:asciiTheme="majorBidi" w:hAnsiTheme="majorBidi" w:cstheme="majorBidi"/>
                <w:spacing w:val="60"/>
                <w:sz w:val="17"/>
                <w:lang w:val="en-GB"/>
              </w:rPr>
              <w:tab/>
            </w:r>
          </w:p>
        </w:tc>
        <w:tc>
          <w:tcPr>
            <w:tcW w:w="533" w:type="dxa"/>
            <w:vAlign w:val="bottom"/>
          </w:tcPr>
          <w:p w14:paraId="5CD7566E" w14:textId="2E018D84" w:rsidR="000B34BF"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26</w:t>
            </w:r>
          </w:p>
        </w:tc>
      </w:tr>
      <w:tr w:rsidR="000B34BF" w:rsidRPr="005A1148" w14:paraId="13B90CBC" w14:textId="77777777" w:rsidTr="005C555A">
        <w:tc>
          <w:tcPr>
            <w:tcW w:w="9369" w:type="dxa"/>
          </w:tcPr>
          <w:p w14:paraId="6B1BA096" w14:textId="3EC1DAF3" w:rsidR="000B34BF" w:rsidRPr="005A1148" w:rsidRDefault="000B34BF" w:rsidP="000B34BF">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5A1148">
              <w:rPr>
                <w:rFonts w:asciiTheme="majorBidi" w:hAnsiTheme="majorBidi" w:cstheme="majorBidi"/>
                <w:lang w:val="en-GB"/>
              </w:rPr>
              <w:tab/>
              <w:t>Programme of work</w:t>
            </w:r>
            <w:r w:rsidRPr="005A1148">
              <w:rPr>
                <w:rFonts w:asciiTheme="majorBidi" w:hAnsiTheme="majorBidi" w:cstheme="majorBidi"/>
                <w:spacing w:val="60"/>
                <w:sz w:val="17"/>
                <w:lang w:val="en-GB"/>
              </w:rPr>
              <w:tab/>
            </w:r>
          </w:p>
        </w:tc>
        <w:tc>
          <w:tcPr>
            <w:tcW w:w="533" w:type="dxa"/>
            <w:vAlign w:val="bottom"/>
          </w:tcPr>
          <w:p w14:paraId="1DEC77B5" w14:textId="43CC7FF9" w:rsidR="000B34BF" w:rsidRPr="005A1148" w:rsidRDefault="00237A31" w:rsidP="005C555A">
            <w:pPr>
              <w:spacing w:after="120"/>
              <w:jc w:val="right"/>
              <w:rPr>
                <w:rFonts w:asciiTheme="majorBidi" w:hAnsiTheme="majorBidi" w:cstheme="majorBidi"/>
                <w:lang w:val="en-GB"/>
              </w:rPr>
            </w:pPr>
            <w:r>
              <w:rPr>
                <w:rFonts w:asciiTheme="majorBidi" w:hAnsiTheme="majorBidi" w:cstheme="majorBidi"/>
                <w:lang w:val="en-GB"/>
              </w:rPr>
              <w:t>26</w:t>
            </w:r>
          </w:p>
        </w:tc>
      </w:tr>
      <w:bookmarkEnd w:id="1"/>
    </w:tbl>
    <w:p w14:paraId="46540EFD" w14:textId="77777777" w:rsidR="0049429C" w:rsidRPr="005A1148" w:rsidRDefault="0049429C" w:rsidP="0049429C">
      <w:pPr>
        <w:rPr>
          <w:lang w:val="en-GB"/>
        </w:rPr>
      </w:pPr>
    </w:p>
    <w:p w14:paraId="3311C766" w14:textId="77777777" w:rsidR="0049429C" w:rsidRPr="005A1148" w:rsidRDefault="0049429C" w:rsidP="0049429C">
      <w:pPr>
        <w:pStyle w:val="SingleTxt"/>
        <w:rPr>
          <w:lang w:val="en-GB"/>
        </w:rPr>
      </w:pPr>
    </w:p>
    <w:p w14:paraId="77AC5AF8" w14:textId="77777777" w:rsidR="0049429C" w:rsidRPr="005A1148" w:rsidRDefault="0049429C" w:rsidP="0049429C">
      <w:pPr>
        <w:pStyle w:val="SingleTxt"/>
        <w:rPr>
          <w:lang w:val="en-GB"/>
        </w:rPr>
        <w:sectPr w:rsidR="0049429C" w:rsidRPr="005A1148" w:rsidSect="0049429C">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2F973B3B" w14:textId="77777777" w:rsidR="00F6498E" w:rsidRPr="005A1148" w:rsidRDefault="00F6498E" w:rsidP="00F6498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lastRenderedPageBreak/>
        <w:tab/>
        <w:t>I.</w:t>
      </w:r>
      <w:r w:rsidRPr="005A1148">
        <w:rPr>
          <w:lang w:val="en-GB"/>
        </w:rPr>
        <w:tab/>
        <w:t>Office for the Coordination of Humanitarian Affairs</w:t>
      </w:r>
    </w:p>
    <w:p w14:paraId="57C825BE" w14:textId="77777777" w:rsidR="00F6498E" w:rsidRPr="005A1148" w:rsidRDefault="00F6498E" w:rsidP="00F6498E">
      <w:pPr>
        <w:pStyle w:val="SingleTxt"/>
        <w:spacing w:after="0" w:line="120" w:lineRule="exact"/>
        <w:ind w:right="40"/>
        <w:rPr>
          <w:sz w:val="10"/>
          <w:lang w:val="en-GB"/>
        </w:rPr>
      </w:pPr>
    </w:p>
    <w:p w14:paraId="6F91AA50" w14:textId="77777777" w:rsidR="00F6498E" w:rsidRPr="005A1148" w:rsidRDefault="00F6498E" w:rsidP="00F6498E">
      <w:pPr>
        <w:pStyle w:val="SingleTxt"/>
        <w:spacing w:after="0" w:line="120" w:lineRule="exact"/>
        <w:ind w:right="40"/>
        <w:rPr>
          <w:sz w:val="10"/>
          <w:lang w:val="en-GB"/>
        </w:rPr>
      </w:pPr>
    </w:p>
    <w:p w14:paraId="6617C3DA" w14:textId="77777777" w:rsidR="00F6498E" w:rsidRPr="005A1148" w:rsidRDefault="00F6498E" w:rsidP="00F6498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5A1148">
        <w:rPr>
          <w:lang w:val="en-GB"/>
        </w:rPr>
        <w:tab/>
        <w:t>A.</w:t>
      </w:r>
      <w:r w:rsidRPr="005A1148">
        <w:rPr>
          <w:lang w:val="en-GB"/>
        </w:rPr>
        <w:tab/>
        <w:t>Proposed programme plan for 2027 and programme performance in 2025</w:t>
      </w:r>
    </w:p>
    <w:p w14:paraId="38C16BC5" w14:textId="77777777" w:rsidR="00F6498E" w:rsidRPr="005A1148" w:rsidRDefault="00F6498E" w:rsidP="00F6498E">
      <w:pPr>
        <w:pStyle w:val="SingleTxt"/>
        <w:spacing w:after="0" w:line="120" w:lineRule="exact"/>
        <w:ind w:right="40"/>
        <w:rPr>
          <w:sz w:val="10"/>
          <w:lang w:val="en-GB"/>
        </w:rPr>
      </w:pPr>
    </w:p>
    <w:p w14:paraId="390C1404" w14:textId="77777777" w:rsidR="00F6498E" w:rsidRPr="005A1148" w:rsidRDefault="00F6498E" w:rsidP="00F6498E">
      <w:pPr>
        <w:pStyle w:val="SingleTxt"/>
        <w:spacing w:after="0" w:line="120" w:lineRule="exact"/>
        <w:ind w:right="40"/>
        <w:rPr>
          <w:sz w:val="10"/>
          <w:lang w:val="en-GB"/>
        </w:rPr>
      </w:pPr>
    </w:p>
    <w:p w14:paraId="741251FA" w14:textId="77777777" w:rsidR="00F6498E" w:rsidRPr="005A1148" w:rsidRDefault="00F6498E" w:rsidP="00F6498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Overall orientation</w:t>
      </w:r>
    </w:p>
    <w:p w14:paraId="7DDFDA6E" w14:textId="77777777" w:rsidR="00F6498E" w:rsidRPr="005A1148" w:rsidRDefault="00F6498E" w:rsidP="00F6498E">
      <w:pPr>
        <w:pStyle w:val="SingleTxt"/>
        <w:spacing w:after="0" w:line="120" w:lineRule="exact"/>
        <w:ind w:right="40"/>
        <w:rPr>
          <w:sz w:val="10"/>
          <w:lang w:val="en-GB"/>
        </w:rPr>
      </w:pPr>
    </w:p>
    <w:p w14:paraId="75728308" w14:textId="77777777" w:rsidR="00F6498E" w:rsidRPr="005A1148" w:rsidRDefault="00F6498E" w:rsidP="00F6498E">
      <w:pPr>
        <w:pStyle w:val="SingleTxt"/>
        <w:spacing w:after="0" w:line="120" w:lineRule="exact"/>
        <w:ind w:right="40"/>
        <w:rPr>
          <w:sz w:val="10"/>
          <w:lang w:val="en-GB"/>
        </w:rPr>
      </w:pPr>
    </w:p>
    <w:p w14:paraId="113EF187" w14:textId="77777777" w:rsidR="00F6498E" w:rsidRPr="005A1148" w:rsidRDefault="00F6498E" w:rsidP="00F6498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Mandates and background</w:t>
      </w:r>
    </w:p>
    <w:p w14:paraId="36C48F87" w14:textId="77777777" w:rsidR="00F6498E" w:rsidRPr="005A1148" w:rsidRDefault="00F6498E" w:rsidP="00F6498E">
      <w:pPr>
        <w:pStyle w:val="SingleTxt"/>
        <w:spacing w:after="0" w:line="120" w:lineRule="exact"/>
        <w:rPr>
          <w:sz w:val="10"/>
          <w:lang w:val="en-GB"/>
        </w:rPr>
      </w:pPr>
    </w:p>
    <w:p w14:paraId="2AAC4261" w14:textId="77777777" w:rsidR="00F6498E" w:rsidRPr="005A1148" w:rsidRDefault="00F6498E" w:rsidP="00F6498E">
      <w:pPr>
        <w:pStyle w:val="SingleTxt"/>
        <w:spacing w:after="0" w:line="120" w:lineRule="exact"/>
        <w:rPr>
          <w:sz w:val="10"/>
          <w:lang w:val="en-GB"/>
        </w:rPr>
      </w:pPr>
    </w:p>
    <w:p w14:paraId="29F62A1C" w14:textId="2ED40793"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27.I.1</w:t>
      </w:r>
      <w:r w:rsidRPr="005A1148">
        <w:rPr>
          <w:lang w:val="en-GB"/>
        </w:rPr>
        <w:tab/>
        <w:t xml:space="preserve">The mandate is derived from the priorities established in relevant General Assembly resolutions and decisions, including resolution </w:t>
      </w:r>
      <w:hyperlink r:id="rId26" w:history="1">
        <w:r w:rsidRPr="005A1148">
          <w:rPr>
            <w:rStyle w:val="Hyperlink"/>
            <w:lang w:val="en-GB"/>
          </w:rPr>
          <w:t>46/182</w:t>
        </w:r>
      </w:hyperlink>
      <w:r w:rsidRPr="005A1148">
        <w:rPr>
          <w:lang w:val="en-GB"/>
        </w:rPr>
        <w:t xml:space="preserve">, in which the Assembly set out the guiding principles of humanitarian response and affirmed the leadership role of the Secretary-General to ensure better preparation and effective response to natural disasters and complex emergencies. This mandate has been confirmed and consolidated through the normative developments of various resolutions over the past 34 years. The Office for the Coordination of Humanitarian Affairs is responsible for ensuring the timely, coherent, coordinated and principled response of the international community to natural disasters and complex emergencies and for facilitating the transition from emergency relief to rehabilitation and sustainable development. With over 239 million people in urgent need of humanitarian assistance in 2026 and hunger on the rise, owing to the compounded effects of emerging and prolonged armed conflicts and climate change, ensuring well-coordinated and principled humanitarian assistance by the international community remains as important as ever. </w:t>
      </w:r>
    </w:p>
    <w:p w14:paraId="63BA3356" w14:textId="77777777" w:rsidR="00F6498E" w:rsidRPr="00533203" w:rsidRDefault="00F6498E" w:rsidP="00533203">
      <w:pPr>
        <w:pStyle w:val="SingleTxt"/>
        <w:spacing w:after="0" w:line="120" w:lineRule="exact"/>
        <w:rPr>
          <w:sz w:val="10"/>
          <w:lang w:val="en-GB"/>
        </w:rPr>
      </w:pPr>
    </w:p>
    <w:p w14:paraId="2CDCC46E" w14:textId="77777777" w:rsidR="00533203" w:rsidRPr="005A1148" w:rsidRDefault="00533203" w:rsidP="00F6498E">
      <w:pPr>
        <w:pStyle w:val="SingleTxt"/>
        <w:spacing w:after="0" w:line="120" w:lineRule="exact"/>
        <w:rPr>
          <w:sz w:val="10"/>
          <w:lang w:val="en-GB"/>
        </w:rPr>
      </w:pPr>
    </w:p>
    <w:p w14:paraId="1805C328" w14:textId="77777777" w:rsidR="00F6498E" w:rsidRPr="005A1148" w:rsidRDefault="00F6498E" w:rsidP="000134B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Strategy and external factors for 2027</w:t>
      </w:r>
    </w:p>
    <w:p w14:paraId="301C918D" w14:textId="77777777" w:rsidR="00F6498E" w:rsidRPr="00533203" w:rsidRDefault="00F6498E" w:rsidP="00533203">
      <w:pPr>
        <w:pStyle w:val="SingleTxt"/>
        <w:spacing w:after="0" w:line="120" w:lineRule="exact"/>
        <w:rPr>
          <w:sz w:val="10"/>
          <w:lang w:val="en-GB"/>
        </w:rPr>
      </w:pPr>
    </w:p>
    <w:p w14:paraId="470E437C" w14:textId="77777777" w:rsidR="00533203" w:rsidRPr="005A1148" w:rsidRDefault="00533203" w:rsidP="00F6498E">
      <w:pPr>
        <w:pStyle w:val="SingleTxt"/>
        <w:spacing w:after="0" w:line="120" w:lineRule="exact"/>
        <w:rPr>
          <w:sz w:val="10"/>
          <w:lang w:val="en-GB"/>
        </w:rPr>
      </w:pPr>
    </w:p>
    <w:p w14:paraId="0B3BC0FC" w14:textId="1AF348DA"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27.I.2</w:t>
      </w:r>
      <w:r w:rsidRPr="005A1148">
        <w:rPr>
          <w:lang w:val="en-GB"/>
        </w:rPr>
        <w:tab/>
        <w:t>In 2025, overall humanitarian funding fell to its lowest levels in more than a decade, while nearly 117 million people were forcibly displaced by armed conflict and violence. Armed conflicts continued to take a heavy toll on civilians, protection services ceased in many areas for a vast majority of affected populations, and the impacts of climate change exacerbated humanitarian needs. The global food security crisis affected over 295 million people as acute hunger spread and intensified, marking a sixth consecutive annual increase. In addition, for the first time in this century, two famines unfolded simultaneously.</w:t>
      </w:r>
    </w:p>
    <w:p w14:paraId="279FDF66" w14:textId="348A7D1B"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27.I.3</w:t>
      </w:r>
      <w:r w:rsidRPr="005A1148">
        <w:rPr>
          <w:lang w:val="en-GB"/>
        </w:rPr>
        <w:tab/>
        <w:t xml:space="preserve">In the face of these challenges, the Office will continue to enhance the coordination of effective and efficient delivery of humanitarian assistance, together with humanitarian organizations. In line with the humanitarian reset, the Office will work to strengthen a humanitarian system that is locally led and globally supported, driven by communities’ expressed priorities and focused on the most severe needs. By simplifying coordination, reducing duplication and bureaucracy and transitioning to locally led responses, the Office, in collaboration with relevant United Nations entities and other humanitarian organizations, will deliver faster and more accountable humanitarian action. </w:t>
      </w:r>
    </w:p>
    <w:p w14:paraId="23359B0D" w14:textId="313E4228"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27.I.4</w:t>
      </w:r>
      <w:r w:rsidRPr="005A1148">
        <w:rPr>
          <w:lang w:val="en-GB"/>
        </w:rPr>
        <w:tab/>
        <w:t>The Office will continue to develop and promote a common policy on emerging issues and trends with significant humanitarian implications for the United Nations system and its partners; coordinate response to humanitarian emergencies; mobilize United Nations capacity to expedite the provision of humanitarian assistance; and strengthen anticipatory approaches and early warning early action systems, with special attention paid to those most affected by emergency situations and to the need to promote, fund and enable locally led humanitarian action. In addition, the Office will advocate and contribute to better preparedness for more timely humanitarian assistance in emergencies; advocate on humanitarian issues; and strengthen the analysis and availability of timely information on emergencies and natural disasters, in accordance with its mandate. The Office will also support the mobilization of resources for countries and communities facing humanitarian emergencies, including host communities, by scaling up timely and predictable funding, advancing innovative and anticipatory financing mechanisms and strengthening partnerships with development partners and international financial institutions to prevent, reduce and respond to humanitarian suffering. Furthermore, the Office will continue to advocate for safe and unhindered humanitarian access, the safety and security of humanitarian personnel, and respect for international humanitarian law.</w:t>
      </w:r>
    </w:p>
    <w:p w14:paraId="7CA6F3A2" w14:textId="1B743A20"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27.I.5</w:t>
      </w:r>
      <w:r w:rsidRPr="005A1148">
        <w:rPr>
          <w:lang w:val="en-GB"/>
        </w:rPr>
        <w:tab/>
        <w:t>With regard to cooperation with other entities at the global, regional, national and local levels, the Office will continue to work with national and local governments, affected communities and other stakeholders, including regional disaster management and response organizations, other regional and subregional organizations, private sector actors and first responders, to promote principled, timely and effective humanitarian responses.</w:t>
      </w:r>
    </w:p>
    <w:p w14:paraId="6A72055B" w14:textId="3AD3A8B9"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27.I.6</w:t>
      </w:r>
      <w:r w:rsidRPr="005A1148">
        <w:rPr>
          <w:lang w:val="en-GB"/>
        </w:rPr>
        <w:tab/>
        <w:t xml:space="preserve">With regard to inter-agency coordination and liaison, the Office will continue, through the Inter-Agency Standing Committee and its subsidiary bodies, to coordinate the development of guidance for the humanitarian system, including on operations policy development and advocacy and supporting implementation of the Secretary-General’s Action Agenda on Internal Displacement. The Office will provide and manage global platforms, such as the United Nations Disaster Assessment and Coordination Team mechanism and the International Search and Rescue Advisory Group, to pool resources and facilitate a coordinated response to humanitarian crises. The Office’s country, regional and liaison offices are strategically located to work with governments and assist in humanitarian preparedness and response. The Office will also collaborate closely with United Nations agencies, funds and programmes, at both the Headquarters and country levels, to streamline the current guidance and indicators associated with thematic humanitarian issues and scale back the frequency and scope of updates to field guides, maps and other reference tools to enable core efforts to focus on contexts where humanitarian needs are greatest and event-driven updates. A humanitarian data collaborative will be established to prevent the siloing of information and encourage humanitarian partners to utilize and contribute to existing platforms rather than building new ones. This will enable effective and consistent system-wide response strategies that meet the humanitarian needs of people in vulnerable situations and minimize duplication and gaps in response efforts. </w:t>
      </w:r>
    </w:p>
    <w:p w14:paraId="60A9487D" w14:textId="48148135"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27.I.7</w:t>
      </w:r>
      <w:r w:rsidRPr="005A1148">
        <w:rPr>
          <w:lang w:val="en-GB"/>
        </w:rPr>
        <w:tab/>
        <w:t xml:space="preserve">With regard to the external factors, the overall plan for 2027 is based on the following planning assumptions: </w:t>
      </w:r>
    </w:p>
    <w:p w14:paraId="594ED4B3" w14:textId="77777777"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 xml:space="preserve">The impact of the global economic contraction, compounded by the impacts of natural disasters and armed conflicts, will continue to be felt and will increase the vulnerability of people; </w:t>
      </w:r>
    </w:p>
    <w:p w14:paraId="4042C971" w14:textId="55AD9E5A"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Natural disasters will continue to increase in frequency and magnitude, owing, among other things, to the adverse effects of climate change;</w:t>
      </w:r>
    </w:p>
    <w:p w14:paraId="5D36DBE6" w14:textId="77777777"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(c)</w:t>
      </w:r>
      <w:r w:rsidRPr="005A1148">
        <w:rPr>
          <w:lang w:val="en-GB"/>
        </w:rPr>
        <w:tab/>
        <w:t>Humanitarian needs and funding requirements will remain high, while humanitarian financing may continue to decline significantly.</w:t>
      </w:r>
    </w:p>
    <w:p w14:paraId="1C9EFD52" w14:textId="4CAD7589"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27.I.8</w:t>
      </w:r>
      <w:r w:rsidRPr="005A1148">
        <w:rPr>
          <w:lang w:val="en-GB"/>
        </w:rPr>
        <w:tab/>
        <w:t>The Office integrates a gender perspective into its operational activities, deliverables and results, as appropriate, including by promoting the participation and leadership of women in decision-making.</w:t>
      </w:r>
    </w:p>
    <w:p w14:paraId="44C3F6F8" w14:textId="630EDFD2"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27.I.9</w:t>
      </w:r>
      <w:r w:rsidRPr="005A1148">
        <w:rPr>
          <w:lang w:val="en-GB"/>
        </w:rPr>
        <w:tab/>
        <w:t xml:space="preserve">Under the leadership of the Under-Secretary-General for Humanitarian Affairs, as Chair of the Inter-Agency Standing Committee, the Office will continue to promote and operationalize system-wide commitments on protection from sexual exploitation, abuse and harassment across humanitarian coordination, advocacy and the humanitarian programme cycle. In 2027, the Office will support humanitarian coordinators and humanitarian country teams to sustain inter-agency networks, strengthen accountability frameworks by transitioning standard operating procedures into policy instructions, and reinforce risk management processes to prevent and respond to sexual exploitation, abuse and harassment across the humanitarian system. </w:t>
      </w:r>
    </w:p>
    <w:p w14:paraId="5D12C065" w14:textId="118EF800" w:rsidR="00F6498E"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27.I.10</w:t>
      </w:r>
      <w:r w:rsidRPr="005A1148">
        <w:rPr>
          <w:lang w:val="en-GB"/>
        </w:rPr>
        <w:tab/>
        <w:t>In line with the United Nations Disability Inclusion Strategy, the Office will strengthen efforts to ensure that humanitarian programming and response are inclusive of persons with disabilities, with a particular focus on integrating their needs into humanitarian data systems. Building on gaps identified during the previous implementation phase, the Office will develop a comprehensive action plan outlining the institutional and operational adjustments required to ensure disability inclusion.</w:t>
      </w:r>
    </w:p>
    <w:p w14:paraId="2F3F5DA6" w14:textId="77777777" w:rsidR="00F6498E" w:rsidRPr="004948CA" w:rsidRDefault="00F6498E" w:rsidP="004948CA">
      <w:pPr>
        <w:pStyle w:val="SingleTxt"/>
        <w:spacing w:after="0" w:line="120" w:lineRule="exact"/>
        <w:rPr>
          <w:sz w:val="10"/>
          <w:lang w:val="en-GB"/>
        </w:rPr>
      </w:pPr>
    </w:p>
    <w:p w14:paraId="17C56A11" w14:textId="77777777" w:rsidR="004948CA" w:rsidRPr="005A1148" w:rsidRDefault="004948CA" w:rsidP="00F6498E">
      <w:pPr>
        <w:pStyle w:val="SingleTxt"/>
        <w:spacing w:after="0" w:line="120" w:lineRule="exact"/>
        <w:rPr>
          <w:sz w:val="10"/>
          <w:lang w:val="en-GB"/>
        </w:rPr>
      </w:pPr>
    </w:p>
    <w:p w14:paraId="475A7D02" w14:textId="4F947588" w:rsidR="00F6498E" w:rsidRPr="005A1148" w:rsidRDefault="00F6498E" w:rsidP="000134B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Adjustments arising from the UN80 Initiative</w:t>
      </w:r>
    </w:p>
    <w:p w14:paraId="757A99E7" w14:textId="77777777" w:rsidR="00F6498E" w:rsidRPr="004948CA" w:rsidRDefault="00F6498E" w:rsidP="000134BA">
      <w:pPr>
        <w:pStyle w:val="SingleTxt"/>
        <w:keepNext/>
        <w:keepLines/>
        <w:spacing w:after="0" w:line="120" w:lineRule="exact"/>
        <w:rPr>
          <w:sz w:val="10"/>
          <w:lang w:val="en-GB"/>
        </w:rPr>
      </w:pPr>
    </w:p>
    <w:p w14:paraId="16F62E64" w14:textId="77777777" w:rsidR="004948CA" w:rsidRPr="005A1148" w:rsidRDefault="004948CA" w:rsidP="000134BA">
      <w:pPr>
        <w:pStyle w:val="SingleTxt"/>
        <w:keepNext/>
        <w:keepLines/>
        <w:spacing w:after="0" w:line="120" w:lineRule="exact"/>
        <w:rPr>
          <w:sz w:val="10"/>
          <w:lang w:val="en-GB"/>
        </w:rPr>
      </w:pPr>
    </w:p>
    <w:p w14:paraId="094A02EF" w14:textId="77777777" w:rsidR="009515F6" w:rsidRPr="005A1148" w:rsidRDefault="00F6498E" w:rsidP="000134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27.I.11</w:t>
      </w:r>
      <w:r w:rsidRPr="005A1148">
        <w:rPr>
          <w:lang w:val="en-GB"/>
        </w:rPr>
        <w:tab/>
        <w:t>The proposed programme plan for 2027 reflects changes arising from the UN80 Initiative; in particular, the tables of deliverables reflect updated deliverables for 2026, in line with the approved programme budget for 2026. In addition, and in line with the humanitarian reset, the Office will lead a collaborative diplomacy initiative to address humanitarian needs, piloted in selected contexts, as reflected in the new planned result of subprogramme 2. By negotiating collectively, the United Nations can better defend humanitarian principles, secure humanitarian access and protect civilians. The Office will also establish a humanitarian data collaborative, as outlined in paragraph 27.I.5.</w:t>
      </w:r>
      <w:r w:rsidR="009515F6" w:rsidRPr="005A1148">
        <w:rPr>
          <w:lang w:val="en-GB"/>
        </w:rPr>
        <w:t xml:space="preserve"> F</w:t>
      </w:r>
      <w:r w:rsidRPr="005A1148">
        <w:rPr>
          <w:lang w:val="en-GB"/>
        </w:rPr>
        <w:t>urthermore, coordination will be simplified, including through the merger of clusters and increased use of area-based coordination to ensure humanitarian partners’ focus on cohesive and multisectoral responses. The Office will coordinate with the Department of Operational Support and other relevant United Nations entities to integrate and streamline supply chains through coordinated procurement of key items, pooled use of global freight and logistics, and unbranded in-country services open to the organizations of the United Nations system.</w:t>
      </w:r>
      <w:r w:rsidR="009515F6" w:rsidRPr="005A1148">
        <w:rPr>
          <w:lang w:val="en-GB"/>
        </w:rPr>
        <w:t xml:space="preserve"> </w:t>
      </w:r>
    </w:p>
    <w:p w14:paraId="38C4575F" w14:textId="77777777" w:rsidR="009515F6" w:rsidRPr="005A1148" w:rsidRDefault="00F6498E"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27.I.12</w:t>
      </w:r>
      <w:r w:rsidRPr="005A1148">
        <w:rPr>
          <w:lang w:val="en-GB"/>
        </w:rPr>
        <w:tab/>
      </w:r>
      <w:r w:rsidRPr="00233FFF">
        <w:rPr>
          <w:spacing w:val="2"/>
          <w:lang w:val="en-GB"/>
        </w:rPr>
        <w:t>The Office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to enable delivery of faster, leaner and more accountable support to people in crises.</w:t>
      </w:r>
      <w:r w:rsidR="009515F6" w:rsidRPr="005A1148">
        <w:rPr>
          <w:lang w:val="en-GB"/>
        </w:rPr>
        <w:t xml:space="preserve"> </w:t>
      </w:r>
    </w:p>
    <w:p w14:paraId="3E7DD3F2" w14:textId="5F58B013" w:rsidR="00F6498E" w:rsidRPr="005A1148" w:rsidRDefault="00F6498E" w:rsidP="00A42A77">
      <w:pPr>
        <w:pStyle w:val="SingleTxt"/>
        <w:spacing w:after="0" w:line="120" w:lineRule="exact"/>
        <w:rPr>
          <w:sz w:val="10"/>
          <w:lang w:val="en-GB"/>
        </w:rPr>
      </w:pPr>
    </w:p>
    <w:p w14:paraId="31A34610" w14:textId="77777777" w:rsidR="00A42A77" w:rsidRPr="005A1148" w:rsidRDefault="00A42A77" w:rsidP="00A42A77">
      <w:pPr>
        <w:pStyle w:val="SingleTxt"/>
        <w:spacing w:after="0" w:line="120" w:lineRule="exact"/>
        <w:rPr>
          <w:sz w:val="10"/>
          <w:lang w:val="en-GB"/>
        </w:rPr>
      </w:pPr>
    </w:p>
    <w:p w14:paraId="26882CD1" w14:textId="77777777" w:rsidR="00F6498E" w:rsidRPr="005A1148" w:rsidRDefault="00F6498E" w:rsidP="00A42A7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Legislative mandates</w:t>
      </w:r>
    </w:p>
    <w:p w14:paraId="512C1256" w14:textId="77777777" w:rsidR="00F6498E" w:rsidRPr="005A1148" w:rsidRDefault="00F6498E" w:rsidP="00A42A77">
      <w:pPr>
        <w:pStyle w:val="SingleTxt"/>
        <w:spacing w:after="0" w:line="120" w:lineRule="exact"/>
        <w:rPr>
          <w:sz w:val="10"/>
          <w:lang w:val="en-GB"/>
        </w:rPr>
      </w:pPr>
    </w:p>
    <w:p w14:paraId="65FFB5E8" w14:textId="77777777" w:rsidR="00A42A77" w:rsidRPr="005A1148" w:rsidRDefault="00A42A77" w:rsidP="00A42A77">
      <w:pPr>
        <w:pStyle w:val="SingleTxt"/>
        <w:spacing w:after="0" w:line="120" w:lineRule="exact"/>
        <w:rPr>
          <w:sz w:val="10"/>
          <w:lang w:val="en-GB"/>
        </w:rPr>
      </w:pPr>
    </w:p>
    <w:p w14:paraId="13D1F3C9" w14:textId="2EE18E95" w:rsidR="0049429C" w:rsidRPr="005A1148" w:rsidRDefault="00A42A77" w:rsidP="00F649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F6498E" w:rsidRPr="005A1148">
        <w:rPr>
          <w:lang w:val="en-GB"/>
        </w:rPr>
        <w:t>27.I.13</w:t>
      </w:r>
      <w:r w:rsidR="00F6498E" w:rsidRPr="005A1148">
        <w:rPr>
          <w:lang w:val="en-GB"/>
        </w:rPr>
        <w:tab/>
        <w:t>The list below, which was reviewed in the preparation of the proposed programme budget, provides all mandates entrusted to the programme.</w:t>
      </w:r>
    </w:p>
    <w:p w14:paraId="74B0089E" w14:textId="77777777" w:rsidR="00A42A77" w:rsidRPr="005A1148" w:rsidRDefault="00A42A77" w:rsidP="00A42A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9286F2" w14:textId="0A6B60D4" w:rsidR="00A42A77" w:rsidRPr="005A1148" w:rsidRDefault="00A42A77" w:rsidP="00A42A7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General Assembly resolutions</w:t>
      </w:r>
    </w:p>
    <w:p w14:paraId="22B97083" w14:textId="77777777" w:rsidR="003435D6" w:rsidRPr="005A1148" w:rsidRDefault="003435D6" w:rsidP="003435D6">
      <w:pPr>
        <w:spacing w:line="120" w:lineRule="exact"/>
        <w:rPr>
          <w:sz w:val="10"/>
          <w:lang w:val="en-GB"/>
        </w:rPr>
      </w:pPr>
    </w:p>
    <w:p w14:paraId="20300C5F" w14:textId="77777777" w:rsidR="00A42A77" w:rsidRPr="005A1148" w:rsidRDefault="00A42A77" w:rsidP="003435D6">
      <w:pPr>
        <w:spacing w:line="240" w:lineRule="auto"/>
        <w:rPr>
          <w:sz w:val="2"/>
          <w:lang w:val="en-GB"/>
        </w:rPr>
      </w:pPr>
    </w:p>
    <w:p w14:paraId="3EE9D317" w14:textId="77777777" w:rsidR="003435D6" w:rsidRPr="005A1148" w:rsidRDefault="003435D6" w:rsidP="003435D6">
      <w:pPr>
        <w:spacing w:line="240" w:lineRule="auto"/>
        <w:rPr>
          <w:sz w:val="2"/>
          <w:lang w:val="en-GB"/>
        </w:rPr>
        <w:sectPr w:rsidR="003435D6" w:rsidRPr="005A1148" w:rsidSect="0049429C">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435D6" w:rsidRPr="00591AB7" w14:paraId="383511EC" w14:textId="77777777" w:rsidTr="003435D6">
        <w:tc>
          <w:tcPr>
            <w:tcW w:w="1450" w:type="pct"/>
          </w:tcPr>
          <w:p w14:paraId="2B53E0D7" w14:textId="70F11EAC"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30" w:history="1">
              <w:r w:rsidRPr="005A1148">
                <w:rPr>
                  <w:rStyle w:val="Hyperlink"/>
                  <w:sz w:val="17"/>
                  <w:lang w:val="en-GB"/>
                </w:rPr>
                <w:t>46/182</w:t>
              </w:r>
            </w:hyperlink>
            <w:r w:rsidRPr="005A1148">
              <w:rPr>
                <w:color w:val="000000" w:themeColor="text1"/>
                <w:sz w:val="17"/>
                <w:lang w:val="en-GB"/>
              </w:rPr>
              <w:t xml:space="preserve">; </w:t>
            </w:r>
            <w:hyperlink r:id="rId31" w:history="1">
              <w:r w:rsidRPr="005A1148">
                <w:rPr>
                  <w:rStyle w:val="Hyperlink"/>
                  <w:sz w:val="17"/>
                  <w:lang w:val="en-GB"/>
                </w:rPr>
                <w:t>79/140</w:t>
              </w:r>
            </w:hyperlink>
          </w:p>
        </w:tc>
        <w:tc>
          <w:tcPr>
            <w:tcW w:w="3500" w:type="pct"/>
          </w:tcPr>
          <w:p w14:paraId="4BE55685"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 xml:space="preserve">Strengthening of the coordination of humanitarian emergency assistance of the United Nations </w:t>
            </w:r>
          </w:p>
        </w:tc>
      </w:tr>
      <w:tr w:rsidR="003435D6" w:rsidRPr="00591AB7" w14:paraId="54CACA37" w14:textId="77777777" w:rsidTr="003435D6">
        <w:tc>
          <w:tcPr>
            <w:tcW w:w="1450" w:type="pct"/>
          </w:tcPr>
          <w:p w14:paraId="66FD49E6" w14:textId="47A560E6"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32" w:history="1">
              <w:r w:rsidRPr="005A1148">
                <w:rPr>
                  <w:rStyle w:val="Hyperlink"/>
                  <w:sz w:val="17"/>
                  <w:lang w:val="en-GB"/>
                </w:rPr>
                <w:t>47/120</w:t>
              </w:r>
            </w:hyperlink>
            <w:r w:rsidRPr="005A1148">
              <w:rPr>
                <w:color w:val="000000" w:themeColor="text1"/>
                <w:sz w:val="17"/>
                <w:lang w:val="en-GB"/>
              </w:rPr>
              <w:t xml:space="preserve"> A and B</w:t>
            </w:r>
          </w:p>
        </w:tc>
        <w:tc>
          <w:tcPr>
            <w:tcW w:w="3500" w:type="pct"/>
          </w:tcPr>
          <w:p w14:paraId="1E08DB1E"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 xml:space="preserve">An Agenda for Peace: preventive diplomacy and related matters </w:t>
            </w:r>
          </w:p>
        </w:tc>
      </w:tr>
      <w:tr w:rsidR="003435D6" w:rsidRPr="00591AB7" w14:paraId="4C82FA67" w14:textId="77777777" w:rsidTr="003435D6">
        <w:tc>
          <w:tcPr>
            <w:tcW w:w="1450" w:type="pct"/>
          </w:tcPr>
          <w:p w14:paraId="02BC824A" w14:textId="78615480"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33" w:history="1">
              <w:r w:rsidRPr="005A1148">
                <w:rPr>
                  <w:rStyle w:val="Hyperlink"/>
                  <w:sz w:val="17"/>
                  <w:lang w:val="en-GB"/>
                </w:rPr>
                <w:t>52/12</w:t>
              </w:r>
            </w:hyperlink>
          </w:p>
        </w:tc>
        <w:tc>
          <w:tcPr>
            <w:tcW w:w="3500" w:type="pct"/>
          </w:tcPr>
          <w:p w14:paraId="14DF105A"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 xml:space="preserve">Renewing the United Nations: a programme for reform </w:t>
            </w:r>
          </w:p>
        </w:tc>
      </w:tr>
      <w:tr w:rsidR="003435D6" w:rsidRPr="00591AB7" w14:paraId="219F7948" w14:textId="77777777" w:rsidTr="003435D6">
        <w:tc>
          <w:tcPr>
            <w:tcW w:w="1450" w:type="pct"/>
          </w:tcPr>
          <w:p w14:paraId="57CD2A9E" w14:textId="0FE49740"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34" w:history="1">
              <w:r w:rsidRPr="005A1148">
                <w:rPr>
                  <w:rStyle w:val="Hyperlink"/>
                  <w:sz w:val="17"/>
                  <w:lang w:val="en-GB"/>
                </w:rPr>
                <w:t>52/167</w:t>
              </w:r>
            </w:hyperlink>
            <w:r w:rsidRPr="005A1148">
              <w:rPr>
                <w:color w:val="000000" w:themeColor="text1"/>
                <w:sz w:val="17"/>
                <w:lang w:val="en-GB"/>
              </w:rPr>
              <w:t xml:space="preserve">; </w:t>
            </w:r>
            <w:hyperlink r:id="rId35" w:history="1">
              <w:r w:rsidRPr="005A1148">
                <w:rPr>
                  <w:rStyle w:val="Hyperlink"/>
                  <w:sz w:val="17"/>
                  <w:lang w:val="en-GB"/>
                </w:rPr>
                <w:t>80/112</w:t>
              </w:r>
            </w:hyperlink>
          </w:p>
        </w:tc>
        <w:tc>
          <w:tcPr>
            <w:tcW w:w="3500" w:type="pct"/>
          </w:tcPr>
          <w:p w14:paraId="74E8CA22"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Safety and security of humanitarian personnel and protection of United Nations personnel</w:t>
            </w:r>
          </w:p>
        </w:tc>
      </w:tr>
      <w:tr w:rsidR="003435D6" w:rsidRPr="005A1148" w14:paraId="658F10DB" w14:textId="77777777" w:rsidTr="003435D6">
        <w:tc>
          <w:tcPr>
            <w:tcW w:w="1450" w:type="pct"/>
          </w:tcPr>
          <w:p w14:paraId="7DFC8D9A" w14:textId="28024471"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36" w:history="1">
              <w:r w:rsidRPr="005A1148">
                <w:rPr>
                  <w:rStyle w:val="Hyperlink"/>
                  <w:sz w:val="17"/>
                  <w:lang w:val="en-GB"/>
                </w:rPr>
                <w:t>60/1</w:t>
              </w:r>
            </w:hyperlink>
          </w:p>
        </w:tc>
        <w:tc>
          <w:tcPr>
            <w:tcW w:w="3500" w:type="pct"/>
          </w:tcPr>
          <w:p w14:paraId="5CD153F7"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 xml:space="preserve">2005 World Summit Outcome </w:t>
            </w:r>
          </w:p>
        </w:tc>
      </w:tr>
      <w:tr w:rsidR="003435D6" w:rsidRPr="005A1148" w14:paraId="46C3C3B5" w14:textId="77777777" w:rsidTr="003435D6">
        <w:tc>
          <w:tcPr>
            <w:tcW w:w="1450" w:type="pct"/>
          </w:tcPr>
          <w:p w14:paraId="3C869181" w14:textId="319AF4CA"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37" w:history="1">
              <w:r w:rsidRPr="005A1148">
                <w:rPr>
                  <w:rStyle w:val="Hyperlink"/>
                  <w:sz w:val="17"/>
                  <w:lang w:val="en-GB"/>
                </w:rPr>
                <w:t>63/147</w:t>
              </w:r>
            </w:hyperlink>
          </w:p>
        </w:tc>
        <w:tc>
          <w:tcPr>
            <w:tcW w:w="3500" w:type="pct"/>
          </w:tcPr>
          <w:p w14:paraId="1188C394"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New international humanitarian order</w:t>
            </w:r>
          </w:p>
        </w:tc>
      </w:tr>
      <w:tr w:rsidR="003435D6" w:rsidRPr="00591AB7" w14:paraId="5BA633D5" w14:textId="77777777" w:rsidTr="003435D6">
        <w:tc>
          <w:tcPr>
            <w:tcW w:w="1450" w:type="pct"/>
          </w:tcPr>
          <w:p w14:paraId="5F37C068" w14:textId="4086E8A9"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38" w:history="1">
              <w:r w:rsidRPr="005A1148">
                <w:rPr>
                  <w:rStyle w:val="Hyperlink"/>
                  <w:sz w:val="17"/>
                  <w:lang w:val="en-GB"/>
                </w:rPr>
                <w:t>70/1</w:t>
              </w:r>
            </w:hyperlink>
          </w:p>
        </w:tc>
        <w:tc>
          <w:tcPr>
            <w:tcW w:w="3500" w:type="pct"/>
          </w:tcPr>
          <w:p w14:paraId="78DD44D2"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 xml:space="preserve">Transforming our world: the 2030 Agenda for Sustainable Development </w:t>
            </w:r>
          </w:p>
        </w:tc>
      </w:tr>
      <w:tr w:rsidR="003435D6" w:rsidRPr="00591AB7" w14:paraId="3885A7D3" w14:textId="77777777" w:rsidTr="003435D6">
        <w:tc>
          <w:tcPr>
            <w:tcW w:w="1450" w:type="pct"/>
          </w:tcPr>
          <w:p w14:paraId="121F62D9" w14:textId="7F40802C"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39" w:history="1">
              <w:r w:rsidRPr="005A1148">
                <w:rPr>
                  <w:rStyle w:val="Hyperlink"/>
                  <w:sz w:val="17"/>
                  <w:lang w:val="en-GB"/>
                </w:rPr>
                <w:t>76/264</w:t>
              </w:r>
            </w:hyperlink>
          </w:p>
        </w:tc>
        <w:tc>
          <w:tcPr>
            <w:tcW w:w="3500" w:type="pct"/>
          </w:tcPr>
          <w:p w14:paraId="591FEAF5"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State of global food insecurity</w:t>
            </w:r>
          </w:p>
        </w:tc>
      </w:tr>
      <w:tr w:rsidR="003435D6" w:rsidRPr="00591AB7" w14:paraId="0F0192AC" w14:textId="77777777" w:rsidTr="003435D6">
        <w:tc>
          <w:tcPr>
            <w:tcW w:w="1450" w:type="pct"/>
          </w:tcPr>
          <w:p w14:paraId="7A8415ED" w14:textId="5EC1DF65" w:rsidR="003435D6" w:rsidRPr="005A1148" w:rsidRDefault="003435D6" w:rsidP="006657F6">
            <w:pPr>
              <w:tabs>
                <w:tab w:val="left" w:pos="288"/>
                <w:tab w:val="left" w:pos="576"/>
                <w:tab w:val="left" w:pos="864"/>
                <w:tab w:val="left" w:pos="1152"/>
              </w:tabs>
              <w:spacing w:before="40" w:after="40" w:line="200" w:lineRule="exact"/>
              <w:ind w:right="43"/>
              <w:rPr>
                <w:color w:val="000000" w:themeColor="text1"/>
                <w:sz w:val="17"/>
                <w:lang w:val="en-GB"/>
              </w:rPr>
            </w:pPr>
            <w:hyperlink r:id="rId40" w:history="1">
              <w:r w:rsidRPr="005A1148">
                <w:rPr>
                  <w:rStyle w:val="Hyperlink"/>
                  <w:sz w:val="17"/>
                  <w:lang w:val="en-GB"/>
                </w:rPr>
                <w:t>78/285</w:t>
              </w:r>
            </w:hyperlink>
          </w:p>
        </w:tc>
        <w:tc>
          <w:tcPr>
            <w:tcW w:w="3500" w:type="pct"/>
          </w:tcPr>
          <w:p w14:paraId="384A21DB" w14:textId="26CD4A76" w:rsidR="003435D6" w:rsidRPr="005A1148" w:rsidRDefault="003435D6" w:rsidP="006657F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 xml:space="preserve">Review of the implementation of General Assembly resolution </w:t>
            </w:r>
            <w:bookmarkStart w:id="3" w:name="bmv16"/>
            <w:r w:rsidR="009515F6" w:rsidRPr="005A1148">
              <w:rPr>
                <w:sz w:val="17"/>
                <w:lang w:val="en-GB"/>
              </w:rPr>
              <w:fldChar w:fldCharType="begin"/>
            </w:r>
            <w:r w:rsidR="00022928" w:rsidRPr="005A1148">
              <w:rPr>
                <w:sz w:val="17"/>
                <w:lang w:val="en-GB"/>
              </w:rPr>
              <w:instrText>HYPERLINK "https://docs.un.org/en/A/RES/75/290a"</w:instrText>
            </w:r>
            <w:r w:rsidR="00750A2C" w:rsidRPr="005A1148">
              <w:rPr>
                <w:sz w:val="17"/>
                <w:lang w:val="en-GB"/>
              </w:rPr>
            </w:r>
            <w:r w:rsidR="009515F6" w:rsidRPr="005A1148">
              <w:rPr>
                <w:sz w:val="17"/>
                <w:lang w:val="en-GB"/>
              </w:rPr>
              <w:fldChar w:fldCharType="separate"/>
            </w:r>
            <w:r w:rsidRPr="005A1148">
              <w:rPr>
                <w:rStyle w:val="Hyperlink"/>
                <w:sz w:val="17"/>
                <w:lang w:val="en-GB"/>
              </w:rPr>
              <w:t>75/290</w:t>
            </w:r>
            <w:r w:rsidR="009515F6" w:rsidRPr="005A1148">
              <w:rPr>
                <w:sz w:val="17"/>
                <w:lang w:val="en-GB"/>
              </w:rPr>
              <w:fldChar w:fldCharType="end"/>
            </w:r>
            <w:bookmarkEnd w:id="3"/>
            <w:r w:rsidRPr="005A1148">
              <w:rPr>
                <w:color w:val="000000" w:themeColor="text1"/>
                <w:sz w:val="17"/>
                <w:lang w:val="en-GB"/>
              </w:rPr>
              <w:t xml:space="preserve"> A on the strengthening of the Economic and Social Council and resolution </w:t>
            </w:r>
            <w:hyperlink r:id="rId41" w:history="1">
              <w:r w:rsidRPr="005A1148">
                <w:rPr>
                  <w:rStyle w:val="Hyperlink"/>
                  <w:sz w:val="17"/>
                  <w:lang w:val="en-GB"/>
                </w:rPr>
                <w:t>75/290</w:t>
              </w:r>
            </w:hyperlink>
            <w:r w:rsidRPr="005A1148">
              <w:rPr>
                <w:color w:val="000000" w:themeColor="text1"/>
                <w:sz w:val="17"/>
                <w:lang w:val="en-GB"/>
              </w:rPr>
              <w:t xml:space="preserve"> B on the high-level political forum on sustainable development and the follow-up and review of the 2030 Agenda for Sustainable Development at the global level</w:t>
            </w:r>
          </w:p>
        </w:tc>
      </w:tr>
      <w:tr w:rsidR="003435D6" w:rsidRPr="00591AB7" w14:paraId="44645ACA" w14:textId="77777777" w:rsidTr="003435D6">
        <w:tc>
          <w:tcPr>
            <w:tcW w:w="1450" w:type="pct"/>
          </w:tcPr>
          <w:p w14:paraId="4A64883B" w14:textId="37A8714D" w:rsidR="003435D6" w:rsidRPr="005A1148" w:rsidRDefault="003435D6" w:rsidP="006657F6">
            <w:pPr>
              <w:keepNext/>
              <w:keepLines/>
              <w:tabs>
                <w:tab w:val="left" w:pos="288"/>
                <w:tab w:val="left" w:pos="576"/>
                <w:tab w:val="left" w:pos="864"/>
                <w:tab w:val="left" w:pos="1152"/>
              </w:tabs>
              <w:spacing w:before="40" w:after="40" w:line="200" w:lineRule="exact"/>
              <w:ind w:right="43"/>
              <w:rPr>
                <w:color w:val="000000" w:themeColor="text1"/>
                <w:sz w:val="17"/>
                <w:lang w:val="en-GB"/>
              </w:rPr>
            </w:pPr>
            <w:hyperlink r:id="rId42" w:history="1">
              <w:r w:rsidRPr="005A1148">
                <w:rPr>
                  <w:rStyle w:val="Hyperlink"/>
                  <w:sz w:val="17"/>
                  <w:lang w:val="en-GB"/>
                </w:rPr>
                <w:t>79/1</w:t>
              </w:r>
            </w:hyperlink>
          </w:p>
        </w:tc>
        <w:tc>
          <w:tcPr>
            <w:tcW w:w="3500" w:type="pct"/>
          </w:tcPr>
          <w:p w14:paraId="0DCB1EAC" w14:textId="77777777" w:rsidR="003435D6" w:rsidRPr="005A1148" w:rsidRDefault="003435D6" w:rsidP="006657F6">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The Pact for the Future</w:t>
            </w:r>
          </w:p>
        </w:tc>
      </w:tr>
      <w:tr w:rsidR="003435D6" w:rsidRPr="00591AB7" w14:paraId="534BAD6A" w14:textId="77777777" w:rsidTr="003435D6">
        <w:tc>
          <w:tcPr>
            <w:tcW w:w="1450" w:type="pct"/>
          </w:tcPr>
          <w:p w14:paraId="58FBDAF6" w14:textId="6E455A4B" w:rsidR="003435D6" w:rsidRPr="005A1148" w:rsidRDefault="003435D6" w:rsidP="006657F6">
            <w:pPr>
              <w:keepNext/>
              <w:keepLines/>
              <w:tabs>
                <w:tab w:val="left" w:pos="288"/>
                <w:tab w:val="left" w:pos="576"/>
                <w:tab w:val="left" w:pos="864"/>
                <w:tab w:val="left" w:pos="1152"/>
              </w:tabs>
              <w:spacing w:before="40" w:after="40" w:line="200" w:lineRule="exact"/>
              <w:ind w:right="43"/>
              <w:rPr>
                <w:color w:val="000000" w:themeColor="text1"/>
                <w:sz w:val="17"/>
                <w:lang w:val="en-GB"/>
              </w:rPr>
            </w:pPr>
            <w:hyperlink r:id="rId43" w:history="1">
              <w:r w:rsidRPr="005A1148">
                <w:rPr>
                  <w:rStyle w:val="Hyperlink"/>
                  <w:sz w:val="17"/>
                  <w:lang w:val="en-GB"/>
                </w:rPr>
                <w:t>79/226</w:t>
              </w:r>
            </w:hyperlink>
          </w:p>
        </w:tc>
        <w:tc>
          <w:tcPr>
            <w:tcW w:w="3500" w:type="pct"/>
          </w:tcPr>
          <w:p w14:paraId="510BF891" w14:textId="77777777" w:rsidR="003435D6" w:rsidRPr="005A1148" w:rsidRDefault="003435D6" w:rsidP="006657F6">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Quadrennial comprehensive policy review of operational activities for development of the United Nations system</w:t>
            </w:r>
          </w:p>
        </w:tc>
      </w:tr>
      <w:tr w:rsidR="003435D6" w:rsidRPr="00591AB7" w14:paraId="1DCE7C9D" w14:textId="77777777" w:rsidTr="003435D6">
        <w:tc>
          <w:tcPr>
            <w:tcW w:w="1450" w:type="pct"/>
          </w:tcPr>
          <w:p w14:paraId="19489413" w14:textId="78F14B2E"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44" w:history="1">
              <w:r w:rsidRPr="005A1148">
                <w:rPr>
                  <w:rStyle w:val="Hyperlink"/>
                  <w:sz w:val="17"/>
                  <w:lang w:val="en-GB"/>
                </w:rPr>
                <w:t>80/113</w:t>
              </w:r>
            </w:hyperlink>
          </w:p>
        </w:tc>
        <w:tc>
          <w:tcPr>
            <w:tcW w:w="3500" w:type="pct"/>
          </w:tcPr>
          <w:p w14:paraId="10656B35"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International cooperation on humanitarian assistance in the field of natural disasters, from relief to development</w:t>
            </w:r>
          </w:p>
        </w:tc>
      </w:tr>
      <w:tr w:rsidR="003435D6" w:rsidRPr="00591AB7" w14:paraId="5FEF22FD" w14:textId="77777777" w:rsidTr="003435D6">
        <w:tc>
          <w:tcPr>
            <w:tcW w:w="1450" w:type="pct"/>
          </w:tcPr>
          <w:p w14:paraId="158F5AE5" w14:textId="738A9FF6"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45" w:history="1">
              <w:r w:rsidRPr="005A1148">
                <w:rPr>
                  <w:rStyle w:val="Hyperlink"/>
                  <w:sz w:val="17"/>
                  <w:lang w:val="en-GB"/>
                </w:rPr>
                <w:t>80/188</w:t>
              </w:r>
            </w:hyperlink>
          </w:p>
        </w:tc>
        <w:tc>
          <w:tcPr>
            <w:tcW w:w="3500" w:type="pct"/>
          </w:tcPr>
          <w:p w14:paraId="379EBE16" w14:textId="77777777" w:rsidR="003435D6" w:rsidRPr="005A1148" w:rsidRDefault="003435D6" w:rsidP="003435D6">
            <w:pPr>
              <w:tabs>
                <w:tab w:val="left" w:pos="288"/>
                <w:tab w:val="left" w:pos="576"/>
                <w:tab w:val="left" w:pos="864"/>
                <w:tab w:val="left" w:pos="1152"/>
              </w:tabs>
              <w:spacing w:before="40" w:after="40" w:line="200" w:lineRule="exact"/>
              <w:ind w:left="86" w:right="43"/>
              <w:rPr>
                <w:color w:val="000000" w:themeColor="text1"/>
                <w:sz w:val="17"/>
                <w:lang w:val="en-GB"/>
              </w:rPr>
            </w:pPr>
            <w:r w:rsidRPr="005A1148">
              <w:rPr>
                <w:color w:val="000000" w:themeColor="text1"/>
                <w:sz w:val="17"/>
                <w:lang w:val="en-GB"/>
              </w:rPr>
              <w:t>Assistance to refugees, returnees and displaced persons in Africa</w:t>
            </w:r>
          </w:p>
        </w:tc>
      </w:tr>
      <w:tr w:rsidR="003435D6" w:rsidRPr="00591AB7" w14:paraId="277986E9" w14:textId="77777777" w:rsidTr="003435D6">
        <w:tc>
          <w:tcPr>
            <w:tcW w:w="1450" w:type="pct"/>
          </w:tcPr>
          <w:p w14:paraId="741E2B4F" w14:textId="0F681F7B" w:rsidR="003435D6" w:rsidRPr="005A1148" w:rsidRDefault="003435D6" w:rsidP="003435D6">
            <w:pPr>
              <w:tabs>
                <w:tab w:val="left" w:pos="288"/>
                <w:tab w:val="left" w:pos="576"/>
                <w:tab w:val="left" w:pos="864"/>
                <w:tab w:val="left" w:pos="1152"/>
              </w:tabs>
              <w:spacing w:before="40" w:after="40" w:line="200" w:lineRule="exact"/>
              <w:ind w:right="43"/>
              <w:rPr>
                <w:color w:val="000000" w:themeColor="text1"/>
                <w:sz w:val="17"/>
                <w:lang w:val="en-GB"/>
              </w:rPr>
            </w:pPr>
            <w:hyperlink r:id="rId46" w:history="1">
              <w:r w:rsidRPr="005A1148">
                <w:rPr>
                  <w:rStyle w:val="Hyperlink"/>
                  <w:sz w:val="17"/>
                  <w:lang w:val="en-GB"/>
                </w:rPr>
                <w:t>80/211</w:t>
              </w:r>
            </w:hyperlink>
          </w:p>
        </w:tc>
        <w:tc>
          <w:tcPr>
            <w:tcW w:w="3500" w:type="pct"/>
          </w:tcPr>
          <w:p w14:paraId="6342630E" w14:textId="17298769" w:rsidR="004948CA" w:rsidRDefault="003435D6" w:rsidP="006657F6">
            <w:pPr>
              <w:tabs>
                <w:tab w:val="left" w:pos="288"/>
                <w:tab w:val="left" w:pos="576"/>
                <w:tab w:val="left" w:pos="864"/>
                <w:tab w:val="left" w:pos="1152"/>
              </w:tabs>
              <w:spacing w:before="40" w:after="2040" w:line="200" w:lineRule="exact"/>
              <w:ind w:left="86" w:right="43"/>
              <w:rPr>
                <w:color w:val="000000" w:themeColor="text1"/>
                <w:sz w:val="17"/>
                <w:lang w:val="en-GB"/>
              </w:rPr>
            </w:pPr>
            <w:r w:rsidRPr="005A1148">
              <w:rPr>
                <w:color w:val="000000" w:themeColor="text1"/>
                <w:sz w:val="17"/>
                <w:lang w:val="en-GB"/>
              </w:rPr>
              <w:t>Protection of and assistance to internally displaced persons</w:t>
            </w:r>
          </w:p>
          <w:p w14:paraId="44706904" w14:textId="77777777" w:rsidR="004948CA" w:rsidRPr="005A1148" w:rsidRDefault="004948CA" w:rsidP="003435D6">
            <w:pPr>
              <w:tabs>
                <w:tab w:val="left" w:pos="288"/>
                <w:tab w:val="left" w:pos="576"/>
                <w:tab w:val="left" w:pos="864"/>
                <w:tab w:val="left" w:pos="1152"/>
              </w:tabs>
              <w:spacing w:before="40" w:after="40" w:line="200" w:lineRule="exact"/>
              <w:ind w:left="86" w:right="43"/>
              <w:rPr>
                <w:color w:val="000000" w:themeColor="text1"/>
                <w:sz w:val="17"/>
                <w:lang w:val="en-GB"/>
              </w:rPr>
            </w:pPr>
          </w:p>
        </w:tc>
      </w:tr>
    </w:tbl>
    <w:p w14:paraId="14B677FE" w14:textId="77777777" w:rsidR="003435D6" w:rsidRPr="005A1148" w:rsidRDefault="003435D6" w:rsidP="003435D6">
      <w:pPr>
        <w:spacing w:line="240" w:lineRule="auto"/>
        <w:rPr>
          <w:sz w:val="2"/>
          <w:lang w:val="en-GB"/>
        </w:rPr>
        <w:sectPr w:rsidR="003435D6" w:rsidRPr="005A1148" w:rsidSect="003435D6">
          <w:endnotePr>
            <w:numFmt w:val="decimal"/>
          </w:endnotePr>
          <w:type w:val="continuous"/>
          <w:pgSz w:w="12240" w:h="15840"/>
          <w:pgMar w:top="1440" w:right="1195" w:bottom="1152" w:left="1195" w:header="432" w:footer="504" w:gutter="0"/>
          <w:cols w:num="2" w:space="240"/>
          <w:noEndnote/>
          <w:docGrid w:linePitch="360"/>
        </w:sectPr>
      </w:pPr>
    </w:p>
    <w:p w14:paraId="71094A0C" w14:textId="77777777" w:rsidR="00A42A77" w:rsidRPr="005A1148" w:rsidRDefault="00A42A77" w:rsidP="003435D6">
      <w:pPr>
        <w:spacing w:line="120" w:lineRule="exact"/>
        <w:rPr>
          <w:sz w:val="10"/>
          <w:lang w:val="en-GB"/>
        </w:rPr>
      </w:pPr>
    </w:p>
    <w:p w14:paraId="49FF22D3" w14:textId="77777777" w:rsidR="004948CA" w:rsidRDefault="004948CA">
      <w:pPr>
        <w:suppressAutoHyphens w:val="0"/>
        <w:spacing w:after="160" w:line="259" w:lineRule="auto"/>
        <w:rPr>
          <w:i/>
          <w:spacing w:val="3"/>
          <w:kern w:val="14"/>
          <w:lang w:val="en-GB"/>
        </w:rPr>
      </w:pPr>
      <w:r>
        <w:rPr>
          <w:lang w:val="en-GB"/>
        </w:rPr>
        <w:br w:type="page"/>
      </w:r>
    </w:p>
    <w:p w14:paraId="46DBE6BC" w14:textId="1A94654E" w:rsidR="003435D6" w:rsidRPr="005A1148" w:rsidRDefault="003435D6" w:rsidP="003435D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Economic and Social Council resolution</w:t>
      </w:r>
    </w:p>
    <w:p w14:paraId="6CE0F319" w14:textId="77777777" w:rsidR="003823A5" w:rsidRPr="005A1148" w:rsidRDefault="003823A5" w:rsidP="003823A5">
      <w:pPr>
        <w:spacing w:line="120" w:lineRule="exact"/>
        <w:rPr>
          <w:sz w:val="10"/>
          <w:lang w:val="en-GB"/>
        </w:rPr>
      </w:pPr>
    </w:p>
    <w:p w14:paraId="0605E1B2" w14:textId="77777777" w:rsidR="003435D6" w:rsidRPr="005A1148" w:rsidRDefault="003435D6" w:rsidP="003823A5">
      <w:pPr>
        <w:spacing w:line="240" w:lineRule="auto"/>
        <w:rPr>
          <w:sz w:val="2"/>
          <w:lang w:val="en-GB"/>
        </w:rPr>
      </w:pPr>
    </w:p>
    <w:p w14:paraId="262FAE3C" w14:textId="77777777" w:rsidR="003823A5" w:rsidRPr="005A1148" w:rsidRDefault="003823A5" w:rsidP="003823A5">
      <w:pPr>
        <w:spacing w:line="240" w:lineRule="auto"/>
        <w:rPr>
          <w:sz w:val="2"/>
          <w:lang w:val="en-GB"/>
        </w:rPr>
        <w:sectPr w:rsidR="003823A5" w:rsidRPr="005A1148" w:rsidSect="003435D6">
          <w:endnotePr>
            <w:numFmt w:val="decimal"/>
          </w:endnotePr>
          <w:type w:val="continuous"/>
          <w:pgSz w:w="12240" w:h="15840"/>
          <w:pgMar w:top="1440" w:right="1195" w:bottom="1152" w:left="1195" w:header="432" w:footer="504" w:gutter="0"/>
          <w:cols w:space="720"/>
          <w:noEndnote/>
          <w:docGrid w:linePitch="360"/>
        </w:sectPr>
      </w:pPr>
    </w:p>
    <w:tbl>
      <w:tblPr>
        <w:tblW w:w="5000" w:type="pct"/>
        <w:tblBorders>
          <w:top w:val="nil"/>
          <w:left w:val="nil"/>
          <w:bottom w:val="nil"/>
          <w:right w:val="nil"/>
        </w:tblBorders>
        <w:tblCellMar>
          <w:left w:w="0" w:type="dxa"/>
          <w:right w:w="0" w:type="dxa"/>
        </w:tblCellMar>
        <w:tblLook w:val="0000" w:firstRow="0" w:lastRow="0" w:firstColumn="0" w:lastColumn="0" w:noHBand="0" w:noVBand="0"/>
      </w:tblPr>
      <w:tblGrid>
        <w:gridCol w:w="1408"/>
        <w:gridCol w:w="3397"/>
      </w:tblGrid>
      <w:tr w:rsidR="003823A5" w:rsidRPr="00591AB7" w14:paraId="025CA373" w14:textId="77777777" w:rsidTr="003823A5">
        <w:tc>
          <w:tcPr>
            <w:tcW w:w="1450" w:type="pct"/>
          </w:tcPr>
          <w:p w14:paraId="0E3BE999" w14:textId="2F702C48" w:rsidR="003823A5" w:rsidRPr="005A1148" w:rsidRDefault="003823A5" w:rsidP="003823A5">
            <w:pPr>
              <w:spacing w:before="40" w:after="40" w:line="200" w:lineRule="exact"/>
              <w:ind w:right="43"/>
              <w:rPr>
                <w:rFonts w:eastAsia="Calibri"/>
                <w:color w:val="000000" w:themeColor="text1"/>
                <w:kern w:val="14"/>
                <w:sz w:val="17"/>
                <w:szCs w:val="17"/>
                <w:lang w:val="en-GB"/>
              </w:rPr>
            </w:pPr>
            <w:hyperlink r:id="rId47" w:history="1">
              <w:r w:rsidRPr="005A1148">
                <w:rPr>
                  <w:rStyle w:val="Hyperlink"/>
                  <w:rFonts w:eastAsia="Calibri"/>
                  <w:kern w:val="14"/>
                  <w:sz w:val="17"/>
                  <w:szCs w:val="17"/>
                  <w:lang w:val="en-GB"/>
                </w:rPr>
                <w:t>2024/8</w:t>
              </w:r>
            </w:hyperlink>
          </w:p>
        </w:tc>
        <w:tc>
          <w:tcPr>
            <w:tcW w:w="3500" w:type="pct"/>
          </w:tcPr>
          <w:p w14:paraId="2B7D5618" w14:textId="77777777" w:rsidR="003823A5" w:rsidRPr="005A1148" w:rsidRDefault="003823A5" w:rsidP="003823A5">
            <w:pPr>
              <w:spacing w:before="40" w:after="40" w:line="200" w:lineRule="exact"/>
              <w:ind w:left="86" w:right="43"/>
              <w:rPr>
                <w:rFonts w:eastAsia="Calibri"/>
                <w:color w:val="000000" w:themeColor="text1"/>
                <w:kern w:val="14"/>
                <w:sz w:val="17"/>
                <w:szCs w:val="17"/>
                <w:lang w:val="en-GB"/>
              </w:rPr>
            </w:pPr>
            <w:bookmarkStart w:id="4" w:name="_Hlk219256701"/>
            <w:r w:rsidRPr="005A1148">
              <w:rPr>
                <w:rFonts w:eastAsia="Calibri"/>
                <w:color w:val="000000" w:themeColor="text1"/>
                <w:kern w:val="14"/>
                <w:sz w:val="17"/>
                <w:szCs w:val="17"/>
                <w:lang w:val="en-GB"/>
              </w:rPr>
              <w:t>Strengthening of the coordination of emergency humanitarian assistance of the United Nations</w:t>
            </w:r>
            <w:bookmarkEnd w:id="4"/>
          </w:p>
        </w:tc>
      </w:tr>
    </w:tbl>
    <w:p w14:paraId="576F7831" w14:textId="77777777" w:rsidR="003823A5" w:rsidRPr="005A1148" w:rsidRDefault="003823A5" w:rsidP="003823A5">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num="2" w:space="240"/>
          <w:noEndnote/>
          <w:docGrid w:linePitch="360"/>
        </w:sectPr>
      </w:pPr>
    </w:p>
    <w:p w14:paraId="3FC2921D" w14:textId="77777777" w:rsidR="003435D6" w:rsidRPr="005A1148" w:rsidRDefault="003435D6" w:rsidP="003823A5">
      <w:pPr>
        <w:spacing w:line="120" w:lineRule="exact"/>
        <w:rPr>
          <w:sz w:val="10"/>
          <w:lang w:val="en-GB"/>
        </w:rPr>
      </w:pPr>
    </w:p>
    <w:p w14:paraId="37DDDA16" w14:textId="04A70212" w:rsidR="003823A5" w:rsidRPr="005A1148" w:rsidRDefault="003823A5" w:rsidP="003823A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Security Council resolutions</w:t>
      </w:r>
    </w:p>
    <w:p w14:paraId="52716B4B" w14:textId="77777777" w:rsidR="003823A5" w:rsidRPr="005A1148" w:rsidRDefault="003823A5" w:rsidP="003823A5">
      <w:pPr>
        <w:spacing w:line="120" w:lineRule="exact"/>
        <w:rPr>
          <w:sz w:val="10"/>
          <w:lang w:val="en-GB"/>
        </w:rPr>
      </w:pPr>
    </w:p>
    <w:p w14:paraId="223A3D19" w14:textId="77777777" w:rsidR="003823A5" w:rsidRPr="005A1148" w:rsidRDefault="003823A5" w:rsidP="003823A5">
      <w:pPr>
        <w:spacing w:line="240" w:lineRule="auto"/>
        <w:rPr>
          <w:sz w:val="2"/>
          <w:lang w:val="en-GB"/>
        </w:rPr>
      </w:pPr>
    </w:p>
    <w:p w14:paraId="427B58A0" w14:textId="77777777" w:rsidR="003823A5" w:rsidRPr="005A1148" w:rsidRDefault="003823A5" w:rsidP="003823A5">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3823A5" w:rsidRPr="005A1148" w:rsidDel="002A63C0" w14:paraId="521CDABC" w14:textId="77777777" w:rsidTr="00817907">
        <w:tc>
          <w:tcPr>
            <w:tcW w:w="1465" w:type="pct"/>
          </w:tcPr>
          <w:p w14:paraId="1103D6FB" w14:textId="54A4582F"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48" w:history="1">
              <w:r w:rsidRPr="005A1148">
                <w:rPr>
                  <w:rStyle w:val="Hyperlink"/>
                  <w:rFonts w:eastAsia="Calibri"/>
                  <w:kern w:val="14"/>
                  <w:sz w:val="17"/>
                  <w:szCs w:val="17"/>
                  <w:lang w:val="en-GB"/>
                </w:rPr>
                <w:t>1265 (1999)</w:t>
              </w:r>
            </w:hyperlink>
          </w:p>
        </w:tc>
        <w:tc>
          <w:tcPr>
            <w:tcW w:w="3535" w:type="pct"/>
          </w:tcPr>
          <w:p w14:paraId="5B5B2164" w14:textId="77777777" w:rsidR="003823A5" w:rsidRPr="005A1148" w:rsidDel="002A63C0"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rsidDel="002A63C0" w14:paraId="534397EB" w14:textId="77777777" w:rsidTr="00817907">
        <w:tc>
          <w:tcPr>
            <w:tcW w:w="1465" w:type="pct"/>
          </w:tcPr>
          <w:p w14:paraId="38003D3B" w14:textId="58C9BD17"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49" w:history="1">
              <w:r w:rsidRPr="005A1148">
                <w:rPr>
                  <w:rStyle w:val="Hyperlink"/>
                  <w:rFonts w:eastAsia="Calibri"/>
                  <w:kern w:val="14"/>
                  <w:sz w:val="17"/>
                  <w:szCs w:val="17"/>
                  <w:lang w:val="en-GB"/>
                </w:rPr>
                <w:t>1894 (2009)</w:t>
              </w:r>
            </w:hyperlink>
          </w:p>
        </w:tc>
        <w:tc>
          <w:tcPr>
            <w:tcW w:w="3535" w:type="pct"/>
          </w:tcPr>
          <w:p w14:paraId="7C39DF97" w14:textId="77777777" w:rsidR="003823A5" w:rsidRPr="005A1148" w:rsidDel="002A63C0"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1303D0F0" w14:textId="77777777" w:rsidTr="00817907">
        <w:tc>
          <w:tcPr>
            <w:tcW w:w="1465" w:type="pct"/>
          </w:tcPr>
          <w:p w14:paraId="6327FA25" w14:textId="0763F7C0"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50" w:history="1">
              <w:r w:rsidRPr="005A1148">
                <w:rPr>
                  <w:rStyle w:val="Hyperlink"/>
                  <w:rFonts w:eastAsia="Calibri"/>
                  <w:kern w:val="14"/>
                  <w:sz w:val="17"/>
                  <w:szCs w:val="17"/>
                  <w:lang w:val="en-GB"/>
                </w:rPr>
                <w:t>2222 (2015)</w:t>
              </w:r>
            </w:hyperlink>
          </w:p>
        </w:tc>
        <w:tc>
          <w:tcPr>
            <w:tcW w:w="3535" w:type="pct"/>
          </w:tcPr>
          <w:p w14:paraId="0FB44D3D"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57C9E798" w14:textId="77777777" w:rsidTr="00817907">
        <w:tc>
          <w:tcPr>
            <w:tcW w:w="1465" w:type="pct"/>
          </w:tcPr>
          <w:p w14:paraId="14734E5F" w14:textId="05CEDCEB"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51" w:history="1">
              <w:r w:rsidRPr="005A1148">
                <w:rPr>
                  <w:rStyle w:val="Hyperlink"/>
                  <w:rFonts w:eastAsia="Calibri"/>
                  <w:kern w:val="14"/>
                  <w:sz w:val="17"/>
                  <w:szCs w:val="17"/>
                  <w:lang w:val="en-GB"/>
                </w:rPr>
                <w:t>2286 (2016)</w:t>
              </w:r>
            </w:hyperlink>
          </w:p>
        </w:tc>
        <w:tc>
          <w:tcPr>
            <w:tcW w:w="3535" w:type="pct"/>
          </w:tcPr>
          <w:p w14:paraId="26925B6B"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55B8D8EE" w14:textId="77777777" w:rsidTr="00817907">
        <w:tc>
          <w:tcPr>
            <w:tcW w:w="1465" w:type="pct"/>
          </w:tcPr>
          <w:p w14:paraId="77C6963F" w14:textId="03256026"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52" w:history="1">
              <w:r w:rsidRPr="005A1148">
                <w:rPr>
                  <w:rStyle w:val="Hyperlink"/>
                  <w:rFonts w:eastAsia="Calibri"/>
                  <w:kern w:val="14"/>
                  <w:sz w:val="17"/>
                  <w:szCs w:val="17"/>
                  <w:lang w:val="en-GB"/>
                </w:rPr>
                <w:t>2417 (2018)</w:t>
              </w:r>
            </w:hyperlink>
          </w:p>
        </w:tc>
        <w:tc>
          <w:tcPr>
            <w:tcW w:w="3535" w:type="pct"/>
          </w:tcPr>
          <w:p w14:paraId="187EDB89"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0D24CE94" w14:textId="77777777" w:rsidTr="00817907">
        <w:tc>
          <w:tcPr>
            <w:tcW w:w="1465" w:type="pct"/>
          </w:tcPr>
          <w:p w14:paraId="2F670B36" w14:textId="5A02C397"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53" w:history="1">
              <w:r w:rsidRPr="005A1148">
                <w:rPr>
                  <w:rStyle w:val="Hyperlink"/>
                  <w:rFonts w:eastAsia="Calibri"/>
                  <w:kern w:val="14"/>
                  <w:sz w:val="17"/>
                  <w:szCs w:val="17"/>
                  <w:lang w:val="en-GB"/>
                </w:rPr>
                <w:t>2474 (2019)</w:t>
              </w:r>
            </w:hyperlink>
          </w:p>
        </w:tc>
        <w:tc>
          <w:tcPr>
            <w:tcW w:w="3535" w:type="pct"/>
          </w:tcPr>
          <w:p w14:paraId="1F25EDE9"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31D016AC" w14:textId="77777777" w:rsidTr="00817907">
        <w:tc>
          <w:tcPr>
            <w:tcW w:w="1465" w:type="pct"/>
          </w:tcPr>
          <w:p w14:paraId="5815A974" w14:textId="71202A9D"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54" w:history="1">
              <w:r w:rsidRPr="005A1148">
                <w:rPr>
                  <w:rStyle w:val="Hyperlink"/>
                  <w:rFonts w:eastAsia="Calibri"/>
                  <w:kern w:val="14"/>
                  <w:sz w:val="17"/>
                  <w:szCs w:val="17"/>
                  <w:lang w:val="en-GB"/>
                </w:rPr>
                <w:t>2475 (2019)</w:t>
              </w:r>
            </w:hyperlink>
          </w:p>
        </w:tc>
        <w:tc>
          <w:tcPr>
            <w:tcW w:w="3535" w:type="pct"/>
          </w:tcPr>
          <w:p w14:paraId="5212AEFE"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1CAC0A9F" w14:textId="77777777" w:rsidTr="00817907">
        <w:tc>
          <w:tcPr>
            <w:tcW w:w="1465" w:type="pct"/>
          </w:tcPr>
          <w:p w14:paraId="17029A81" w14:textId="49912787"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55" w:history="1">
              <w:r w:rsidRPr="005A1148">
                <w:rPr>
                  <w:rStyle w:val="Hyperlink"/>
                  <w:rFonts w:eastAsia="Calibri"/>
                  <w:kern w:val="14"/>
                  <w:sz w:val="17"/>
                  <w:szCs w:val="17"/>
                  <w:lang w:val="en-GB"/>
                </w:rPr>
                <w:t>2573 (2021)</w:t>
              </w:r>
            </w:hyperlink>
          </w:p>
        </w:tc>
        <w:tc>
          <w:tcPr>
            <w:tcW w:w="3535" w:type="pct"/>
          </w:tcPr>
          <w:p w14:paraId="59EE0E6B"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5A18279D" w14:textId="77777777" w:rsidTr="00817907">
        <w:tc>
          <w:tcPr>
            <w:tcW w:w="1465" w:type="pct"/>
          </w:tcPr>
          <w:p w14:paraId="0F2030E2" w14:textId="63A021C6"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20"/>
                <w:lang w:val="en-GB"/>
              </w:rPr>
            </w:pPr>
            <w:hyperlink r:id="rId56" w:history="1">
              <w:r w:rsidRPr="005A1148">
                <w:rPr>
                  <w:rStyle w:val="Hyperlink"/>
                  <w:rFonts w:eastAsia="Calibri"/>
                  <w:kern w:val="14"/>
                  <w:sz w:val="17"/>
                  <w:szCs w:val="17"/>
                  <w:lang w:val="en-GB"/>
                </w:rPr>
                <w:t>2615 (2021)</w:t>
              </w:r>
            </w:hyperlink>
          </w:p>
        </w:tc>
        <w:tc>
          <w:tcPr>
            <w:tcW w:w="3535" w:type="pct"/>
          </w:tcPr>
          <w:p w14:paraId="61000DA4"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599F9702" w14:textId="77777777" w:rsidTr="00817907">
        <w:tc>
          <w:tcPr>
            <w:tcW w:w="1465" w:type="pct"/>
          </w:tcPr>
          <w:p w14:paraId="6BB4A679" w14:textId="5C06B37E"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20"/>
                <w:lang w:val="en-GB"/>
              </w:rPr>
            </w:pPr>
            <w:hyperlink r:id="rId57" w:history="1">
              <w:r w:rsidRPr="005A1148">
                <w:rPr>
                  <w:rStyle w:val="Hyperlink"/>
                  <w:rFonts w:eastAsia="Calibri"/>
                  <w:kern w:val="14"/>
                  <w:sz w:val="17"/>
                  <w:szCs w:val="17"/>
                  <w:lang w:val="en-GB"/>
                </w:rPr>
                <w:t>2616 (2021)</w:t>
              </w:r>
            </w:hyperlink>
          </w:p>
        </w:tc>
        <w:tc>
          <w:tcPr>
            <w:tcW w:w="3535" w:type="pct"/>
          </w:tcPr>
          <w:p w14:paraId="0C635424"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05950B5F" w14:textId="77777777" w:rsidTr="00817907">
        <w:tc>
          <w:tcPr>
            <w:tcW w:w="1465" w:type="pct"/>
          </w:tcPr>
          <w:p w14:paraId="5A710ED4" w14:textId="6D74C015"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20"/>
                <w:lang w:val="en-GB"/>
              </w:rPr>
            </w:pPr>
            <w:hyperlink r:id="rId58" w:history="1">
              <w:r w:rsidRPr="005A1148">
                <w:rPr>
                  <w:rStyle w:val="Hyperlink"/>
                  <w:rFonts w:eastAsia="Calibri"/>
                  <w:kern w:val="14"/>
                  <w:sz w:val="17"/>
                  <w:szCs w:val="17"/>
                  <w:lang w:val="en-GB"/>
                </w:rPr>
                <w:t>2664 (2022)</w:t>
              </w:r>
            </w:hyperlink>
          </w:p>
        </w:tc>
        <w:tc>
          <w:tcPr>
            <w:tcW w:w="3535" w:type="pct"/>
          </w:tcPr>
          <w:p w14:paraId="3E52B275"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056326B0" w14:textId="77777777" w:rsidTr="00817907">
        <w:tc>
          <w:tcPr>
            <w:tcW w:w="1465" w:type="pct"/>
          </w:tcPr>
          <w:p w14:paraId="41E1FF52" w14:textId="352FCDF1" w:rsidR="003823A5" w:rsidRPr="005A1148" w:rsidRDefault="003823A5" w:rsidP="003823A5">
            <w:pPr>
              <w:tabs>
                <w:tab w:val="left" w:pos="288"/>
                <w:tab w:val="left" w:pos="576"/>
                <w:tab w:val="left" w:pos="864"/>
                <w:tab w:val="left" w:pos="1152"/>
              </w:tabs>
              <w:spacing w:before="40" w:after="40" w:line="200" w:lineRule="exact"/>
              <w:ind w:right="43"/>
              <w:rPr>
                <w:color w:val="000000" w:themeColor="text1"/>
                <w:sz w:val="17"/>
                <w:lang w:val="en-GB"/>
              </w:rPr>
            </w:pPr>
            <w:hyperlink r:id="rId59" w:history="1">
              <w:r w:rsidRPr="005A1148">
                <w:rPr>
                  <w:rStyle w:val="Hyperlink"/>
                  <w:rFonts w:eastAsia="Calibri"/>
                  <w:kern w:val="14"/>
                  <w:sz w:val="17"/>
                  <w:szCs w:val="17"/>
                  <w:lang w:val="en-GB"/>
                </w:rPr>
                <w:t>2730 (2024)</w:t>
              </w:r>
            </w:hyperlink>
          </w:p>
        </w:tc>
        <w:tc>
          <w:tcPr>
            <w:tcW w:w="3535" w:type="pct"/>
          </w:tcPr>
          <w:p w14:paraId="160CD564"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3823A5" w:rsidRPr="005A1148" w14:paraId="1B12FAD5" w14:textId="77777777" w:rsidTr="00817907">
        <w:tc>
          <w:tcPr>
            <w:tcW w:w="1465" w:type="pct"/>
          </w:tcPr>
          <w:p w14:paraId="47CFDABF" w14:textId="3E1D78C5"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60" w:history="1">
              <w:r w:rsidRPr="005A1148">
                <w:rPr>
                  <w:rStyle w:val="Hyperlink"/>
                  <w:rFonts w:eastAsia="Calibri"/>
                  <w:kern w:val="14"/>
                  <w:sz w:val="17"/>
                  <w:szCs w:val="17"/>
                  <w:lang w:val="en-GB"/>
                </w:rPr>
                <w:t>2761 (2024)</w:t>
              </w:r>
            </w:hyperlink>
          </w:p>
        </w:tc>
        <w:tc>
          <w:tcPr>
            <w:tcW w:w="3535" w:type="pct"/>
          </w:tcPr>
          <w:p w14:paraId="0C079CB1"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817907" w:rsidRPr="005A1148" w14:paraId="39871415" w14:textId="77777777" w:rsidTr="00817907">
        <w:tc>
          <w:tcPr>
            <w:tcW w:w="1465" w:type="pct"/>
          </w:tcPr>
          <w:p w14:paraId="60215DD9" w14:textId="53A0B394" w:rsidR="00817907" w:rsidRPr="005A1148" w:rsidRDefault="00817907" w:rsidP="00817907">
            <w:pPr>
              <w:tabs>
                <w:tab w:val="left" w:pos="288"/>
                <w:tab w:val="left" w:pos="576"/>
                <w:tab w:val="left" w:pos="864"/>
                <w:tab w:val="left" w:pos="1152"/>
              </w:tabs>
              <w:spacing w:before="40" w:after="40" w:line="200" w:lineRule="exact"/>
              <w:ind w:right="43"/>
              <w:rPr>
                <w:color w:val="000000" w:themeColor="text1"/>
                <w:sz w:val="17"/>
                <w:lang w:val="en-GB"/>
              </w:rPr>
            </w:pPr>
            <w:hyperlink r:id="rId61" w:history="1">
              <w:r w:rsidRPr="005A1148">
                <w:rPr>
                  <w:rStyle w:val="Hyperlink"/>
                  <w:rFonts w:eastAsia="Calibri"/>
                  <w:kern w:val="14"/>
                  <w:sz w:val="17"/>
                  <w:szCs w:val="17"/>
                  <w:lang w:val="en-GB"/>
                </w:rPr>
                <w:t>2777 (2025)</w:t>
              </w:r>
            </w:hyperlink>
          </w:p>
        </w:tc>
        <w:tc>
          <w:tcPr>
            <w:tcW w:w="3535" w:type="pct"/>
          </w:tcPr>
          <w:p w14:paraId="7B1A42F1" w14:textId="77777777" w:rsidR="00817907" w:rsidRPr="005A1148" w:rsidRDefault="00817907" w:rsidP="00817907">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817907" w:rsidRPr="005A1148" w14:paraId="5B63F437" w14:textId="77777777" w:rsidTr="00817907">
        <w:tc>
          <w:tcPr>
            <w:tcW w:w="1465" w:type="pct"/>
          </w:tcPr>
          <w:p w14:paraId="0E1A3F46" w14:textId="07E157F4" w:rsidR="00817907" w:rsidRPr="005A1148" w:rsidRDefault="00817907" w:rsidP="00817907">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62" w:history="1">
              <w:r w:rsidRPr="005A1148">
                <w:rPr>
                  <w:rStyle w:val="Hyperlink"/>
                  <w:rFonts w:eastAsia="Calibri"/>
                  <w:kern w:val="14"/>
                  <w:sz w:val="17"/>
                  <w:szCs w:val="17"/>
                  <w:lang w:val="en-GB"/>
                </w:rPr>
                <w:t>2778 (2025)</w:t>
              </w:r>
            </w:hyperlink>
          </w:p>
        </w:tc>
        <w:tc>
          <w:tcPr>
            <w:tcW w:w="3535" w:type="pct"/>
          </w:tcPr>
          <w:p w14:paraId="1FFA2B83" w14:textId="77777777" w:rsidR="00817907" w:rsidRPr="005A1148" w:rsidRDefault="00817907" w:rsidP="00817907">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817907" w:rsidRPr="005A1148" w14:paraId="3269E857" w14:textId="77777777" w:rsidTr="00817907">
        <w:tc>
          <w:tcPr>
            <w:tcW w:w="1465" w:type="pct"/>
          </w:tcPr>
          <w:p w14:paraId="249CC197" w14:textId="42A76E87" w:rsidR="00817907" w:rsidRPr="005A1148" w:rsidRDefault="00817907" w:rsidP="00817907">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63" w:history="1">
              <w:r w:rsidRPr="005A1148">
                <w:rPr>
                  <w:rStyle w:val="Hyperlink"/>
                  <w:rFonts w:eastAsia="Calibri"/>
                  <w:kern w:val="14"/>
                  <w:sz w:val="17"/>
                  <w:szCs w:val="17"/>
                  <w:lang w:val="en-GB"/>
                </w:rPr>
                <w:t>2786 (2025)</w:t>
              </w:r>
            </w:hyperlink>
          </w:p>
        </w:tc>
        <w:tc>
          <w:tcPr>
            <w:tcW w:w="3535" w:type="pct"/>
          </w:tcPr>
          <w:p w14:paraId="2CBB8F01" w14:textId="77777777" w:rsidR="00817907" w:rsidRPr="005A1148" w:rsidRDefault="00817907" w:rsidP="00817907">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817907" w:rsidRPr="005A1148" w14:paraId="1DE22E38" w14:textId="77777777" w:rsidTr="00817907">
        <w:tc>
          <w:tcPr>
            <w:tcW w:w="1465" w:type="pct"/>
          </w:tcPr>
          <w:p w14:paraId="24031651" w14:textId="61B11EF7" w:rsidR="00817907" w:rsidRPr="005A1148" w:rsidRDefault="00817907" w:rsidP="00817907">
            <w:pPr>
              <w:tabs>
                <w:tab w:val="left" w:pos="288"/>
                <w:tab w:val="left" w:pos="576"/>
                <w:tab w:val="left" w:pos="864"/>
                <w:tab w:val="left" w:pos="1152"/>
              </w:tabs>
              <w:spacing w:before="40" w:after="40" w:line="200" w:lineRule="exact"/>
              <w:ind w:right="43"/>
              <w:rPr>
                <w:color w:val="000000" w:themeColor="text1"/>
                <w:kern w:val="14"/>
                <w:sz w:val="17"/>
                <w:szCs w:val="20"/>
                <w:lang w:val="en-GB"/>
              </w:rPr>
            </w:pPr>
            <w:hyperlink r:id="rId64" w:history="1">
              <w:r w:rsidRPr="005A1148">
                <w:rPr>
                  <w:rStyle w:val="Hyperlink"/>
                  <w:kern w:val="14"/>
                  <w:sz w:val="17"/>
                  <w:szCs w:val="17"/>
                  <w:lang w:val="en-GB"/>
                </w:rPr>
                <w:t>2800 (2025)</w:t>
              </w:r>
            </w:hyperlink>
          </w:p>
        </w:tc>
        <w:tc>
          <w:tcPr>
            <w:tcW w:w="3535" w:type="pct"/>
          </w:tcPr>
          <w:p w14:paraId="257BEA8F" w14:textId="77777777" w:rsidR="00817907" w:rsidRPr="005A1148" w:rsidRDefault="00817907" w:rsidP="00817907">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817907" w:rsidRPr="005A1148" w14:paraId="410931ED" w14:textId="77777777" w:rsidTr="00817907">
        <w:tc>
          <w:tcPr>
            <w:tcW w:w="1465" w:type="pct"/>
          </w:tcPr>
          <w:p w14:paraId="0913CBA6" w14:textId="3BF40D55" w:rsidR="00817907" w:rsidRPr="005A1148" w:rsidRDefault="00817907" w:rsidP="00817907">
            <w:pPr>
              <w:tabs>
                <w:tab w:val="left" w:pos="288"/>
                <w:tab w:val="left" w:pos="576"/>
                <w:tab w:val="left" w:pos="864"/>
                <w:tab w:val="left" w:pos="1152"/>
              </w:tabs>
              <w:spacing w:before="40" w:after="40" w:line="200" w:lineRule="exact"/>
              <w:ind w:right="43"/>
              <w:rPr>
                <w:color w:val="000000" w:themeColor="text1"/>
                <w:kern w:val="14"/>
                <w:sz w:val="17"/>
                <w:szCs w:val="17"/>
                <w:lang w:val="en-GB"/>
              </w:rPr>
            </w:pPr>
            <w:hyperlink r:id="rId65" w:history="1">
              <w:r w:rsidRPr="005A1148">
                <w:rPr>
                  <w:rStyle w:val="Hyperlink"/>
                  <w:rFonts w:eastAsia="Calibri"/>
                  <w:kern w:val="14"/>
                  <w:sz w:val="17"/>
                  <w:szCs w:val="17"/>
                  <w:lang w:val="en-GB"/>
                </w:rPr>
                <w:t>2802 (2025)</w:t>
              </w:r>
            </w:hyperlink>
          </w:p>
        </w:tc>
        <w:tc>
          <w:tcPr>
            <w:tcW w:w="3535" w:type="pct"/>
          </w:tcPr>
          <w:p w14:paraId="577866B6" w14:textId="77777777" w:rsidR="00817907" w:rsidRPr="005A1148" w:rsidRDefault="00817907" w:rsidP="00817907">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817907" w:rsidRPr="005A1148" w14:paraId="52FE2422" w14:textId="77777777" w:rsidTr="00817907">
        <w:tc>
          <w:tcPr>
            <w:tcW w:w="1465" w:type="pct"/>
          </w:tcPr>
          <w:p w14:paraId="18CD3AD3" w14:textId="32E957C6" w:rsidR="00817907" w:rsidRPr="005A1148" w:rsidRDefault="00817907" w:rsidP="00817907">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66" w:history="1">
              <w:r w:rsidRPr="005A1148">
                <w:rPr>
                  <w:rStyle w:val="Hyperlink"/>
                  <w:rFonts w:eastAsia="Calibri"/>
                  <w:kern w:val="14"/>
                  <w:sz w:val="17"/>
                  <w:szCs w:val="17"/>
                  <w:lang w:val="en-GB"/>
                </w:rPr>
                <w:t>2804 (2025)</w:t>
              </w:r>
            </w:hyperlink>
          </w:p>
        </w:tc>
        <w:tc>
          <w:tcPr>
            <w:tcW w:w="3535" w:type="pct"/>
          </w:tcPr>
          <w:p w14:paraId="14566F72" w14:textId="77777777" w:rsidR="00817907" w:rsidRPr="005A1148" w:rsidRDefault="00817907" w:rsidP="00817907">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817907" w:rsidRPr="005A1148" w14:paraId="12A45D70" w14:textId="77777777" w:rsidTr="00817907">
        <w:tc>
          <w:tcPr>
            <w:tcW w:w="1465" w:type="pct"/>
          </w:tcPr>
          <w:p w14:paraId="7ABCFD45" w14:textId="71F5E9C9" w:rsidR="00817907" w:rsidRPr="005A1148" w:rsidRDefault="00817907" w:rsidP="00817907">
            <w:pPr>
              <w:tabs>
                <w:tab w:val="left" w:pos="288"/>
                <w:tab w:val="left" w:pos="576"/>
                <w:tab w:val="left" w:pos="864"/>
                <w:tab w:val="left" w:pos="1152"/>
              </w:tabs>
              <w:spacing w:before="40" w:after="40" w:line="200" w:lineRule="exact"/>
              <w:ind w:right="43"/>
              <w:rPr>
                <w:color w:val="000000" w:themeColor="text1"/>
                <w:sz w:val="17"/>
                <w:lang w:val="en-GB"/>
              </w:rPr>
            </w:pPr>
            <w:hyperlink r:id="rId67" w:history="1">
              <w:r w:rsidRPr="005A1148">
                <w:rPr>
                  <w:rStyle w:val="Hyperlink"/>
                  <w:rFonts w:eastAsia="Calibri"/>
                  <w:kern w:val="14"/>
                  <w:sz w:val="17"/>
                  <w:szCs w:val="17"/>
                  <w:lang w:val="en-GB"/>
                </w:rPr>
                <w:t>2808 (2025)</w:t>
              </w:r>
            </w:hyperlink>
          </w:p>
        </w:tc>
        <w:tc>
          <w:tcPr>
            <w:tcW w:w="3535" w:type="pct"/>
          </w:tcPr>
          <w:p w14:paraId="3F4D46DD" w14:textId="77777777" w:rsidR="00817907" w:rsidRPr="005A1148" w:rsidRDefault="00817907" w:rsidP="00817907">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r w:rsidR="00817907" w:rsidRPr="005A1148" w14:paraId="50F7E2B4" w14:textId="77777777" w:rsidTr="00817907">
        <w:tc>
          <w:tcPr>
            <w:tcW w:w="1465" w:type="pct"/>
          </w:tcPr>
          <w:p w14:paraId="46A13A4C" w14:textId="3D645C9C" w:rsidR="00817907" w:rsidRPr="005A1148" w:rsidRDefault="00817907" w:rsidP="00817907">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68" w:history="1">
              <w:r w:rsidRPr="005A1148">
                <w:rPr>
                  <w:rStyle w:val="Hyperlink"/>
                  <w:rFonts w:eastAsia="Calibri"/>
                  <w:kern w:val="14"/>
                  <w:sz w:val="17"/>
                  <w:szCs w:val="17"/>
                  <w:lang w:val="en-GB"/>
                </w:rPr>
                <w:t>2809 (2025)</w:t>
              </w:r>
            </w:hyperlink>
          </w:p>
        </w:tc>
        <w:tc>
          <w:tcPr>
            <w:tcW w:w="3535" w:type="pct"/>
          </w:tcPr>
          <w:p w14:paraId="324660AF" w14:textId="77777777" w:rsidR="00817907" w:rsidRPr="005A1148" w:rsidRDefault="00817907" w:rsidP="00817907">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bl>
    <w:p w14:paraId="567E53EF" w14:textId="77777777" w:rsidR="003823A5" w:rsidRPr="005A1148" w:rsidRDefault="003823A5" w:rsidP="003823A5">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num="2" w:space="240"/>
          <w:noEndnote/>
          <w:docGrid w:linePitch="360"/>
        </w:sectPr>
      </w:pPr>
    </w:p>
    <w:p w14:paraId="03137FD9" w14:textId="77777777" w:rsidR="003823A5" w:rsidRPr="005A1148" w:rsidRDefault="003823A5" w:rsidP="003823A5">
      <w:pPr>
        <w:spacing w:line="120" w:lineRule="exact"/>
        <w:rPr>
          <w:sz w:val="10"/>
          <w:lang w:val="en-GB"/>
        </w:rPr>
      </w:pPr>
    </w:p>
    <w:p w14:paraId="2BD7AC71" w14:textId="77777777" w:rsidR="003823A5" w:rsidRPr="005A1148" w:rsidRDefault="003823A5" w:rsidP="003823A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ab/>
      </w:r>
      <w:r w:rsidRPr="005A1148">
        <w:rPr>
          <w:lang w:val="en-GB"/>
        </w:rPr>
        <w:tab/>
        <w:t>Subprogramme 1</w:t>
      </w:r>
    </w:p>
    <w:p w14:paraId="0BFF26FF" w14:textId="77777777" w:rsidR="003823A5" w:rsidRPr="005A1148" w:rsidRDefault="003823A5" w:rsidP="003823A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ab/>
      </w:r>
      <w:r w:rsidRPr="005A1148">
        <w:rPr>
          <w:lang w:val="en-GB"/>
        </w:rPr>
        <w:tab/>
        <w:t>Policy and analysis</w:t>
      </w:r>
    </w:p>
    <w:p w14:paraId="5687C41A" w14:textId="77777777" w:rsidR="003823A5" w:rsidRPr="005A1148" w:rsidRDefault="003823A5" w:rsidP="003823A5">
      <w:pPr>
        <w:spacing w:line="120" w:lineRule="exact"/>
        <w:rPr>
          <w:sz w:val="10"/>
          <w:lang w:val="en-GB"/>
        </w:rPr>
      </w:pPr>
    </w:p>
    <w:p w14:paraId="587A1DBC" w14:textId="317AED84" w:rsidR="003823A5" w:rsidRPr="005A1148" w:rsidRDefault="003823A5" w:rsidP="003823A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General Assembly resolutions</w:t>
      </w:r>
    </w:p>
    <w:p w14:paraId="74F2332A" w14:textId="77777777" w:rsidR="003823A5" w:rsidRPr="005A1148" w:rsidRDefault="003823A5" w:rsidP="003823A5">
      <w:pPr>
        <w:spacing w:line="120" w:lineRule="exact"/>
        <w:rPr>
          <w:sz w:val="10"/>
          <w:lang w:val="en-GB"/>
        </w:rPr>
      </w:pPr>
    </w:p>
    <w:p w14:paraId="41567D41" w14:textId="77777777" w:rsidR="003823A5" w:rsidRPr="005A1148" w:rsidRDefault="003823A5" w:rsidP="003823A5">
      <w:pPr>
        <w:spacing w:line="240" w:lineRule="auto"/>
        <w:rPr>
          <w:sz w:val="2"/>
          <w:lang w:val="en-GB"/>
        </w:rPr>
      </w:pPr>
    </w:p>
    <w:p w14:paraId="5FDD8EB1" w14:textId="77777777" w:rsidR="003823A5" w:rsidRPr="005A1148" w:rsidRDefault="003823A5" w:rsidP="003823A5">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3823A5" w:rsidRPr="00591AB7" w14:paraId="7D4E323C" w14:textId="77777777" w:rsidTr="003823A5">
        <w:tc>
          <w:tcPr>
            <w:tcW w:w="1450" w:type="pct"/>
          </w:tcPr>
          <w:p w14:paraId="51B7FEFB" w14:textId="4927A68C"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69" w:history="1">
              <w:r w:rsidRPr="005A1148">
                <w:rPr>
                  <w:rStyle w:val="Hyperlink"/>
                  <w:rFonts w:eastAsia="Calibri"/>
                  <w:kern w:val="14"/>
                  <w:sz w:val="17"/>
                  <w:szCs w:val="17"/>
                  <w:lang w:val="en-GB"/>
                </w:rPr>
                <w:t>56/89</w:t>
              </w:r>
            </w:hyperlink>
          </w:p>
        </w:tc>
        <w:tc>
          <w:tcPr>
            <w:tcW w:w="3500" w:type="pct"/>
          </w:tcPr>
          <w:p w14:paraId="1ABDC57E"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Scope of legal protection under the Convention on the Safety of United Nations and Associated Personnel</w:t>
            </w:r>
          </w:p>
        </w:tc>
      </w:tr>
      <w:tr w:rsidR="003823A5" w:rsidRPr="00591AB7" w14:paraId="6D0DDB08" w14:textId="77777777" w:rsidTr="003823A5">
        <w:tc>
          <w:tcPr>
            <w:tcW w:w="1450" w:type="pct"/>
          </w:tcPr>
          <w:p w14:paraId="3BEA223B" w14:textId="0BCCBC60"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70" w:history="1">
              <w:r w:rsidRPr="005A1148">
                <w:rPr>
                  <w:rStyle w:val="Hyperlink"/>
                  <w:rFonts w:eastAsia="Calibri"/>
                  <w:kern w:val="14"/>
                  <w:sz w:val="17"/>
                  <w:szCs w:val="17"/>
                  <w:lang w:val="en-GB"/>
                </w:rPr>
                <w:t>61/117</w:t>
              </w:r>
            </w:hyperlink>
          </w:p>
        </w:tc>
        <w:tc>
          <w:tcPr>
            <w:tcW w:w="3500" w:type="pct"/>
          </w:tcPr>
          <w:p w14:paraId="203003C8"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bookmarkStart w:id="5" w:name="_Hlk219257879"/>
            <w:r w:rsidRPr="005A1148">
              <w:rPr>
                <w:rFonts w:eastAsia="Calibri"/>
                <w:color w:val="000000" w:themeColor="text1"/>
                <w:kern w:val="14"/>
                <w:sz w:val="17"/>
                <w:szCs w:val="17"/>
                <w:lang w:val="en-GB"/>
              </w:rPr>
              <w:t>Applicability of the Geneva Convention relative to the Protection of Civilian Persons in Time of War, of 12 August 1949, to the Occupied Palestinian Territory, including East Jerusalem, and other occupied Arab territories</w:t>
            </w:r>
            <w:bookmarkEnd w:id="5"/>
          </w:p>
        </w:tc>
      </w:tr>
      <w:tr w:rsidR="003823A5" w:rsidRPr="00591AB7" w14:paraId="41056BD1" w14:textId="77777777" w:rsidTr="003823A5">
        <w:tc>
          <w:tcPr>
            <w:tcW w:w="1450" w:type="pct"/>
          </w:tcPr>
          <w:p w14:paraId="4798B7C5" w14:textId="281164BF"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71" w:history="1">
              <w:r w:rsidRPr="005A1148">
                <w:rPr>
                  <w:rStyle w:val="Hyperlink"/>
                  <w:rFonts w:eastAsia="Calibri"/>
                  <w:kern w:val="14"/>
                  <w:sz w:val="17"/>
                  <w:szCs w:val="17"/>
                  <w:lang w:val="en-GB"/>
                </w:rPr>
                <w:t>62/134</w:t>
              </w:r>
            </w:hyperlink>
          </w:p>
        </w:tc>
        <w:tc>
          <w:tcPr>
            <w:tcW w:w="3500" w:type="pct"/>
          </w:tcPr>
          <w:p w14:paraId="48CECFC4"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Eliminating rape and other forms of sexual violence in all their manifestations, including in conflict and related situations</w:t>
            </w:r>
          </w:p>
        </w:tc>
      </w:tr>
      <w:tr w:rsidR="003823A5" w:rsidRPr="00591AB7" w14:paraId="5EDCFF35" w14:textId="77777777" w:rsidTr="003823A5">
        <w:tc>
          <w:tcPr>
            <w:tcW w:w="1450" w:type="pct"/>
          </w:tcPr>
          <w:p w14:paraId="0806140F" w14:textId="097B3D0A"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72" w:history="1">
              <w:r w:rsidRPr="005A1148">
                <w:rPr>
                  <w:rStyle w:val="Hyperlink"/>
                  <w:rFonts w:eastAsia="Calibri"/>
                  <w:kern w:val="14"/>
                  <w:sz w:val="17"/>
                  <w:szCs w:val="17"/>
                  <w:lang w:val="en-GB"/>
                </w:rPr>
                <w:t>73/195</w:t>
              </w:r>
            </w:hyperlink>
          </w:p>
        </w:tc>
        <w:tc>
          <w:tcPr>
            <w:tcW w:w="3500" w:type="pct"/>
          </w:tcPr>
          <w:p w14:paraId="6C3C42D6"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Global Compact for Safe, Orderly and Regular Migration</w:t>
            </w:r>
          </w:p>
        </w:tc>
      </w:tr>
      <w:tr w:rsidR="003823A5" w:rsidRPr="00591AB7" w14:paraId="10BCE56C" w14:textId="77777777" w:rsidTr="003823A5">
        <w:tc>
          <w:tcPr>
            <w:tcW w:w="1450" w:type="pct"/>
          </w:tcPr>
          <w:p w14:paraId="4656B8D1" w14:textId="7BF36BB4" w:rsidR="003823A5" w:rsidRPr="005A1148" w:rsidRDefault="003823A5" w:rsidP="003C69CB">
            <w:pPr>
              <w:keepNext/>
              <w:keepLines/>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73" w:history="1">
              <w:r w:rsidRPr="005A1148">
                <w:rPr>
                  <w:rStyle w:val="Hyperlink"/>
                  <w:rFonts w:eastAsia="Calibri"/>
                  <w:kern w:val="14"/>
                  <w:sz w:val="17"/>
                  <w:szCs w:val="17"/>
                  <w:lang w:val="en-GB"/>
                </w:rPr>
                <w:t>76/125</w:t>
              </w:r>
            </w:hyperlink>
          </w:p>
        </w:tc>
        <w:tc>
          <w:tcPr>
            <w:tcW w:w="3500" w:type="pct"/>
          </w:tcPr>
          <w:p w14:paraId="07FD0531"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White Helmets Commission: participation of volunteers in the activities of the United Nations in the field of humanitarian relief, rehabilitation, and technical cooperation for development</w:t>
            </w:r>
          </w:p>
        </w:tc>
      </w:tr>
      <w:tr w:rsidR="003823A5" w:rsidRPr="00591AB7" w14:paraId="442B58AE" w14:textId="77777777" w:rsidTr="003823A5">
        <w:tc>
          <w:tcPr>
            <w:tcW w:w="1450" w:type="pct"/>
          </w:tcPr>
          <w:p w14:paraId="32456248" w14:textId="4227EEB6" w:rsidR="003823A5" w:rsidRPr="005A1148" w:rsidRDefault="003823A5" w:rsidP="003C69CB">
            <w:pPr>
              <w:keepNext/>
              <w:keepLines/>
              <w:tabs>
                <w:tab w:val="left" w:pos="288"/>
                <w:tab w:val="left" w:pos="576"/>
                <w:tab w:val="left" w:pos="864"/>
                <w:tab w:val="left" w:pos="1152"/>
              </w:tabs>
              <w:spacing w:before="40" w:after="40" w:line="200" w:lineRule="exact"/>
              <w:ind w:right="43"/>
              <w:rPr>
                <w:color w:val="000000" w:themeColor="text1"/>
                <w:sz w:val="17"/>
                <w:lang w:val="en-GB"/>
              </w:rPr>
            </w:pPr>
            <w:hyperlink r:id="rId74" w:history="1">
              <w:r w:rsidRPr="005A1148">
                <w:rPr>
                  <w:rStyle w:val="Hyperlink"/>
                  <w:rFonts w:eastAsia="Calibri"/>
                  <w:kern w:val="14"/>
                  <w:sz w:val="17"/>
                  <w:szCs w:val="17"/>
                  <w:lang w:val="en-GB"/>
                </w:rPr>
                <w:t>80/187</w:t>
              </w:r>
            </w:hyperlink>
          </w:p>
        </w:tc>
        <w:tc>
          <w:tcPr>
            <w:tcW w:w="3500" w:type="pct"/>
          </w:tcPr>
          <w:p w14:paraId="2AD839BA"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Office of the United Nations High Commissioner for Refugees</w:t>
            </w:r>
          </w:p>
        </w:tc>
      </w:tr>
    </w:tbl>
    <w:p w14:paraId="4D440E38" w14:textId="77777777" w:rsidR="003823A5" w:rsidRPr="005A1148" w:rsidRDefault="003823A5" w:rsidP="003823A5">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num="2" w:space="240"/>
          <w:noEndnote/>
          <w:docGrid w:linePitch="360"/>
        </w:sectPr>
      </w:pPr>
    </w:p>
    <w:p w14:paraId="36F9B34C" w14:textId="77777777" w:rsidR="003823A5" w:rsidRPr="005A1148" w:rsidRDefault="003823A5" w:rsidP="003823A5">
      <w:pPr>
        <w:spacing w:line="120" w:lineRule="exact"/>
        <w:rPr>
          <w:sz w:val="10"/>
          <w:lang w:val="en-GB"/>
        </w:rPr>
      </w:pPr>
    </w:p>
    <w:p w14:paraId="2E8353E5" w14:textId="62B5F1C3" w:rsidR="003823A5" w:rsidRPr="005A1148" w:rsidRDefault="003823A5" w:rsidP="003823A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Security Council presidential statement</w:t>
      </w:r>
    </w:p>
    <w:p w14:paraId="3AB470B7" w14:textId="77777777" w:rsidR="003823A5" w:rsidRPr="005A1148" w:rsidRDefault="003823A5" w:rsidP="003823A5">
      <w:pPr>
        <w:spacing w:line="120" w:lineRule="exact"/>
        <w:rPr>
          <w:sz w:val="10"/>
          <w:lang w:val="en-GB"/>
        </w:rPr>
      </w:pPr>
    </w:p>
    <w:p w14:paraId="0ACDCDCC" w14:textId="77777777" w:rsidR="003823A5" w:rsidRPr="005A1148" w:rsidRDefault="003823A5" w:rsidP="003823A5">
      <w:pPr>
        <w:spacing w:line="240" w:lineRule="auto"/>
        <w:rPr>
          <w:sz w:val="2"/>
          <w:lang w:val="en-GB"/>
        </w:rPr>
      </w:pPr>
    </w:p>
    <w:p w14:paraId="760E1E05" w14:textId="77777777" w:rsidR="003823A5" w:rsidRPr="005A1148" w:rsidRDefault="003823A5" w:rsidP="003823A5">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3823A5" w:rsidRPr="005A1148" w14:paraId="61FB0046" w14:textId="77777777" w:rsidTr="003823A5">
        <w:tc>
          <w:tcPr>
            <w:tcW w:w="1450" w:type="pct"/>
          </w:tcPr>
          <w:p w14:paraId="16A2A426" w14:textId="6AB991D2"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75" w:history="1">
              <w:r w:rsidRPr="005A1148">
                <w:rPr>
                  <w:rStyle w:val="Hyperlink"/>
                  <w:rFonts w:eastAsia="Calibri"/>
                  <w:kern w:val="14"/>
                  <w:sz w:val="17"/>
                  <w:szCs w:val="17"/>
                  <w:lang w:val="en-GB"/>
                </w:rPr>
                <w:t>S/PRST/2015/23</w:t>
              </w:r>
            </w:hyperlink>
          </w:p>
        </w:tc>
        <w:tc>
          <w:tcPr>
            <w:tcW w:w="3500" w:type="pct"/>
          </w:tcPr>
          <w:p w14:paraId="788002DE"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p>
        </w:tc>
      </w:tr>
    </w:tbl>
    <w:p w14:paraId="338872FB" w14:textId="77777777" w:rsidR="003823A5" w:rsidRPr="005A1148" w:rsidRDefault="003823A5" w:rsidP="003823A5">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num="2" w:space="240"/>
          <w:noEndnote/>
          <w:docGrid w:linePitch="360"/>
        </w:sectPr>
      </w:pPr>
    </w:p>
    <w:p w14:paraId="472D5976" w14:textId="77777777" w:rsidR="003823A5" w:rsidRPr="005A1148" w:rsidRDefault="003823A5" w:rsidP="003823A5">
      <w:pPr>
        <w:spacing w:line="120" w:lineRule="exact"/>
        <w:rPr>
          <w:sz w:val="10"/>
          <w:lang w:val="en-GB"/>
        </w:rPr>
      </w:pPr>
    </w:p>
    <w:p w14:paraId="20C49791" w14:textId="77777777" w:rsidR="003823A5" w:rsidRPr="005A1148" w:rsidRDefault="003823A5" w:rsidP="003823A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ab/>
      </w:r>
      <w:r w:rsidRPr="005A1148">
        <w:rPr>
          <w:lang w:val="en-GB"/>
        </w:rPr>
        <w:tab/>
        <w:t>Subprogramme 2</w:t>
      </w:r>
    </w:p>
    <w:p w14:paraId="30F7475B" w14:textId="77777777" w:rsidR="003823A5" w:rsidRPr="005A1148" w:rsidRDefault="003823A5" w:rsidP="003823A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ab/>
      </w:r>
      <w:r w:rsidRPr="005A1148">
        <w:rPr>
          <w:lang w:val="en-GB"/>
        </w:rPr>
        <w:tab/>
        <w:t>Coordination of humanitarian action and emergency response</w:t>
      </w:r>
    </w:p>
    <w:p w14:paraId="197931F2" w14:textId="77777777" w:rsidR="003823A5" w:rsidRPr="005A1148" w:rsidRDefault="003823A5" w:rsidP="003823A5">
      <w:pPr>
        <w:spacing w:line="120" w:lineRule="exact"/>
        <w:rPr>
          <w:sz w:val="10"/>
          <w:lang w:val="en-GB"/>
        </w:rPr>
      </w:pPr>
    </w:p>
    <w:p w14:paraId="324C0C91" w14:textId="597DDA1E" w:rsidR="003823A5" w:rsidRPr="005A1148" w:rsidRDefault="003823A5" w:rsidP="003823A5">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General Assembly resolutions</w:t>
      </w:r>
    </w:p>
    <w:p w14:paraId="47017986" w14:textId="77777777" w:rsidR="003823A5" w:rsidRPr="005A1148" w:rsidRDefault="003823A5" w:rsidP="003823A5">
      <w:pPr>
        <w:spacing w:line="120" w:lineRule="exact"/>
        <w:rPr>
          <w:sz w:val="10"/>
          <w:lang w:val="en-GB"/>
        </w:rPr>
      </w:pPr>
    </w:p>
    <w:p w14:paraId="78FBA292" w14:textId="77777777" w:rsidR="003823A5" w:rsidRPr="005A1148" w:rsidRDefault="003823A5" w:rsidP="003823A5">
      <w:pPr>
        <w:spacing w:line="240" w:lineRule="auto"/>
        <w:rPr>
          <w:sz w:val="2"/>
          <w:lang w:val="en-GB"/>
        </w:rPr>
      </w:pPr>
    </w:p>
    <w:p w14:paraId="62D8FE2E" w14:textId="77777777" w:rsidR="003823A5" w:rsidRPr="005A1148" w:rsidRDefault="003823A5" w:rsidP="003823A5">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3823A5" w:rsidRPr="00591AB7" w14:paraId="3B19CD77" w14:textId="77777777" w:rsidTr="003823A5">
        <w:tc>
          <w:tcPr>
            <w:tcW w:w="1450" w:type="pct"/>
          </w:tcPr>
          <w:p w14:paraId="399C1722" w14:textId="0D6FD49D" w:rsidR="003823A5" w:rsidRPr="005A1148" w:rsidRDefault="00817907"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76" w:history="1">
              <w:r w:rsidRPr="005A1148">
                <w:rPr>
                  <w:rStyle w:val="Hyperlink"/>
                  <w:rFonts w:eastAsia="Calibri"/>
                  <w:kern w:val="14"/>
                  <w:sz w:val="17"/>
                  <w:szCs w:val="17"/>
                  <w:lang w:val="en-GB"/>
                </w:rPr>
                <w:t>79/141</w:t>
              </w:r>
            </w:hyperlink>
          </w:p>
        </w:tc>
        <w:tc>
          <w:tcPr>
            <w:tcW w:w="3500" w:type="pct"/>
          </w:tcPr>
          <w:p w14:paraId="343046D3" w14:textId="6D8AAC77" w:rsidR="003823A5" w:rsidRPr="005A1148" w:rsidRDefault="00817907"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Assistance to the Palestinian people</w:t>
            </w:r>
          </w:p>
        </w:tc>
      </w:tr>
      <w:tr w:rsidR="003823A5" w:rsidRPr="00817907" w14:paraId="4E0A8856" w14:textId="77777777" w:rsidTr="003823A5">
        <w:tc>
          <w:tcPr>
            <w:tcW w:w="1450" w:type="pct"/>
          </w:tcPr>
          <w:p w14:paraId="67EC2CA3" w14:textId="229E1D97" w:rsidR="003823A5" w:rsidRPr="005A1148" w:rsidRDefault="00817907"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77" w:history="1">
              <w:r w:rsidRPr="005A1148">
                <w:rPr>
                  <w:rStyle w:val="Hyperlink"/>
                  <w:rFonts w:eastAsia="Calibri"/>
                  <w:kern w:val="14"/>
                  <w:sz w:val="17"/>
                  <w:szCs w:val="17"/>
                  <w:lang w:val="en-GB"/>
                </w:rPr>
                <w:t>79/317</w:t>
              </w:r>
            </w:hyperlink>
          </w:p>
        </w:tc>
        <w:tc>
          <w:tcPr>
            <w:tcW w:w="3500" w:type="pct"/>
          </w:tcPr>
          <w:p w14:paraId="6A796452" w14:textId="7C073508" w:rsidR="003823A5" w:rsidRPr="005A1148" w:rsidRDefault="00817907"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The situation in Afghanistan</w:t>
            </w:r>
          </w:p>
        </w:tc>
      </w:tr>
      <w:tr w:rsidR="003823A5" w:rsidRPr="00591AB7" w14:paraId="0F0436F7" w14:textId="77777777" w:rsidTr="003823A5">
        <w:tc>
          <w:tcPr>
            <w:tcW w:w="1450" w:type="pct"/>
          </w:tcPr>
          <w:p w14:paraId="051D3053" w14:textId="41F4D78D" w:rsidR="003823A5" w:rsidRPr="005A1148" w:rsidRDefault="003823A5" w:rsidP="003823A5">
            <w:pPr>
              <w:tabs>
                <w:tab w:val="left" w:pos="288"/>
                <w:tab w:val="left" w:pos="576"/>
                <w:tab w:val="left" w:pos="864"/>
                <w:tab w:val="left" w:pos="1152"/>
              </w:tabs>
              <w:spacing w:before="40" w:after="40" w:line="200" w:lineRule="exact"/>
              <w:ind w:right="43"/>
              <w:rPr>
                <w:rFonts w:eastAsia="Calibri"/>
                <w:color w:val="000000" w:themeColor="text1"/>
                <w:kern w:val="14"/>
                <w:sz w:val="17"/>
                <w:szCs w:val="17"/>
                <w:lang w:val="en-GB"/>
              </w:rPr>
            </w:pPr>
            <w:hyperlink r:id="rId78" w:history="1">
              <w:r w:rsidRPr="005A1148">
                <w:rPr>
                  <w:rStyle w:val="Hyperlink"/>
                  <w:rFonts w:eastAsia="Calibri"/>
                  <w:kern w:val="14"/>
                  <w:sz w:val="17"/>
                  <w:szCs w:val="17"/>
                  <w:lang w:val="en-GB"/>
                </w:rPr>
                <w:t>80/224</w:t>
              </w:r>
            </w:hyperlink>
          </w:p>
        </w:tc>
        <w:tc>
          <w:tcPr>
            <w:tcW w:w="3500" w:type="pct"/>
          </w:tcPr>
          <w:p w14:paraId="4BD394E7" w14:textId="77777777" w:rsidR="003823A5" w:rsidRPr="005A1148" w:rsidRDefault="003823A5" w:rsidP="003823A5">
            <w:pPr>
              <w:tabs>
                <w:tab w:val="left" w:pos="288"/>
                <w:tab w:val="left" w:pos="576"/>
                <w:tab w:val="left" w:pos="864"/>
                <w:tab w:val="left" w:pos="1152"/>
              </w:tabs>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 xml:space="preserve">Situation of human rights in the Syrian Arab Republic </w:t>
            </w:r>
          </w:p>
        </w:tc>
      </w:tr>
    </w:tbl>
    <w:p w14:paraId="44165573" w14:textId="77777777" w:rsidR="003823A5" w:rsidRPr="005A1148" w:rsidRDefault="003823A5" w:rsidP="0092387B">
      <w:pPr>
        <w:spacing w:line="240" w:lineRule="auto"/>
        <w:rPr>
          <w:sz w:val="2"/>
          <w:lang w:val="en-GB"/>
        </w:rPr>
        <w:sectPr w:rsidR="003823A5" w:rsidRPr="005A1148" w:rsidSect="003823A5">
          <w:endnotePr>
            <w:numFmt w:val="decimal"/>
          </w:endnotePr>
          <w:type w:val="continuous"/>
          <w:pgSz w:w="12240" w:h="15840"/>
          <w:pgMar w:top="1440" w:right="1195" w:bottom="1152" w:left="1195" w:header="432" w:footer="504" w:gutter="0"/>
          <w:cols w:num="2" w:space="240"/>
          <w:noEndnote/>
          <w:docGrid w:linePitch="360"/>
        </w:sectPr>
      </w:pPr>
    </w:p>
    <w:p w14:paraId="47B59B70" w14:textId="77777777" w:rsidR="003823A5" w:rsidRPr="005A1148" w:rsidRDefault="003823A5" w:rsidP="0092387B">
      <w:pPr>
        <w:pStyle w:val="SingleTxt"/>
        <w:spacing w:after="0" w:line="120" w:lineRule="exact"/>
        <w:rPr>
          <w:sz w:val="10"/>
          <w:lang w:val="en-GB"/>
        </w:rPr>
      </w:pPr>
    </w:p>
    <w:p w14:paraId="5A882806" w14:textId="77777777" w:rsidR="00233FFF" w:rsidRDefault="00233FFF">
      <w:pPr>
        <w:suppressAutoHyphens w:val="0"/>
        <w:spacing w:after="160" w:line="259" w:lineRule="auto"/>
        <w:rPr>
          <w:b/>
          <w:spacing w:val="2"/>
          <w:kern w:val="14"/>
          <w:lang w:val="en-GB"/>
        </w:rPr>
      </w:pPr>
      <w:r>
        <w:rPr>
          <w:lang w:val="en-GB"/>
        </w:rPr>
        <w:br w:type="page"/>
      </w:r>
    </w:p>
    <w:p w14:paraId="383845E3" w14:textId="69B4DCD1" w:rsidR="0092387B" w:rsidRPr="005A1148" w:rsidRDefault="0092387B" w:rsidP="00923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Subprogramme 3</w:t>
      </w:r>
    </w:p>
    <w:p w14:paraId="61DDD84D" w14:textId="77777777" w:rsidR="0092387B" w:rsidRPr="005A1148" w:rsidRDefault="0092387B" w:rsidP="00923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Emergency support services</w:t>
      </w:r>
    </w:p>
    <w:p w14:paraId="16BFDCB7" w14:textId="77777777" w:rsidR="0092387B" w:rsidRPr="005A1148" w:rsidRDefault="0092387B" w:rsidP="0092387B">
      <w:pPr>
        <w:pStyle w:val="SingleTxt"/>
        <w:spacing w:after="0" w:line="120" w:lineRule="exact"/>
        <w:rPr>
          <w:sz w:val="10"/>
          <w:lang w:val="en-GB"/>
        </w:rPr>
      </w:pPr>
    </w:p>
    <w:p w14:paraId="59830AAE" w14:textId="77777777" w:rsidR="0092387B" w:rsidRPr="005A1148" w:rsidRDefault="0092387B" w:rsidP="0092387B">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General Assembly resolutions</w:t>
      </w:r>
    </w:p>
    <w:p w14:paraId="7BFB15FC" w14:textId="77777777" w:rsidR="0092387B" w:rsidRPr="005A1148" w:rsidRDefault="0092387B" w:rsidP="0092387B">
      <w:pPr>
        <w:spacing w:line="120" w:lineRule="exact"/>
        <w:rPr>
          <w:sz w:val="10"/>
          <w:lang w:val="en-GB"/>
        </w:rPr>
      </w:pPr>
    </w:p>
    <w:p w14:paraId="07FFBD40" w14:textId="77777777" w:rsidR="0092387B" w:rsidRPr="005A1148" w:rsidRDefault="0092387B" w:rsidP="0092387B">
      <w:pPr>
        <w:spacing w:line="240" w:lineRule="auto"/>
        <w:rPr>
          <w:sz w:val="2"/>
          <w:lang w:val="en-GB"/>
        </w:rPr>
      </w:pPr>
    </w:p>
    <w:p w14:paraId="0D099A58" w14:textId="77777777" w:rsidR="0092387B" w:rsidRPr="005A1148" w:rsidRDefault="0092387B" w:rsidP="0092387B">
      <w:pPr>
        <w:spacing w:line="240" w:lineRule="auto"/>
        <w:rPr>
          <w:sz w:val="2"/>
          <w:lang w:val="en-GB"/>
        </w:rPr>
        <w:sectPr w:rsidR="0092387B" w:rsidRPr="005A1148" w:rsidSect="003823A5">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00" w:firstRow="0" w:lastRow="0" w:firstColumn="0" w:lastColumn="0" w:noHBand="0" w:noVBand="1"/>
      </w:tblPr>
      <w:tblGrid>
        <w:gridCol w:w="1408"/>
        <w:gridCol w:w="3397"/>
      </w:tblGrid>
      <w:tr w:rsidR="0092387B" w:rsidRPr="005A1148" w14:paraId="0296EDEC" w14:textId="77777777" w:rsidTr="0092387B">
        <w:tc>
          <w:tcPr>
            <w:tcW w:w="1450" w:type="pct"/>
          </w:tcPr>
          <w:p w14:paraId="4472E2C8" w14:textId="768FF642" w:rsidR="0092387B" w:rsidRPr="005A1148" w:rsidRDefault="0092387B" w:rsidP="0092387B">
            <w:pPr>
              <w:spacing w:before="40" w:after="40" w:line="200" w:lineRule="exact"/>
              <w:ind w:right="43"/>
              <w:rPr>
                <w:rFonts w:eastAsia="Calibri"/>
                <w:color w:val="000000" w:themeColor="text1"/>
                <w:kern w:val="14"/>
                <w:sz w:val="17"/>
                <w:szCs w:val="20"/>
                <w:lang w:val="en-GB"/>
              </w:rPr>
            </w:pPr>
            <w:hyperlink r:id="rId79" w:history="1">
              <w:r w:rsidRPr="005A1148">
                <w:rPr>
                  <w:rStyle w:val="Hyperlink"/>
                  <w:rFonts w:eastAsia="Calibri"/>
                  <w:kern w:val="14"/>
                  <w:sz w:val="17"/>
                  <w:szCs w:val="20"/>
                  <w:lang w:val="en-GB"/>
                </w:rPr>
                <w:t>56/99</w:t>
              </w:r>
            </w:hyperlink>
          </w:p>
        </w:tc>
        <w:tc>
          <w:tcPr>
            <w:tcW w:w="3500" w:type="pct"/>
          </w:tcPr>
          <w:p w14:paraId="0672F112" w14:textId="77777777" w:rsidR="0092387B" w:rsidRPr="005A1148" w:rsidRDefault="0092387B" w:rsidP="0092387B">
            <w:pPr>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Emergency response to disasters</w:t>
            </w:r>
          </w:p>
        </w:tc>
      </w:tr>
      <w:tr w:rsidR="0092387B" w:rsidRPr="00591AB7" w14:paraId="6D01E3E4" w14:textId="77777777" w:rsidTr="0092387B">
        <w:tc>
          <w:tcPr>
            <w:tcW w:w="1450" w:type="pct"/>
          </w:tcPr>
          <w:p w14:paraId="73323AEB" w14:textId="3FC648C5" w:rsidR="0092387B" w:rsidRPr="005A1148" w:rsidRDefault="0092387B" w:rsidP="0092387B">
            <w:pPr>
              <w:spacing w:before="40" w:after="40" w:line="200" w:lineRule="exact"/>
              <w:ind w:right="43"/>
              <w:rPr>
                <w:rFonts w:eastAsia="Calibri"/>
                <w:color w:val="000000" w:themeColor="text1"/>
                <w:kern w:val="14"/>
                <w:sz w:val="17"/>
                <w:szCs w:val="20"/>
                <w:lang w:val="en-GB"/>
              </w:rPr>
            </w:pPr>
            <w:hyperlink r:id="rId80" w:history="1">
              <w:r w:rsidRPr="005A1148">
                <w:rPr>
                  <w:rStyle w:val="Hyperlink"/>
                  <w:rFonts w:eastAsia="Calibri"/>
                  <w:kern w:val="14"/>
                  <w:sz w:val="17"/>
                  <w:szCs w:val="20"/>
                  <w:lang w:val="en-GB"/>
                </w:rPr>
                <w:t>57/150</w:t>
              </w:r>
            </w:hyperlink>
          </w:p>
        </w:tc>
        <w:tc>
          <w:tcPr>
            <w:tcW w:w="3500" w:type="pct"/>
          </w:tcPr>
          <w:p w14:paraId="690B2E73" w14:textId="77777777" w:rsidR="0092387B" w:rsidRPr="005A1148" w:rsidRDefault="0092387B" w:rsidP="0092387B">
            <w:pPr>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Strengthening the effectiveness and coordination of international urban search and rescue assistance</w:t>
            </w:r>
          </w:p>
        </w:tc>
      </w:tr>
      <w:tr w:rsidR="0092387B" w:rsidRPr="00591AB7" w14:paraId="461EE733" w14:textId="77777777" w:rsidTr="0092387B">
        <w:tc>
          <w:tcPr>
            <w:tcW w:w="1450" w:type="pct"/>
          </w:tcPr>
          <w:p w14:paraId="7C90942A" w14:textId="3BD9B68D" w:rsidR="0092387B" w:rsidRPr="005A1148" w:rsidRDefault="0092387B" w:rsidP="0092387B">
            <w:pPr>
              <w:spacing w:before="40" w:after="40" w:line="200" w:lineRule="exact"/>
              <w:ind w:right="43"/>
              <w:rPr>
                <w:color w:val="000000" w:themeColor="text1"/>
                <w:sz w:val="17"/>
                <w:lang w:val="en-GB"/>
              </w:rPr>
            </w:pPr>
            <w:hyperlink r:id="rId81" w:history="1">
              <w:r w:rsidRPr="005A1148">
                <w:rPr>
                  <w:rStyle w:val="Hyperlink"/>
                  <w:rFonts w:eastAsia="Calibri"/>
                  <w:kern w:val="14"/>
                  <w:sz w:val="17"/>
                  <w:szCs w:val="20"/>
                  <w:lang w:val="en-GB"/>
                </w:rPr>
                <w:t>59/141</w:t>
              </w:r>
            </w:hyperlink>
            <w:r w:rsidRPr="005A1148">
              <w:rPr>
                <w:rFonts w:eastAsia="Calibri"/>
                <w:color w:val="000000" w:themeColor="text1"/>
                <w:kern w:val="14"/>
                <w:sz w:val="17"/>
                <w:szCs w:val="20"/>
                <w:lang w:val="en-GB"/>
              </w:rPr>
              <w:t xml:space="preserve">; </w:t>
            </w:r>
            <w:hyperlink r:id="rId82" w:history="1">
              <w:r w:rsidRPr="005A1148">
                <w:rPr>
                  <w:rStyle w:val="Hyperlink"/>
                  <w:rFonts w:eastAsia="Calibri"/>
                  <w:kern w:val="14"/>
                  <w:sz w:val="17"/>
                  <w:szCs w:val="20"/>
                  <w:lang w:val="en-GB"/>
                </w:rPr>
                <w:t>61/134</w:t>
              </w:r>
            </w:hyperlink>
          </w:p>
        </w:tc>
        <w:tc>
          <w:tcPr>
            <w:tcW w:w="3500" w:type="pct"/>
          </w:tcPr>
          <w:p w14:paraId="519116A7" w14:textId="77777777" w:rsidR="0092387B" w:rsidRPr="005A1148" w:rsidRDefault="0092387B" w:rsidP="0092387B">
            <w:pPr>
              <w:spacing w:before="40" w:after="40" w:line="200" w:lineRule="exact"/>
              <w:ind w:left="86" w:right="43"/>
              <w:rPr>
                <w:rFonts w:eastAsia="Calibri"/>
                <w:color w:val="000000" w:themeColor="text1"/>
                <w:kern w:val="14"/>
                <w:sz w:val="17"/>
                <w:szCs w:val="17"/>
                <w:lang w:val="en-GB"/>
              </w:rPr>
            </w:pPr>
            <w:r w:rsidRPr="005A1148">
              <w:rPr>
                <w:rFonts w:eastAsia="Calibri"/>
                <w:color w:val="000000" w:themeColor="text1"/>
                <w:kern w:val="14"/>
                <w:sz w:val="17"/>
                <w:szCs w:val="17"/>
                <w:lang w:val="en-GB"/>
              </w:rPr>
              <w:t>Strengthening of the coordination of emergency humanitarian assistance of the United Nations</w:t>
            </w:r>
          </w:p>
        </w:tc>
      </w:tr>
      <w:tr w:rsidR="0092387B" w:rsidRPr="00591AB7" w14:paraId="4E577BA9" w14:textId="77777777" w:rsidTr="0092387B">
        <w:tc>
          <w:tcPr>
            <w:tcW w:w="1450" w:type="pct"/>
          </w:tcPr>
          <w:p w14:paraId="2A9863E6" w14:textId="01E68FCB" w:rsidR="0092387B" w:rsidRPr="005A1148" w:rsidRDefault="0092387B" w:rsidP="0092387B">
            <w:pPr>
              <w:spacing w:before="40" w:after="40" w:line="200" w:lineRule="exact"/>
              <w:ind w:right="43"/>
              <w:rPr>
                <w:rFonts w:eastAsia="Calibri"/>
                <w:color w:val="000000" w:themeColor="text1"/>
                <w:kern w:val="14"/>
                <w:sz w:val="17"/>
                <w:szCs w:val="20"/>
                <w:lang w:val="en-GB"/>
              </w:rPr>
            </w:pPr>
            <w:hyperlink r:id="rId83" w:history="1">
              <w:r w:rsidRPr="005A1148">
                <w:rPr>
                  <w:rStyle w:val="Hyperlink"/>
                  <w:rFonts w:eastAsia="Calibri"/>
                  <w:kern w:val="14"/>
                  <w:sz w:val="17"/>
                  <w:szCs w:val="20"/>
                  <w:lang w:val="en-GB"/>
                </w:rPr>
                <w:t>65/307</w:t>
              </w:r>
            </w:hyperlink>
          </w:p>
        </w:tc>
        <w:tc>
          <w:tcPr>
            <w:tcW w:w="3500" w:type="pct"/>
          </w:tcPr>
          <w:p w14:paraId="333D3643" w14:textId="77777777" w:rsidR="0092387B" w:rsidRPr="005A1148" w:rsidRDefault="0092387B" w:rsidP="0092387B">
            <w:pPr>
              <w:spacing w:before="40" w:after="40" w:line="200" w:lineRule="exact"/>
              <w:ind w:left="86" w:right="43"/>
              <w:rPr>
                <w:rFonts w:eastAsia="Calibri"/>
                <w:color w:val="000000" w:themeColor="text1"/>
                <w:w w:val="101"/>
                <w:kern w:val="14"/>
                <w:sz w:val="17"/>
                <w:szCs w:val="20"/>
                <w:lang w:val="en-GB"/>
              </w:rPr>
            </w:pPr>
            <w:r w:rsidRPr="005A1148">
              <w:rPr>
                <w:rFonts w:eastAsia="Calibri"/>
                <w:color w:val="000000" w:themeColor="text1"/>
                <w:kern w:val="14"/>
                <w:sz w:val="17"/>
                <w:szCs w:val="20"/>
                <w:lang w:val="en-GB"/>
              </w:rPr>
              <w:t>Improving the effectiveness and coordination of military and civil defence assets for natural disaster response</w:t>
            </w:r>
          </w:p>
        </w:tc>
      </w:tr>
      <w:tr w:rsidR="0092387B" w:rsidRPr="00591AB7" w14:paraId="109174DC" w14:textId="77777777" w:rsidTr="0092387B">
        <w:tc>
          <w:tcPr>
            <w:tcW w:w="1450" w:type="pct"/>
          </w:tcPr>
          <w:p w14:paraId="0D2FDBA3" w14:textId="48C1B18F" w:rsidR="0092387B" w:rsidRPr="005A1148" w:rsidRDefault="0092387B" w:rsidP="0092387B">
            <w:pPr>
              <w:spacing w:before="40" w:after="40" w:line="200" w:lineRule="exact"/>
              <w:ind w:right="43"/>
              <w:rPr>
                <w:color w:val="000000" w:themeColor="text1"/>
                <w:sz w:val="17"/>
                <w:lang w:val="en-GB"/>
              </w:rPr>
            </w:pPr>
            <w:hyperlink r:id="rId84" w:history="1">
              <w:r w:rsidRPr="005A1148">
                <w:rPr>
                  <w:rStyle w:val="Hyperlink"/>
                  <w:rFonts w:eastAsia="Calibri"/>
                  <w:kern w:val="14"/>
                  <w:sz w:val="17"/>
                  <w:szCs w:val="20"/>
                  <w:lang w:val="en-GB"/>
                </w:rPr>
                <w:t>68/99</w:t>
              </w:r>
            </w:hyperlink>
          </w:p>
        </w:tc>
        <w:tc>
          <w:tcPr>
            <w:tcW w:w="3500" w:type="pct"/>
          </w:tcPr>
          <w:p w14:paraId="0009BC82" w14:textId="77777777" w:rsidR="0092387B" w:rsidRPr="005A1148" w:rsidRDefault="0092387B" w:rsidP="0092387B">
            <w:pPr>
              <w:spacing w:before="40" w:after="40" w:line="200" w:lineRule="exact"/>
              <w:ind w:left="86" w:right="43"/>
              <w:rPr>
                <w:rFonts w:eastAsia="Calibri"/>
                <w:color w:val="000000" w:themeColor="text1"/>
                <w:kern w:val="14"/>
                <w:sz w:val="17"/>
                <w:szCs w:val="20"/>
                <w:lang w:val="en-GB"/>
              </w:rPr>
            </w:pPr>
            <w:r w:rsidRPr="005A1148">
              <w:rPr>
                <w:rFonts w:eastAsia="Calibri"/>
                <w:color w:val="000000" w:themeColor="text1"/>
                <w:kern w:val="14"/>
                <w:sz w:val="17"/>
                <w:szCs w:val="20"/>
                <w:lang w:val="en-GB"/>
              </w:rPr>
              <w:t>Strengthening of international cooperation and coordination of efforts to study, mitigate and minimize the consequences of the Chernobyl disaster</w:t>
            </w:r>
          </w:p>
        </w:tc>
      </w:tr>
    </w:tbl>
    <w:p w14:paraId="70AB0DBA" w14:textId="77777777" w:rsidR="0092387B" w:rsidRPr="005A1148" w:rsidRDefault="0092387B" w:rsidP="0092387B">
      <w:pPr>
        <w:spacing w:line="240" w:lineRule="auto"/>
        <w:rPr>
          <w:sz w:val="2"/>
          <w:lang w:val="en-GB"/>
        </w:rPr>
        <w:sectPr w:rsidR="0092387B" w:rsidRPr="005A1148" w:rsidSect="0092387B">
          <w:endnotePr>
            <w:numFmt w:val="decimal"/>
          </w:endnotePr>
          <w:type w:val="continuous"/>
          <w:pgSz w:w="12240" w:h="15840"/>
          <w:pgMar w:top="1440" w:right="1195" w:bottom="1152" w:left="1195" w:header="432" w:footer="504" w:gutter="0"/>
          <w:cols w:num="2" w:space="240"/>
          <w:noEndnote/>
          <w:docGrid w:linePitch="360"/>
        </w:sectPr>
      </w:pPr>
    </w:p>
    <w:p w14:paraId="121D286C" w14:textId="77777777" w:rsidR="0092387B" w:rsidRPr="005A1148" w:rsidRDefault="0092387B" w:rsidP="0092387B">
      <w:pPr>
        <w:pStyle w:val="SingleTxt"/>
        <w:spacing w:after="0" w:line="120" w:lineRule="exact"/>
        <w:rPr>
          <w:sz w:val="10"/>
          <w:lang w:val="en-GB"/>
        </w:rPr>
      </w:pPr>
    </w:p>
    <w:p w14:paraId="5AC6885A" w14:textId="77777777" w:rsidR="0092387B" w:rsidRPr="005A1148" w:rsidRDefault="0092387B" w:rsidP="00923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Subprogramme 4</w:t>
      </w:r>
    </w:p>
    <w:p w14:paraId="0D69BFBD" w14:textId="77777777" w:rsidR="0092387B" w:rsidRPr="005A1148" w:rsidRDefault="0092387B" w:rsidP="00923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Humanitarian emergency information and advocacy</w:t>
      </w:r>
    </w:p>
    <w:p w14:paraId="2CED5D60" w14:textId="77777777" w:rsidR="0092387B" w:rsidRPr="005A1148" w:rsidRDefault="0092387B" w:rsidP="0092387B">
      <w:pPr>
        <w:pStyle w:val="SingleTxt"/>
        <w:spacing w:after="0" w:line="120" w:lineRule="exact"/>
        <w:rPr>
          <w:sz w:val="10"/>
          <w:lang w:val="en-GB"/>
        </w:rPr>
      </w:pPr>
    </w:p>
    <w:p w14:paraId="2923E9B1" w14:textId="77777777" w:rsidR="0092387B" w:rsidRPr="005A1148" w:rsidRDefault="0092387B" w:rsidP="0092387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General Assembly resolutions</w:t>
      </w:r>
    </w:p>
    <w:p w14:paraId="173F771E" w14:textId="77777777" w:rsidR="0092387B" w:rsidRPr="005A1148" w:rsidRDefault="0092387B" w:rsidP="0092387B">
      <w:pPr>
        <w:spacing w:line="120" w:lineRule="exact"/>
        <w:rPr>
          <w:sz w:val="10"/>
          <w:lang w:val="en-GB"/>
        </w:rPr>
      </w:pPr>
    </w:p>
    <w:p w14:paraId="39C0BDAF" w14:textId="77777777" w:rsidR="0092387B" w:rsidRPr="005A1148" w:rsidRDefault="0092387B" w:rsidP="0092387B">
      <w:pPr>
        <w:spacing w:line="240" w:lineRule="auto"/>
        <w:rPr>
          <w:sz w:val="2"/>
          <w:lang w:val="en-GB"/>
        </w:rPr>
      </w:pPr>
    </w:p>
    <w:p w14:paraId="5722E26B" w14:textId="77777777" w:rsidR="0092387B" w:rsidRPr="005A1148" w:rsidRDefault="0092387B" w:rsidP="0092387B">
      <w:pPr>
        <w:spacing w:line="240" w:lineRule="auto"/>
        <w:rPr>
          <w:sz w:val="2"/>
          <w:lang w:val="en-GB"/>
        </w:rPr>
        <w:sectPr w:rsidR="0092387B" w:rsidRPr="005A1148" w:rsidSect="0092387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2387B" w:rsidRPr="00591AB7" w14:paraId="7E0E4456" w14:textId="77777777" w:rsidTr="0092387B">
        <w:tc>
          <w:tcPr>
            <w:tcW w:w="1450" w:type="pct"/>
          </w:tcPr>
          <w:p w14:paraId="70550CD1" w14:textId="32B8003A" w:rsidR="0092387B" w:rsidRPr="005A1148" w:rsidRDefault="0092387B" w:rsidP="0092387B">
            <w:pPr>
              <w:tabs>
                <w:tab w:val="left" w:pos="288"/>
                <w:tab w:val="left" w:pos="576"/>
                <w:tab w:val="left" w:pos="864"/>
                <w:tab w:val="left" w:pos="1152"/>
              </w:tabs>
              <w:spacing w:before="40" w:after="40" w:line="200" w:lineRule="exact"/>
              <w:ind w:right="43"/>
              <w:rPr>
                <w:rFonts w:eastAsia="Calibri"/>
                <w:color w:val="000000" w:themeColor="text1"/>
                <w:sz w:val="17"/>
                <w:szCs w:val="17"/>
                <w:lang w:val="en-GB"/>
              </w:rPr>
            </w:pPr>
            <w:hyperlink r:id="rId85" w:history="1">
              <w:r w:rsidRPr="005A1148">
                <w:rPr>
                  <w:rStyle w:val="Hyperlink"/>
                  <w:rFonts w:eastAsia="Calibri"/>
                  <w:sz w:val="17"/>
                  <w:szCs w:val="17"/>
                  <w:lang w:val="en-GB"/>
                </w:rPr>
                <w:t>51/194</w:t>
              </w:r>
            </w:hyperlink>
            <w:r w:rsidRPr="005A1148">
              <w:rPr>
                <w:rFonts w:eastAsia="Calibri"/>
                <w:color w:val="000000" w:themeColor="text1"/>
                <w:sz w:val="17"/>
                <w:szCs w:val="17"/>
                <w:lang w:val="en-GB"/>
              </w:rPr>
              <w:t xml:space="preserve">; </w:t>
            </w:r>
            <w:hyperlink r:id="rId86" w:history="1">
              <w:r w:rsidRPr="005A1148">
                <w:rPr>
                  <w:rStyle w:val="Hyperlink"/>
                  <w:rFonts w:eastAsia="Calibri"/>
                  <w:sz w:val="17"/>
                  <w:szCs w:val="17"/>
                  <w:lang w:val="en-GB"/>
                </w:rPr>
                <w:t>57/153</w:t>
              </w:r>
            </w:hyperlink>
          </w:p>
        </w:tc>
        <w:tc>
          <w:tcPr>
            <w:tcW w:w="3500" w:type="pct"/>
          </w:tcPr>
          <w:p w14:paraId="09D9A7FD" w14:textId="77777777" w:rsidR="0092387B" w:rsidRPr="005A1148" w:rsidRDefault="0092387B" w:rsidP="0092387B">
            <w:pPr>
              <w:tabs>
                <w:tab w:val="left" w:pos="288"/>
                <w:tab w:val="left" w:pos="576"/>
                <w:tab w:val="left" w:pos="864"/>
                <w:tab w:val="left" w:pos="1152"/>
              </w:tabs>
              <w:spacing w:before="40" w:after="40" w:line="200" w:lineRule="exact"/>
              <w:ind w:left="86" w:right="43"/>
              <w:rPr>
                <w:rFonts w:eastAsia="Calibri"/>
                <w:color w:val="000000" w:themeColor="text1"/>
                <w:sz w:val="17"/>
                <w:szCs w:val="17"/>
                <w:lang w:val="en-GB"/>
              </w:rPr>
            </w:pPr>
            <w:r w:rsidRPr="005A1148">
              <w:rPr>
                <w:rFonts w:eastAsia="Calibri"/>
                <w:color w:val="000000" w:themeColor="text1"/>
                <w:sz w:val="17"/>
                <w:szCs w:val="17"/>
                <w:lang w:val="en-GB"/>
              </w:rPr>
              <w:t>Strengthening of the coordination of emergency humanitarian assistance of the United Nations</w:t>
            </w:r>
          </w:p>
        </w:tc>
      </w:tr>
    </w:tbl>
    <w:p w14:paraId="72E45E23" w14:textId="77777777" w:rsidR="0092387B" w:rsidRPr="005A1148" w:rsidRDefault="0092387B" w:rsidP="0092387B">
      <w:pPr>
        <w:spacing w:line="240" w:lineRule="auto"/>
        <w:rPr>
          <w:sz w:val="2"/>
          <w:lang w:val="en-GB"/>
        </w:rPr>
        <w:sectPr w:rsidR="0092387B" w:rsidRPr="005A1148" w:rsidSect="0092387B">
          <w:endnotePr>
            <w:numFmt w:val="decimal"/>
          </w:endnotePr>
          <w:type w:val="continuous"/>
          <w:pgSz w:w="12240" w:h="15840"/>
          <w:pgMar w:top="1440" w:right="1195" w:bottom="1152" w:left="1195" w:header="432" w:footer="504" w:gutter="0"/>
          <w:cols w:num="2" w:space="240"/>
          <w:noEndnote/>
          <w:docGrid w:linePitch="360"/>
        </w:sectPr>
      </w:pPr>
    </w:p>
    <w:p w14:paraId="24727688" w14:textId="77777777" w:rsidR="0092387B" w:rsidRPr="005A1148" w:rsidRDefault="0092387B" w:rsidP="0092387B">
      <w:pPr>
        <w:pStyle w:val="SingleTxt"/>
        <w:spacing w:after="0" w:line="120" w:lineRule="exact"/>
        <w:rPr>
          <w:sz w:val="10"/>
          <w:lang w:val="en-GB"/>
        </w:rPr>
      </w:pPr>
    </w:p>
    <w:p w14:paraId="2C9F8995" w14:textId="77777777" w:rsidR="0092387B" w:rsidRPr="005A1148" w:rsidRDefault="0092387B" w:rsidP="0092387B">
      <w:pPr>
        <w:pStyle w:val="SingleTxt"/>
        <w:spacing w:after="0" w:line="120" w:lineRule="exact"/>
        <w:rPr>
          <w:sz w:val="10"/>
          <w:lang w:val="en-GB"/>
        </w:rPr>
      </w:pPr>
    </w:p>
    <w:p w14:paraId="361ABC45" w14:textId="77777777" w:rsidR="0092387B" w:rsidRPr="005A1148" w:rsidRDefault="0092387B" w:rsidP="0092387B">
      <w:pPr>
        <w:pStyle w:val="SingleTxt"/>
        <w:spacing w:after="0" w:line="120" w:lineRule="exact"/>
        <w:rPr>
          <w:sz w:val="10"/>
          <w:lang w:val="en-GB"/>
        </w:rPr>
      </w:pPr>
    </w:p>
    <w:p w14:paraId="2E391C6B" w14:textId="77777777" w:rsidR="0092387B" w:rsidRPr="005A1148" w:rsidRDefault="0092387B" w:rsidP="0092387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Deliverables</w:t>
      </w:r>
    </w:p>
    <w:p w14:paraId="60040EB5" w14:textId="77777777" w:rsidR="0092387B" w:rsidRPr="005A1148" w:rsidRDefault="0092387B" w:rsidP="0092387B">
      <w:pPr>
        <w:pStyle w:val="SingleTxt"/>
        <w:spacing w:after="0" w:line="120" w:lineRule="exact"/>
        <w:rPr>
          <w:sz w:val="10"/>
          <w:lang w:val="en-GB"/>
        </w:rPr>
      </w:pPr>
    </w:p>
    <w:p w14:paraId="0D98EA42" w14:textId="77777777" w:rsidR="0092387B" w:rsidRPr="005A1148" w:rsidRDefault="0092387B" w:rsidP="0092387B">
      <w:pPr>
        <w:pStyle w:val="SingleTxt"/>
        <w:spacing w:after="0" w:line="120" w:lineRule="exact"/>
        <w:rPr>
          <w:sz w:val="10"/>
          <w:lang w:val="en-GB"/>
        </w:rPr>
      </w:pPr>
    </w:p>
    <w:p w14:paraId="3FAA77C6" w14:textId="5FD793B9" w:rsidR="0092387B" w:rsidRPr="005A1148" w:rsidRDefault="0092387B"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27.I.1</w:t>
      </w:r>
      <w:r w:rsidR="00C90F9B">
        <w:rPr>
          <w:lang w:val="en-GB"/>
        </w:rPr>
        <w:t>4</w:t>
      </w:r>
      <w:r w:rsidRPr="005A1148">
        <w:rPr>
          <w:lang w:val="en-GB"/>
        </w:rPr>
        <w:tab/>
        <w:t>Table 27.I.1 lists all cross-cutting deliverables of the programme.</w:t>
      </w:r>
    </w:p>
    <w:p w14:paraId="09C1B529" w14:textId="77777777" w:rsidR="0092387B" w:rsidRPr="005A1148" w:rsidRDefault="0092387B"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9F3B7E" w14:textId="7EB3B3B6" w:rsidR="0092387B" w:rsidRPr="005A1148" w:rsidRDefault="0092387B" w:rsidP="00923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27.I.1</w:t>
      </w:r>
    </w:p>
    <w:p w14:paraId="04BA5806" w14:textId="77777777" w:rsidR="0092387B" w:rsidRPr="005A1148" w:rsidRDefault="0092387B" w:rsidP="009238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Cross-cutting deliverables for the period 2025–2027, by category and subcategory</w:t>
      </w:r>
    </w:p>
    <w:p w14:paraId="7BCF8C68" w14:textId="77777777" w:rsidR="0092387B" w:rsidRPr="005A1148" w:rsidRDefault="0092387B" w:rsidP="00165A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B9717A" w14:textId="77777777" w:rsidR="00165A40" w:rsidRPr="005A1148" w:rsidRDefault="00165A40"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165A40" w:rsidRPr="005A1148" w14:paraId="75B2E356" w14:textId="77777777" w:rsidTr="00165A40">
        <w:trPr>
          <w:tblHeader/>
        </w:trPr>
        <w:tc>
          <w:tcPr>
            <w:tcW w:w="6930" w:type="dxa"/>
            <w:tcBorders>
              <w:top w:val="single" w:sz="4" w:space="0" w:color="auto"/>
              <w:bottom w:val="single" w:sz="12" w:space="0" w:color="auto"/>
            </w:tcBorders>
            <w:vAlign w:val="bottom"/>
          </w:tcPr>
          <w:p w14:paraId="3864A585" w14:textId="77777777" w:rsidR="00165A40" w:rsidRPr="005A1148" w:rsidRDefault="00165A40" w:rsidP="00165A40">
            <w:pPr>
              <w:spacing w:before="81" w:after="81" w:line="160" w:lineRule="exact"/>
              <w:ind w:right="40"/>
              <w:rPr>
                <w:i/>
                <w:sz w:val="14"/>
                <w:lang w:val="en-GB"/>
              </w:rPr>
            </w:pPr>
            <w:r w:rsidRPr="005A1148">
              <w:rPr>
                <w:i/>
                <w:sz w:val="14"/>
                <w:lang w:val="en-GB"/>
              </w:rPr>
              <w:t>Category and subcategory</w:t>
            </w:r>
          </w:p>
        </w:tc>
        <w:tc>
          <w:tcPr>
            <w:tcW w:w="730" w:type="dxa"/>
            <w:tcBorders>
              <w:top w:val="single" w:sz="4" w:space="0" w:color="auto"/>
              <w:bottom w:val="single" w:sz="12" w:space="0" w:color="auto"/>
            </w:tcBorders>
            <w:vAlign w:val="bottom"/>
          </w:tcPr>
          <w:p w14:paraId="082EAEBE" w14:textId="77777777" w:rsidR="00165A40" w:rsidRPr="005A1148" w:rsidRDefault="00165A40" w:rsidP="00165A40">
            <w:pPr>
              <w:spacing w:before="81" w:after="81" w:line="160" w:lineRule="exact"/>
              <w:ind w:left="144" w:right="40"/>
              <w:jc w:val="right"/>
              <w:rPr>
                <w:i/>
                <w:sz w:val="14"/>
                <w:lang w:val="en-GB"/>
              </w:rPr>
            </w:pPr>
            <w:r w:rsidRPr="005A1148">
              <w:rPr>
                <w:i/>
                <w:sz w:val="14"/>
                <w:lang w:val="en-GB"/>
              </w:rPr>
              <w:t>2025 planned</w:t>
            </w:r>
          </w:p>
        </w:tc>
        <w:tc>
          <w:tcPr>
            <w:tcW w:w="730" w:type="dxa"/>
            <w:tcBorders>
              <w:top w:val="single" w:sz="4" w:space="0" w:color="auto"/>
              <w:bottom w:val="single" w:sz="12" w:space="0" w:color="auto"/>
            </w:tcBorders>
            <w:vAlign w:val="bottom"/>
          </w:tcPr>
          <w:p w14:paraId="01F2772F" w14:textId="77777777" w:rsidR="00165A40" w:rsidRPr="005A1148" w:rsidRDefault="00165A40" w:rsidP="00165A40">
            <w:pPr>
              <w:spacing w:before="81" w:after="81" w:line="160" w:lineRule="exact"/>
              <w:ind w:left="144" w:right="40"/>
              <w:jc w:val="right"/>
              <w:rPr>
                <w:i/>
                <w:sz w:val="14"/>
                <w:lang w:val="en-GB"/>
              </w:rPr>
            </w:pPr>
            <w:r w:rsidRPr="005A1148">
              <w:rPr>
                <w:i/>
                <w:sz w:val="14"/>
                <w:lang w:val="en-GB"/>
              </w:rPr>
              <w:t>2025 actual</w:t>
            </w:r>
          </w:p>
        </w:tc>
        <w:tc>
          <w:tcPr>
            <w:tcW w:w="730" w:type="dxa"/>
            <w:tcBorders>
              <w:top w:val="single" w:sz="4" w:space="0" w:color="auto"/>
              <w:bottom w:val="single" w:sz="12" w:space="0" w:color="auto"/>
            </w:tcBorders>
            <w:vAlign w:val="bottom"/>
          </w:tcPr>
          <w:p w14:paraId="4DD2F67A" w14:textId="77777777" w:rsidR="00165A40" w:rsidRPr="005A1148" w:rsidRDefault="00165A40" w:rsidP="00165A40">
            <w:pPr>
              <w:spacing w:before="81" w:after="81" w:line="160" w:lineRule="exact"/>
              <w:ind w:left="144" w:right="40"/>
              <w:jc w:val="right"/>
              <w:rPr>
                <w:i/>
                <w:sz w:val="14"/>
                <w:lang w:val="en-GB"/>
              </w:rPr>
            </w:pPr>
            <w:r w:rsidRPr="005A1148">
              <w:rPr>
                <w:i/>
                <w:sz w:val="14"/>
                <w:lang w:val="en-GB"/>
              </w:rPr>
              <w:t>2026 planned</w:t>
            </w:r>
          </w:p>
        </w:tc>
        <w:tc>
          <w:tcPr>
            <w:tcW w:w="730" w:type="dxa"/>
            <w:tcBorders>
              <w:top w:val="single" w:sz="4" w:space="0" w:color="auto"/>
              <w:bottom w:val="single" w:sz="12" w:space="0" w:color="auto"/>
            </w:tcBorders>
            <w:vAlign w:val="bottom"/>
          </w:tcPr>
          <w:p w14:paraId="31468D33" w14:textId="77777777" w:rsidR="00165A40" w:rsidRPr="005A1148" w:rsidRDefault="00165A40" w:rsidP="00165A40">
            <w:pPr>
              <w:spacing w:before="81" w:after="81" w:line="160" w:lineRule="exact"/>
              <w:ind w:left="144" w:right="40"/>
              <w:jc w:val="right"/>
              <w:rPr>
                <w:i/>
                <w:sz w:val="14"/>
                <w:lang w:val="en-GB"/>
              </w:rPr>
            </w:pPr>
            <w:r w:rsidRPr="005A1148">
              <w:rPr>
                <w:i/>
                <w:sz w:val="14"/>
                <w:lang w:val="en-GB"/>
              </w:rPr>
              <w:t>2027 planned</w:t>
            </w:r>
          </w:p>
        </w:tc>
      </w:tr>
      <w:tr w:rsidR="00165A40" w:rsidRPr="005A1148" w14:paraId="2D8C3E18" w14:textId="77777777" w:rsidTr="00165A40">
        <w:trPr>
          <w:trHeight w:hRule="exact" w:val="115"/>
          <w:tblHeader/>
        </w:trPr>
        <w:tc>
          <w:tcPr>
            <w:tcW w:w="6930" w:type="dxa"/>
            <w:tcBorders>
              <w:top w:val="single" w:sz="12" w:space="0" w:color="auto"/>
            </w:tcBorders>
            <w:vAlign w:val="bottom"/>
          </w:tcPr>
          <w:p w14:paraId="28AC724B" w14:textId="77777777" w:rsidR="00165A40" w:rsidRPr="005A1148" w:rsidRDefault="00165A40" w:rsidP="00165A40">
            <w:pPr>
              <w:spacing w:before="40" w:after="40" w:line="210" w:lineRule="exact"/>
              <w:ind w:right="40"/>
              <w:rPr>
                <w:sz w:val="17"/>
                <w:lang w:val="en-GB"/>
              </w:rPr>
            </w:pPr>
          </w:p>
        </w:tc>
        <w:tc>
          <w:tcPr>
            <w:tcW w:w="730" w:type="dxa"/>
            <w:tcBorders>
              <w:top w:val="single" w:sz="12" w:space="0" w:color="auto"/>
            </w:tcBorders>
            <w:vAlign w:val="bottom"/>
          </w:tcPr>
          <w:p w14:paraId="7AA9759E" w14:textId="77777777" w:rsidR="00165A40" w:rsidRPr="005A1148" w:rsidRDefault="00165A40" w:rsidP="00165A40">
            <w:pPr>
              <w:spacing w:before="40" w:after="40" w:line="210" w:lineRule="exact"/>
              <w:ind w:left="144" w:right="40"/>
              <w:jc w:val="right"/>
              <w:rPr>
                <w:sz w:val="17"/>
                <w:lang w:val="en-GB"/>
              </w:rPr>
            </w:pPr>
          </w:p>
        </w:tc>
        <w:tc>
          <w:tcPr>
            <w:tcW w:w="730" w:type="dxa"/>
            <w:tcBorders>
              <w:top w:val="single" w:sz="12" w:space="0" w:color="auto"/>
            </w:tcBorders>
            <w:vAlign w:val="bottom"/>
          </w:tcPr>
          <w:p w14:paraId="52122E73" w14:textId="77777777" w:rsidR="00165A40" w:rsidRPr="005A1148" w:rsidRDefault="00165A40" w:rsidP="00165A40">
            <w:pPr>
              <w:spacing w:before="40" w:after="40" w:line="210" w:lineRule="exact"/>
              <w:ind w:left="144" w:right="40"/>
              <w:jc w:val="right"/>
              <w:rPr>
                <w:sz w:val="17"/>
                <w:lang w:val="en-GB"/>
              </w:rPr>
            </w:pPr>
          </w:p>
        </w:tc>
        <w:tc>
          <w:tcPr>
            <w:tcW w:w="730" w:type="dxa"/>
            <w:tcBorders>
              <w:top w:val="single" w:sz="12" w:space="0" w:color="auto"/>
            </w:tcBorders>
            <w:vAlign w:val="bottom"/>
          </w:tcPr>
          <w:p w14:paraId="1E8CDBF4" w14:textId="77777777" w:rsidR="00165A40" w:rsidRPr="005A1148" w:rsidRDefault="00165A40" w:rsidP="00165A40">
            <w:pPr>
              <w:spacing w:before="40" w:after="40" w:line="210" w:lineRule="exact"/>
              <w:ind w:left="144" w:right="40"/>
              <w:jc w:val="right"/>
              <w:rPr>
                <w:sz w:val="17"/>
                <w:lang w:val="en-GB"/>
              </w:rPr>
            </w:pPr>
          </w:p>
        </w:tc>
        <w:tc>
          <w:tcPr>
            <w:tcW w:w="730" w:type="dxa"/>
            <w:tcBorders>
              <w:top w:val="single" w:sz="12" w:space="0" w:color="auto"/>
            </w:tcBorders>
            <w:vAlign w:val="bottom"/>
          </w:tcPr>
          <w:p w14:paraId="1CDEE1E1" w14:textId="77777777" w:rsidR="00165A40" w:rsidRPr="005A1148" w:rsidRDefault="00165A40" w:rsidP="00165A40">
            <w:pPr>
              <w:spacing w:before="40" w:after="40" w:line="210" w:lineRule="exact"/>
              <w:ind w:left="144" w:right="40"/>
              <w:jc w:val="right"/>
              <w:rPr>
                <w:sz w:val="17"/>
                <w:lang w:val="en-GB"/>
              </w:rPr>
            </w:pPr>
          </w:p>
        </w:tc>
      </w:tr>
      <w:tr w:rsidR="00165A40" w:rsidRPr="00591AB7" w14:paraId="73C32DDF" w14:textId="77777777" w:rsidTr="00165A40">
        <w:tc>
          <w:tcPr>
            <w:tcW w:w="6930" w:type="dxa"/>
            <w:vAlign w:val="bottom"/>
          </w:tcPr>
          <w:p w14:paraId="52EA4278" w14:textId="4BB1A96C" w:rsidR="00165A40" w:rsidRPr="005A1148" w:rsidRDefault="00165A40" w:rsidP="00165A40">
            <w:pPr>
              <w:tabs>
                <w:tab w:val="left" w:pos="288"/>
                <w:tab w:val="left" w:pos="576"/>
                <w:tab w:val="left" w:pos="864"/>
                <w:tab w:val="left" w:pos="1152"/>
              </w:tabs>
              <w:spacing w:before="40" w:after="40" w:line="210" w:lineRule="exact"/>
              <w:ind w:right="40"/>
              <w:rPr>
                <w:b/>
                <w:bCs/>
                <w:sz w:val="17"/>
                <w:lang w:val="en-GB"/>
              </w:rPr>
            </w:pPr>
            <w:r w:rsidRPr="005A1148">
              <w:rPr>
                <w:b/>
                <w:bCs/>
                <w:sz w:val="17"/>
                <w:lang w:val="en-GB"/>
              </w:rPr>
              <w:t>A.</w:t>
            </w:r>
            <w:r w:rsidRPr="005A1148">
              <w:rPr>
                <w:b/>
                <w:bCs/>
                <w:sz w:val="17"/>
                <w:lang w:val="en-GB"/>
              </w:rPr>
              <w:tab/>
              <w:t>Facilitation of the intergovernmental process and expert bodies</w:t>
            </w:r>
          </w:p>
        </w:tc>
        <w:tc>
          <w:tcPr>
            <w:tcW w:w="730" w:type="dxa"/>
            <w:vAlign w:val="bottom"/>
          </w:tcPr>
          <w:p w14:paraId="0004DF3F" w14:textId="509AC2DA"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55F52BB5" w14:textId="77777777"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399AA4F5" w14:textId="77777777"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7CB72969" w14:textId="77777777"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p>
        </w:tc>
      </w:tr>
      <w:tr w:rsidR="00165A40" w:rsidRPr="005A1148" w14:paraId="7CCE882C" w14:textId="77777777" w:rsidTr="00165A40">
        <w:tc>
          <w:tcPr>
            <w:tcW w:w="6930" w:type="dxa"/>
            <w:vAlign w:val="bottom"/>
          </w:tcPr>
          <w:p w14:paraId="21C3B00F" w14:textId="79BD727E" w:rsidR="00165A40" w:rsidRPr="005A1148" w:rsidRDefault="00165A40" w:rsidP="00165A40">
            <w:pPr>
              <w:tabs>
                <w:tab w:val="left" w:pos="288"/>
                <w:tab w:val="left" w:pos="576"/>
                <w:tab w:val="left" w:pos="864"/>
                <w:tab w:val="left" w:pos="1152"/>
              </w:tabs>
              <w:spacing w:before="40" w:after="40" w:line="210" w:lineRule="exact"/>
              <w:ind w:right="40"/>
              <w:rPr>
                <w:sz w:val="17"/>
                <w:lang w:val="en-GB"/>
              </w:rPr>
            </w:pPr>
            <w:r w:rsidRPr="005A1148">
              <w:rPr>
                <w:sz w:val="17"/>
                <w:lang w:val="en-GB"/>
              </w:rPr>
              <w:tab/>
            </w:r>
            <w:r w:rsidRPr="005A1148">
              <w:rPr>
                <w:b/>
                <w:bCs/>
                <w:sz w:val="17"/>
                <w:lang w:val="en-GB"/>
              </w:rPr>
              <w:t>Substantive services for meetings</w:t>
            </w:r>
            <w:r w:rsidRPr="005A1148">
              <w:rPr>
                <w:sz w:val="17"/>
                <w:lang w:val="en-GB"/>
              </w:rPr>
              <w:t xml:space="preserve"> (number of three-hour meetings)</w:t>
            </w:r>
          </w:p>
        </w:tc>
        <w:tc>
          <w:tcPr>
            <w:tcW w:w="730" w:type="dxa"/>
            <w:vAlign w:val="bottom"/>
          </w:tcPr>
          <w:p w14:paraId="6B460697" w14:textId="5F60FEA5" w:rsidR="00165A40" w:rsidRPr="005A1148" w:rsidRDefault="00165A40" w:rsidP="00165A40">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30" w:type="dxa"/>
            <w:vAlign w:val="bottom"/>
          </w:tcPr>
          <w:p w14:paraId="7877B235" w14:textId="2715FAC0" w:rsidR="00165A40" w:rsidRPr="005A1148" w:rsidRDefault="00165A40" w:rsidP="00165A40">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30" w:type="dxa"/>
            <w:vAlign w:val="bottom"/>
          </w:tcPr>
          <w:p w14:paraId="22FC9610" w14:textId="1141666E" w:rsidR="00165A40" w:rsidRPr="005A1148" w:rsidRDefault="00165A40" w:rsidP="00165A40">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30" w:type="dxa"/>
            <w:vAlign w:val="bottom"/>
          </w:tcPr>
          <w:p w14:paraId="4F15B290" w14:textId="150332CD" w:rsidR="00165A40" w:rsidRPr="005A1148" w:rsidRDefault="00165A40" w:rsidP="00165A40">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r>
      <w:tr w:rsidR="00165A40" w:rsidRPr="005A1148" w14:paraId="79F861C0" w14:textId="77777777" w:rsidTr="00165A40">
        <w:tc>
          <w:tcPr>
            <w:tcW w:w="6930" w:type="dxa"/>
            <w:vAlign w:val="bottom"/>
          </w:tcPr>
          <w:p w14:paraId="1A4B09DB" w14:textId="73DE38F1" w:rsidR="00165A40" w:rsidRPr="005A1148" w:rsidRDefault="00165A40" w:rsidP="00165A40">
            <w:pPr>
              <w:tabs>
                <w:tab w:val="left" w:pos="288"/>
                <w:tab w:val="left" w:pos="576"/>
                <w:tab w:val="left" w:pos="864"/>
                <w:tab w:val="left" w:pos="1152"/>
              </w:tabs>
              <w:spacing w:before="40" w:after="40" w:line="210" w:lineRule="exact"/>
              <w:ind w:right="40"/>
              <w:rPr>
                <w:sz w:val="17"/>
                <w:lang w:val="en-GB"/>
              </w:rPr>
            </w:pPr>
            <w:r w:rsidRPr="005A1148">
              <w:rPr>
                <w:sz w:val="17"/>
                <w:lang w:val="en-GB"/>
              </w:rPr>
              <w:tab/>
              <w:t>Meetings of:</w:t>
            </w:r>
          </w:p>
        </w:tc>
        <w:tc>
          <w:tcPr>
            <w:tcW w:w="730" w:type="dxa"/>
            <w:vAlign w:val="bottom"/>
          </w:tcPr>
          <w:p w14:paraId="4BC5D26D" w14:textId="4E7A10BD"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7F267E74" w14:textId="77777777"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02CE26B3" w14:textId="77777777"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39AF4C90" w14:textId="77777777"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p>
        </w:tc>
      </w:tr>
      <w:tr w:rsidR="00165A40" w:rsidRPr="005A1148" w14:paraId="21622792" w14:textId="77777777" w:rsidTr="00165A40">
        <w:tc>
          <w:tcPr>
            <w:tcW w:w="6930" w:type="dxa"/>
            <w:vAlign w:val="bottom"/>
          </w:tcPr>
          <w:p w14:paraId="48CAECEC" w14:textId="7B9606D9" w:rsidR="00165A40" w:rsidRPr="005A1148" w:rsidRDefault="00165A40" w:rsidP="00165A40">
            <w:pPr>
              <w:tabs>
                <w:tab w:val="left" w:pos="288"/>
                <w:tab w:val="left" w:pos="576"/>
                <w:tab w:val="left" w:pos="864"/>
                <w:tab w:val="left" w:pos="1152"/>
              </w:tabs>
              <w:spacing w:before="40" w:after="40" w:line="210" w:lineRule="exact"/>
              <w:ind w:right="40"/>
              <w:rPr>
                <w:sz w:val="17"/>
                <w:lang w:val="en-GB"/>
              </w:rPr>
            </w:pPr>
            <w:r w:rsidRPr="005A1148">
              <w:rPr>
                <w:sz w:val="17"/>
                <w:lang w:val="en-GB"/>
              </w:rPr>
              <w:tab/>
              <w:t>1.</w:t>
            </w:r>
            <w:r w:rsidRPr="005A1148">
              <w:rPr>
                <w:sz w:val="17"/>
                <w:lang w:val="en-GB"/>
              </w:rPr>
              <w:tab/>
              <w:t>The Fifth Committee</w:t>
            </w:r>
          </w:p>
        </w:tc>
        <w:tc>
          <w:tcPr>
            <w:tcW w:w="730" w:type="dxa"/>
            <w:vAlign w:val="bottom"/>
          </w:tcPr>
          <w:p w14:paraId="2BF00269" w14:textId="16364C18"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31994678" w14:textId="3C11E4E6"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603138A4" w14:textId="15871D87"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5B56DD9E" w14:textId="7B8492F0"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165A40" w:rsidRPr="005A1148" w14:paraId="69E03F7A" w14:textId="77777777" w:rsidTr="00165A40">
        <w:tc>
          <w:tcPr>
            <w:tcW w:w="6930" w:type="dxa"/>
            <w:vAlign w:val="bottom"/>
          </w:tcPr>
          <w:p w14:paraId="4D94E02F" w14:textId="4591BF3F" w:rsidR="00165A40" w:rsidRPr="005A1148" w:rsidRDefault="00165A40" w:rsidP="00165A40">
            <w:pPr>
              <w:tabs>
                <w:tab w:val="left" w:pos="288"/>
                <w:tab w:val="left" w:pos="576"/>
                <w:tab w:val="left" w:pos="864"/>
                <w:tab w:val="left" w:pos="1152"/>
              </w:tabs>
              <w:spacing w:before="40" w:after="40" w:line="210" w:lineRule="exact"/>
              <w:ind w:right="40"/>
              <w:rPr>
                <w:sz w:val="17"/>
                <w:lang w:val="en-GB"/>
              </w:rPr>
            </w:pPr>
            <w:r w:rsidRPr="005A1148">
              <w:rPr>
                <w:sz w:val="17"/>
                <w:lang w:val="en-GB"/>
              </w:rPr>
              <w:tab/>
              <w:t>2.</w:t>
            </w:r>
            <w:r w:rsidRPr="005A1148">
              <w:rPr>
                <w:sz w:val="17"/>
                <w:lang w:val="en-GB"/>
              </w:rPr>
              <w:tab/>
              <w:t>The Committee for Programme and Coordination</w:t>
            </w:r>
          </w:p>
        </w:tc>
        <w:tc>
          <w:tcPr>
            <w:tcW w:w="730" w:type="dxa"/>
            <w:vAlign w:val="bottom"/>
          </w:tcPr>
          <w:p w14:paraId="6369443D" w14:textId="0AF9F949"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586BB7D8" w14:textId="32DD2369"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3778B196" w14:textId="68A44E55"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2C419259" w14:textId="025DEEE5"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165A40" w:rsidRPr="005A1148" w14:paraId="19A3D41A" w14:textId="77777777" w:rsidTr="00165A40">
        <w:tc>
          <w:tcPr>
            <w:tcW w:w="6930" w:type="dxa"/>
            <w:tcBorders>
              <w:bottom w:val="single" w:sz="12" w:space="0" w:color="auto"/>
            </w:tcBorders>
            <w:vAlign w:val="bottom"/>
          </w:tcPr>
          <w:p w14:paraId="5AF021B5" w14:textId="0362BD04" w:rsidR="00165A40" w:rsidRPr="005A1148" w:rsidRDefault="00165A40" w:rsidP="00165A40">
            <w:pPr>
              <w:tabs>
                <w:tab w:val="left" w:pos="288"/>
                <w:tab w:val="left" w:pos="576"/>
                <w:tab w:val="left" w:pos="864"/>
                <w:tab w:val="left" w:pos="1152"/>
              </w:tabs>
              <w:spacing w:before="40" w:after="40" w:line="210" w:lineRule="exact"/>
              <w:ind w:right="40"/>
              <w:rPr>
                <w:sz w:val="17"/>
                <w:lang w:val="en-GB"/>
              </w:rPr>
            </w:pPr>
            <w:r w:rsidRPr="005A1148">
              <w:rPr>
                <w:sz w:val="17"/>
                <w:lang w:val="en-GB"/>
              </w:rPr>
              <w:tab/>
              <w:t>3.</w:t>
            </w:r>
            <w:r w:rsidRPr="005A1148">
              <w:rPr>
                <w:sz w:val="17"/>
                <w:lang w:val="en-GB"/>
              </w:rPr>
              <w:tab/>
              <w:t>The Advisory Committee on Administrative and Budgetary Questions</w:t>
            </w:r>
          </w:p>
        </w:tc>
        <w:tc>
          <w:tcPr>
            <w:tcW w:w="730" w:type="dxa"/>
            <w:tcBorders>
              <w:bottom w:val="single" w:sz="12" w:space="0" w:color="auto"/>
            </w:tcBorders>
            <w:vAlign w:val="bottom"/>
          </w:tcPr>
          <w:p w14:paraId="4949F64B" w14:textId="3C99402D"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tcBorders>
              <w:bottom w:val="single" w:sz="12" w:space="0" w:color="auto"/>
            </w:tcBorders>
            <w:vAlign w:val="bottom"/>
          </w:tcPr>
          <w:p w14:paraId="357A7769" w14:textId="5E3FC813"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tcBorders>
              <w:bottom w:val="single" w:sz="12" w:space="0" w:color="auto"/>
            </w:tcBorders>
            <w:vAlign w:val="bottom"/>
          </w:tcPr>
          <w:p w14:paraId="3643BAA8" w14:textId="4FEB76EA"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tcBorders>
              <w:bottom w:val="single" w:sz="12" w:space="0" w:color="auto"/>
            </w:tcBorders>
            <w:vAlign w:val="bottom"/>
          </w:tcPr>
          <w:p w14:paraId="5F5C8BC2" w14:textId="173DCC12" w:rsidR="00165A40" w:rsidRPr="005A1148" w:rsidRDefault="00165A40" w:rsidP="00165A40">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bl>
    <w:p w14:paraId="3DE10570" w14:textId="77777777" w:rsidR="0092387B" w:rsidRPr="005A1148" w:rsidRDefault="0092387B" w:rsidP="00165A40">
      <w:pPr>
        <w:pStyle w:val="SingleTxt"/>
        <w:spacing w:after="0" w:line="120" w:lineRule="exact"/>
        <w:rPr>
          <w:sz w:val="10"/>
          <w:lang w:val="en-GB"/>
        </w:rPr>
      </w:pPr>
    </w:p>
    <w:p w14:paraId="65FC1909" w14:textId="77777777" w:rsidR="00165A40" w:rsidRPr="005A1148" w:rsidRDefault="00165A40" w:rsidP="00165A40">
      <w:pPr>
        <w:pStyle w:val="SingleTxt"/>
        <w:spacing w:after="0" w:line="120" w:lineRule="exact"/>
        <w:rPr>
          <w:sz w:val="10"/>
          <w:lang w:val="en-GB"/>
        </w:rPr>
      </w:pPr>
    </w:p>
    <w:p w14:paraId="642A4097" w14:textId="77777777" w:rsidR="00165A40" w:rsidRPr="005A1148" w:rsidRDefault="00165A40" w:rsidP="00165A40">
      <w:pPr>
        <w:pStyle w:val="SingleTxt"/>
        <w:spacing w:after="0" w:line="120" w:lineRule="exact"/>
        <w:rPr>
          <w:sz w:val="10"/>
          <w:lang w:val="en-GB"/>
        </w:rPr>
      </w:pPr>
    </w:p>
    <w:p w14:paraId="6796A5F5" w14:textId="38DE9BFD" w:rsidR="0092387B" w:rsidRPr="005A1148" w:rsidRDefault="00165A40" w:rsidP="00165A4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Evaluation activities</w:t>
      </w:r>
    </w:p>
    <w:p w14:paraId="1969A6EF" w14:textId="77777777" w:rsidR="0092387B" w:rsidRPr="005A1148" w:rsidRDefault="0092387B" w:rsidP="00165A40">
      <w:pPr>
        <w:pStyle w:val="SingleTxt"/>
        <w:spacing w:after="0" w:line="120" w:lineRule="exact"/>
        <w:rPr>
          <w:sz w:val="10"/>
          <w:lang w:val="en-GB"/>
        </w:rPr>
      </w:pPr>
    </w:p>
    <w:p w14:paraId="2B35F0BE" w14:textId="77777777" w:rsidR="00165A40" w:rsidRPr="005A1148" w:rsidRDefault="00165A40" w:rsidP="00165A40">
      <w:pPr>
        <w:pStyle w:val="SingleTxt"/>
        <w:spacing w:after="0" w:line="120" w:lineRule="exact"/>
        <w:rPr>
          <w:sz w:val="10"/>
          <w:lang w:val="en-GB"/>
        </w:rPr>
      </w:pPr>
    </w:p>
    <w:p w14:paraId="0535ED21" w14:textId="1ACB58BD" w:rsidR="0092387B" w:rsidRPr="005A1148" w:rsidRDefault="00165A40"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27.I.1</w:t>
      </w:r>
      <w:r w:rsidR="003C6940">
        <w:rPr>
          <w:lang w:val="en-GB"/>
        </w:rPr>
        <w:t>5</w:t>
      </w:r>
      <w:r w:rsidR="0092387B" w:rsidRPr="005A1148">
        <w:rPr>
          <w:lang w:val="en-GB"/>
        </w:rPr>
        <w:tab/>
        <w:t>The following evaluations completed in 2025 have guided the proposed programme plan for 2027:</w:t>
      </w:r>
    </w:p>
    <w:p w14:paraId="0AB5A7B3" w14:textId="03A92229" w:rsidR="0092387B" w:rsidRPr="005A1148" w:rsidRDefault="00165A40"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F1042F" w:rsidRPr="005A1148">
        <w:rPr>
          <w:lang w:val="en-GB"/>
        </w:rPr>
        <w:tab/>
      </w:r>
      <w:r w:rsidR="0092387B" w:rsidRPr="005A1148">
        <w:rPr>
          <w:lang w:val="en-GB"/>
        </w:rPr>
        <w:t>(a)</w:t>
      </w:r>
      <w:r w:rsidR="0092387B" w:rsidRPr="005A1148">
        <w:rPr>
          <w:lang w:val="en-GB"/>
        </w:rPr>
        <w:tab/>
        <w:t>Evaluation conducted by the Office on accountability to affected people;</w:t>
      </w:r>
    </w:p>
    <w:p w14:paraId="74AF8F01" w14:textId="0A902C01" w:rsidR="0092387B" w:rsidRPr="005A1148" w:rsidRDefault="00165A40"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F1042F" w:rsidRPr="005A1148">
        <w:rPr>
          <w:lang w:val="en-GB"/>
        </w:rPr>
        <w:tab/>
      </w:r>
      <w:r w:rsidR="0092387B" w:rsidRPr="005A1148">
        <w:rPr>
          <w:lang w:val="en-GB"/>
        </w:rPr>
        <w:t>(b)</w:t>
      </w:r>
      <w:r w:rsidR="0092387B" w:rsidRPr="005A1148">
        <w:rPr>
          <w:lang w:val="en-GB"/>
        </w:rPr>
        <w:tab/>
        <w:t>Inter-Agency Humanitarian Evaluation of the collective response in Somalia;</w:t>
      </w:r>
    </w:p>
    <w:p w14:paraId="4F4AD229" w14:textId="57F4E32D" w:rsidR="0092387B" w:rsidRPr="005A1148" w:rsidRDefault="00165A40"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00F1042F" w:rsidRPr="005A1148">
        <w:rPr>
          <w:lang w:val="en-GB"/>
        </w:rPr>
        <w:tab/>
      </w:r>
      <w:r w:rsidR="0092387B" w:rsidRPr="005A1148">
        <w:rPr>
          <w:lang w:val="en-GB"/>
        </w:rPr>
        <w:t>(c)</w:t>
      </w:r>
      <w:r w:rsidR="0092387B" w:rsidRPr="005A1148">
        <w:rPr>
          <w:lang w:val="en-GB"/>
        </w:rPr>
        <w:tab/>
        <w:t xml:space="preserve">Inter-Agency Humanitarian Evaluation of the collective response to the earthquake in Türkiye and the Syrian Arab Republic. </w:t>
      </w:r>
    </w:p>
    <w:p w14:paraId="6A301AD2" w14:textId="62A56910" w:rsidR="0092387B" w:rsidRPr="005A1148" w:rsidRDefault="00165A40"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27.I.1</w:t>
      </w:r>
      <w:r w:rsidR="003C6940">
        <w:rPr>
          <w:lang w:val="en-GB"/>
        </w:rPr>
        <w:t>6</w:t>
      </w:r>
      <w:r w:rsidR="0092387B" w:rsidRPr="005A1148">
        <w:rPr>
          <w:lang w:val="en-GB"/>
        </w:rPr>
        <w:tab/>
        <w:t xml:space="preserve">In response to the results of the evaluations referenced above, the Office will simplify and strengthen coordination mechanisms, ensuring that they more effectively deliver on core functions and accountability commitments. Furthermore, the Office will collaborate with the country teams in advocating for complementarity between short-term humanitarian assistance, adaptation and resilience, including through expanding preparedness, early action and early recovery, as well as longer-term sustainable development focused on the most vulnerable. The Office will also prioritize strengthening humanitarian access, by humanitarian actors, to people with the most severe humanitarian needs and enhancing the participation of affected communities and local organizations in the delivery of humanitarian assistance. </w:t>
      </w:r>
    </w:p>
    <w:p w14:paraId="4D574E29" w14:textId="21BDCF2C" w:rsidR="0092387B" w:rsidRPr="005A1148" w:rsidRDefault="00165A40"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27.I.1</w:t>
      </w:r>
      <w:r w:rsidR="003C6940">
        <w:rPr>
          <w:lang w:val="en-GB"/>
        </w:rPr>
        <w:t>7</w:t>
      </w:r>
      <w:r w:rsidR="0092387B" w:rsidRPr="005A1148">
        <w:rPr>
          <w:lang w:val="en-GB"/>
        </w:rPr>
        <w:tab/>
        <w:t>The following evaluations are planned for 2027:</w:t>
      </w:r>
    </w:p>
    <w:p w14:paraId="2618BD1D" w14:textId="68BC13C1" w:rsidR="0092387B" w:rsidRPr="005A1148" w:rsidRDefault="00165A40"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F1042F" w:rsidRPr="005A1148">
        <w:rPr>
          <w:lang w:val="en-GB"/>
        </w:rPr>
        <w:tab/>
      </w:r>
      <w:r w:rsidR="0092387B" w:rsidRPr="005A1148">
        <w:rPr>
          <w:lang w:val="en-GB"/>
        </w:rPr>
        <w:t>(a)</w:t>
      </w:r>
      <w:r w:rsidR="0092387B" w:rsidRPr="005A1148">
        <w:rPr>
          <w:lang w:val="en-GB"/>
        </w:rPr>
        <w:tab/>
        <w:t>Evaluation of a topic, to be determined, linked to the Office’s strategic priorities;</w:t>
      </w:r>
    </w:p>
    <w:p w14:paraId="1E1BC353" w14:textId="124ECE39" w:rsidR="0092387B" w:rsidRPr="005A1148" w:rsidRDefault="00165A40"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00F1042F" w:rsidRPr="005A1148">
        <w:rPr>
          <w:lang w:val="en-GB"/>
        </w:rPr>
        <w:tab/>
      </w:r>
      <w:r w:rsidR="0092387B" w:rsidRPr="005A1148">
        <w:rPr>
          <w:lang w:val="en-GB"/>
        </w:rPr>
        <w:t>(b)</w:t>
      </w:r>
      <w:r w:rsidR="0092387B" w:rsidRPr="005A1148">
        <w:rPr>
          <w:lang w:val="en-GB"/>
        </w:rPr>
        <w:tab/>
        <w:t>An inter-agency evaluation of a collective humanitarian response or of themes of strategic importance.</w:t>
      </w:r>
    </w:p>
    <w:p w14:paraId="2A210D10" w14:textId="77777777" w:rsidR="0092387B" w:rsidRPr="005A1148" w:rsidRDefault="0092387B" w:rsidP="00F1042F">
      <w:pPr>
        <w:pStyle w:val="SingleTxt"/>
        <w:spacing w:after="0" w:line="120" w:lineRule="exact"/>
        <w:rPr>
          <w:sz w:val="10"/>
          <w:lang w:val="en-GB"/>
        </w:rPr>
      </w:pPr>
    </w:p>
    <w:p w14:paraId="5B7623E8" w14:textId="77777777" w:rsidR="00F1042F" w:rsidRPr="005A1148" w:rsidRDefault="00F1042F" w:rsidP="00F1042F">
      <w:pPr>
        <w:pStyle w:val="SingleTxt"/>
        <w:spacing w:after="0" w:line="120" w:lineRule="exact"/>
        <w:rPr>
          <w:sz w:val="10"/>
          <w:lang w:val="en-GB"/>
        </w:rPr>
      </w:pPr>
    </w:p>
    <w:p w14:paraId="50FEE458" w14:textId="42B55EB9" w:rsidR="0092387B" w:rsidRPr="005A1148" w:rsidRDefault="00F1042F" w:rsidP="00F1042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0092387B" w:rsidRPr="005A1148">
        <w:rPr>
          <w:lang w:val="en-GB"/>
        </w:rPr>
        <w:tab/>
        <w:t>Programme of work</w:t>
      </w:r>
    </w:p>
    <w:p w14:paraId="5D8AF363" w14:textId="77777777" w:rsidR="0092387B" w:rsidRPr="005A1148" w:rsidRDefault="0092387B" w:rsidP="00F1042F">
      <w:pPr>
        <w:pStyle w:val="SingleTxt"/>
        <w:spacing w:after="0" w:line="120" w:lineRule="exact"/>
        <w:rPr>
          <w:sz w:val="10"/>
          <w:lang w:val="en-GB"/>
        </w:rPr>
      </w:pPr>
    </w:p>
    <w:p w14:paraId="64CA314B" w14:textId="77777777" w:rsidR="00F1042F" w:rsidRPr="005A1148" w:rsidRDefault="00F1042F" w:rsidP="00F1042F">
      <w:pPr>
        <w:pStyle w:val="SingleTxt"/>
        <w:spacing w:after="0" w:line="120" w:lineRule="exact"/>
        <w:rPr>
          <w:sz w:val="10"/>
          <w:lang w:val="en-GB"/>
        </w:rPr>
      </w:pPr>
    </w:p>
    <w:p w14:paraId="6546A7E9"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Subprogramme 1</w:t>
      </w:r>
    </w:p>
    <w:p w14:paraId="62A4830A"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Policy and analysis</w:t>
      </w:r>
    </w:p>
    <w:p w14:paraId="5C43F7F7" w14:textId="77777777" w:rsidR="0092387B" w:rsidRPr="005A1148" w:rsidRDefault="0092387B" w:rsidP="00F1042F">
      <w:pPr>
        <w:pStyle w:val="SingleTxt"/>
        <w:spacing w:after="0" w:line="120" w:lineRule="exact"/>
        <w:rPr>
          <w:sz w:val="10"/>
          <w:lang w:val="en-GB"/>
        </w:rPr>
      </w:pPr>
    </w:p>
    <w:p w14:paraId="2F3D77BF" w14:textId="77777777" w:rsidR="00F1042F" w:rsidRPr="005A1148" w:rsidRDefault="00F1042F" w:rsidP="00F1042F">
      <w:pPr>
        <w:pStyle w:val="SingleTxt"/>
        <w:spacing w:after="0" w:line="120" w:lineRule="exact"/>
        <w:rPr>
          <w:sz w:val="10"/>
          <w:lang w:val="en-GB"/>
        </w:rPr>
      </w:pPr>
    </w:p>
    <w:p w14:paraId="4A7E0DF2"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Objective</w:t>
      </w:r>
    </w:p>
    <w:p w14:paraId="60E9CA3D" w14:textId="77777777" w:rsidR="0092387B" w:rsidRPr="005A1148" w:rsidRDefault="0092387B" w:rsidP="00F1042F">
      <w:pPr>
        <w:pStyle w:val="SingleTxt"/>
        <w:spacing w:after="0" w:line="120" w:lineRule="exact"/>
        <w:rPr>
          <w:sz w:val="10"/>
          <w:lang w:val="en-GB"/>
        </w:rPr>
      </w:pPr>
    </w:p>
    <w:p w14:paraId="4987B9EA" w14:textId="77777777" w:rsidR="00F1042F" w:rsidRPr="005A1148" w:rsidRDefault="00F1042F" w:rsidP="00F1042F">
      <w:pPr>
        <w:pStyle w:val="SingleTxt"/>
        <w:spacing w:after="0" w:line="120" w:lineRule="exact"/>
        <w:rPr>
          <w:sz w:val="10"/>
          <w:lang w:val="en-GB"/>
        </w:rPr>
      </w:pPr>
    </w:p>
    <w:p w14:paraId="200A93AC" w14:textId="6025BAA4"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27.I.1</w:t>
      </w:r>
      <w:r w:rsidR="003C6940">
        <w:rPr>
          <w:lang w:val="en-GB"/>
        </w:rPr>
        <w:t>8</w:t>
      </w:r>
      <w:r w:rsidR="0092387B" w:rsidRPr="005A1148">
        <w:rPr>
          <w:lang w:val="en-GB"/>
        </w:rPr>
        <w:tab/>
        <w:t>The objective, to which this subprogramme contributes, is to improve the strategic and operational coherence of humanitarian response.</w:t>
      </w:r>
    </w:p>
    <w:p w14:paraId="50CFE382" w14:textId="77777777" w:rsidR="0092387B" w:rsidRPr="000134BA" w:rsidRDefault="0092387B" w:rsidP="000134BA">
      <w:pPr>
        <w:pStyle w:val="SingleTxt"/>
        <w:spacing w:after="0" w:line="120" w:lineRule="exact"/>
        <w:rPr>
          <w:sz w:val="10"/>
          <w:lang w:val="en-GB"/>
        </w:rPr>
      </w:pPr>
    </w:p>
    <w:p w14:paraId="56056D9E" w14:textId="77777777" w:rsidR="009F02C7" w:rsidRPr="000134BA" w:rsidRDefault="009F02C7" w:rsidP="000134BA">
      <w:pPr>
        <w:pStyle w:val="SingleTxt"/>
        <w:spacing w:after="0" w:line="120" w:lineRule="exact"/>
        <w:rPr>
          <w:sz w:val="10"/>
          <w:lang w:val="en-GB"/>
        </w:rPr>
      </w:pPr>
    </w:p>
    <w:p w14:paraId="0D05DC4F"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Strategy</w:t>
      </w:r>
    </w:p>
    <w:p w14:paraId="34E1774D" w14:textId="77777777" w:rsidR="0092387B" w:rsidRPr="005A1148" w:rsidRDefault="0092387B" w:rsidP="00F1042F">
      <w:pPr>
        <w:pStyle w:val="SingleTxt"/>
        <w:spacing w:after="0" w:line="120" w:lineRule="exact"/>
        <w:rPr>
          <w:sz w:val="10"/>
          <w:lang w:val="en-GB"/>
        </w:rPr>
      </w:pPr>
    </w:p>
    <w:p w14:paraId="4AF4A569" w14:textId="77777777" w:rsidR="00F1042F" w:rsidRPr="005A1148" w:rsidRDefault="00F1042F" w:rsidP="00F1042F">
      <w:pPr>
        <w:pStyle w:val="SingleTxt"/>
        <w:spacing w:after="0" w:line="120" w:lineRule="exact"/>
        <w:rPr>
          <w:sz w:val="10"/>
          <w:lang w:val="en-GB"/>
        </w:rPr>
      </w:pPr>
    </w:p>
    <w:p w14:paraId="51CCC391" w14:textId="246FB690"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27.I.1</w:t>
      </w:r>
      <w:r w:rsidR="003C6940">
        <w:rPr>
          <w:lang w:val="en-GB"/>
        </w:rPr>
        <w:t>9</w:t>
      </w:r>
      <w:r w:rsidR="0092387B" w:rsidRPr="005A1148">
        <w:rPr>
          <w:lang w:val="en-GB"/>
        </w:rPr>
        <w:tab/>
        <w:t>To contribute to the objective, the subprogramme will:</w:t>
      </w:r>
    </w:p>
    <w:p w14:paraId="37776585"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 xml:space="preserve">Identify emerging humanitarian trends to support the comprehensive, authoritative and evidence-based assessment of global humanitarian needs and analyse challenges and opportunities for humanitarian policy and programme development; </w:t>
      </w:r>
    </w:p>
    <w:p w14:paraId="7A7E82F8"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Identify policy and programmatic solutions, best practices and lessons learned to be applied in the humanitarian field and take steps to increase preparedness and operational readiness to respond to humanitarian priorities and reduce humanitarian needs.</w:t>
      </w:r>
    </w:p>
    <w:p w14:paraId="62735442" w14:textId="4D3B5021"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w:t>
      </w:r>
      <w:r w:rsidR="003C6940">
        <w:rPr>
          <w:lang w:val="en-GB"/>
        </w:rPr>
        <w:t>20</w:t>
      </w:r>
      <w:r w:rsidR="0092387B" w:rsidRPr="005A1148">
        <w:rPr>
          <w:lang w:val="en-GB"/>
        </w:rPr>
        <w:tab/>
        <w:t>The above-mentioned work is expected to result in:</w:t>
      </w:r>
    </w:p>
    <w:p w14:paraId="7D746507"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Humanitarian assistance that addresses evolving challenges and reduces the gap between humanitarian needs and response capacity;</w:t>
      </w:r>
    </w:p>
    <w:p w14:paraId="7554C3D0"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A humanitarian system that remains relevant and adapts to the ever-changing operational environment;</w:t>
      </w:r>
    </w:p>
    <w:p w14:paraId="4FE8EF95" w14:textId="77777777" w:rsidR="0092387B" w:rsidRPr="005A1148" w:rsidRDefault="0092387B"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Pr="005A1148">
        <w:rPr>
          <w:lang w:val="en-GB"/>
        </w:rPr>
        <w:tab/>
        <w:t>(c)</w:t>
      </w:r>
      <w:r w:rsidRPr="005A1148">
        <w:rPr>
          <w:lang w:val="en-GB"/>
        </w:rPr>
        <w:tab/>
        <w:t>Humanitarian actors applying innovative solutions in humanitarian operations.</w:t>
      </w:r>
    </w:p>
    <w:p w14:paraId="363C0C0F" w14:textId="77777777" w:rsidR="0092387B" w:rsidRPr="005A1148" w:rsidRDefault="0092387B" w:rsidP="00F1042F">
      <w:pPr>
        <w:pStyle w:val="SingleTxt"/>
        <w:spacing w:after="0" w:line="120" w:lineRule="exact"/>
        <w:rPr>
          <w:sz w:val="10"/>
          <w:lang w:val="en-GB"/>
        </w:rPr>
      </w:pPr>
    </w:p>
    <w:p w14:paraId="77D0CAE8" w14:textId="77777777" w:rsidR="00F1042F" w:rsidRPr="005A1148" w:rsidRDefault="00F1042F" w:rsidP="00F1042F">
      <w:pPr>
        <w:pStyle w:val="SingleTxt"/>
        <w:spacing w:after="0" w:line="120" w:lineRule="exact"/>
        <w:rPr>
          <w:sz w:val="10"/>
          <w:lang w:val="en-GB"/>
        </w:rPr>
      </w:pPr>
    </w:p>
    <w:p w14:paraId="09659F6A"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Programme performance in 2025</w:t>
      </w:r>
    </w:p>
    <w:p w14:paraId="1AA15E75" w14:textId="77777777" w:rsidR="0092387B" w:rsidRPr="005A1148" w:rsidRDefault="0092387B" w:rsidP="00F1042F">
      <w:pPr>
        <w:pStyle w:val="SingleTxt"/>
        <w:spacing w:after="0" w:line="120" w:lineRule="exact"/>
        <w:rPr>
          <w:sz w:val="10"/>
          <w:lang w:val="en-GB"/>
        </w:rPr>
      </w:pPr>
    </w:p>
    <w:p w14:paraId="10DFFA91" w14:textId="77777777" w:rsidR="00F1042F" w:rsidRPr="005A1148" w:rsidRDefault="00F1042F" w:rsidP="00F1042F">
      <w:pPr>
        <w:pStyle w:val="SingleTxt"/>
        <w:spacing w:after="0" w:line="120" w:lineRule="exact"/>
        <w:rPr>
          <w:sz w:val="10"/>
          <w:lang w:val="en-GB"/>
        </w:rPr>
      </w:pPr>
    </w:p>
    <w:p w14:paraId="1F4DA8C1"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Locally driven consultations informed humanitarian response priorities, financing and preparedness actions</w:t>
      </w:r>
    </w:p>
    <w:p w14:paraId="014FB754" w14:textId="77777777" w:rsidR="0092387B" w:rsidRPr="005A1148" w:rsidRDefault="0092387B" w:rsidP="00F1042F">
      <w:pPr>
        <w:pStyle w:val="SingleTxt"/>
        <w:spacing w:after="0" w:line="120" w:lineRule="exact"/>
        <w:rPr>
          <w:sz w:val="10"/>
          <w:lang w:val="en-GB"/>
        </w:rPr>
      </w:pPr>
    </w:p>
    <w:p w14:paraId="6A38C25E" w14:textId="326725B0"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1</w:t>
      </w:r>
      <w:r w:rsidR="0092387B" w:rsidRPr="005A1148">
        <w:rPr>
          <w:lang w:val="en-GB"/>
        </w:rPr>
        <w:tab/>
      </w:r>
      <w:r w:rsidR="0092387B" w:rsidRPr="00233FFF">
        <w:rPr>
          <w:spacing w:val="2"/>
          <w:lang w:val="en-GB"/>
        </w:rPr>
        <w:t>In 2025, the subprogramme, through the Flagship Initiative, contributed to advancing a more community-centred and locally led humanitarian response as locally driven consultations replaced extractive needs assessments and directly informed response priorities, financing and preparedness actions. In Colombia, community consultations strengthened localization efforts as did a humanitarian financing programme that was fully directed to local and national organizations. In the Philippines, pre-emptive consultations enabled communities and local authorities to shape preparedness and early action, influencing both United Nations programming and municipal approaches. In Somalia, which was not a part of the initial scope of the pilot, lessons from the Flagship Initiative were applied, and locally led consultations informed district-level programming under the Somalia Humanitarian Fund, ensuring the alignment of resources with community-defined priorities.</w:t>
      </w:r>
    </w:p>
    <w:p w14:paraId="01B84F99" w14:textId="1F21E67C" w:rsidR="0092387B"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2</w:t>
      </w:r>
      <w:r w:rsidR="0092387B" w:rsidRPr="005A1148">
        <w:rPr>
          <w:lang w:val="en-GB"/>
        </w:rPr>
        <w:tab/>
        <w:t>Progress towards the objective is presented in the performance measure below (see table 27.I.2).</w:t>
      </w:r>
    </w:p>
    <w:p w14:paraId="16D259AE"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C72B6D" w14:textId="746C364B" w:rsidR="0092387B" w:rsidRPr="005A1148" w:rsidRDefault="0092387B" w:rsidP="008E09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27.I.2</w:t>
      </w:r>
    </w:p>
    <w:p w14:paraId="59D9BC74" w14:textId="77777777" w:rsidR="0092387B" w:rsidRPr="005A1148" w:rsidRDefault="0092387B" w:rsidP="008E091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Performance measure</w:t>
      </w:r>
    </w:p>
    <w:p w14:paraId="111F8F67" w14:textId="77777777" w:rsidR="0092387B" w:rsidRPr="005A1148" w:rsidRDefault="0092387B" w:rsidP="000134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1880F6" w14:textId="77777777" w:rsidR="00F1042F" w:rsidRPr="005A1148" w:rsidRDefault="00F1042F" w:rsidP="000134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F1042F" w:rsidRPr="005A1148" w14:paraId="0084EF2B" w14:textId="77777777" w:rsidTr="00F1042F">
        <w:trPr>
          <w:tblHeader/>
        </w:trPr>
        <w:tc>
          <w:tcPr>
            <w:tcW w:w="3283" w:type="dxa"/>
            <w:tcBorders>
              <w:top w:val="single" w:sz="4" w:space="0" w:color="auto"/>
              <w:bottom w:val="single" w:sz="12" w:space="0" w:color="auto"/>
            </w:tcBorders>
            <w:vAlign w:val="bottom"/>
          </w:tcPr>
          <w:p w14:paraId="5D519704" w14:textId="77777777" w:rsidR="00F1042F" w:rsidRPr="005A1148" w:rsidRDefault="00F1042F" w:rsidP="000134BA">
            <w:pPr>
              <w:keepNext/>
              <w:keepLines/>
              <w:spacing w:before="81" w:after="81" w:line="160" w:lineRule="exact"/>
              <w:ind w:right="40"/>
              <w:jc w:val="both"/>
              <w:rPr>
                <w:i/>
                <w:sz w:val="14"/>
                <w:lang w:val="en-GB"/>
              </w:rPr>
            </w:pPr>
            <w:r w:rsidRPr="005A1148">
              <w:rPr>
                <w:i/>
                <w:sz w:val="14"/>
                <w:lang w:val="en-GB"/>
              </w:rPr>
              <w:t>2023 (actual)</w:t>
            </w:r>
          </w:p>
        </w:tc>
        <w:tc>
          <w:tcPr>
            <w:tcW w:w="3283" w:type="dxa"/>
            <w:tcBorders>
              <w:top w:val="single" w:sz="4" w:space="0" w:color="auto"/>
              <w:bottom w:val="single" w:sz="12" w:space="0" w:color="auto"/>
            </w:tcBorders>
            <w:vAlign w:val="bottom"/>
          </w:tcPr>
          <w:p w14:paraId="1E1B63F3" w14:textId="77777777" w:rsidR="00F1042F" w:rsidRPr="005A1148" w:rsidRDefault="00F1042F" w:rsidP="000134BA">
            <w:pPr>
              <w:keepNext/>
              <w:keepLines/>
              <w:spacing w:before="81" w:after="81" w:line="160" w:lineRule="exact"/>
              <w:ind w:left="144" w:right="40"/>
              <w:rPr>
                <w:i/>
                <w:sz w:val="14"/>
                <w:lang w:val="en-GB"/>
              </w:rPr>
            </w:pPr>
            <w:r w:rsidRPr="005A1148">
              <w:rPr>
                <w:i/>
                <w:sz w:val="14"/>
                <w:lang w:val="en-GB"/>
              </w:rPr>
              <w:t>2024 (actual)</w:t>
            </w:r>
          </w:p>
        </w:tc>
        <w:tc>
          <w:tcPr>
            <w:tcW w:w="3283" w:type="dxa"/>
            <w:tcBorders>
              <w:top w:val="single" w:sz="4" w:space="0" w:color="auto"/>
              <w:bottom w:val="single" w:sz="12" w:space="0" w:color="auto"/>
            </w:tcBorders>
            <w:vAlign w:val="bottom"/>
          </w:tcPr>
          <w:p w14:paraId="1BD61F8C" w14:textId="77777777" w:rsidR="00F1042F" w:rsidRPr="005A1148" w:rsidRDefault="00F1042F" w:rsidP="000134BA">
            <w:pPr>
              <w:keepNext/>
              <w:keepLines/>
              <w:spacing w:before="81" w:after="81" w:line="160" w:lineRule="exact"/>
              <w:ind w:left="144" w:right="40"/>
              <w:rPr>
                <w:i/>
                <w:sz w:val="14"/>
                <w:lang w:val="en-GB"/>
              </w:rPr>
            </w:pPr>
            <w:r w:rsidRPr="005A1148">
              <w:rPr>
                <w:i/>
                <w:sz w:val="14"/>
                <w:lang w:val="en-GB"/>
              </w:rPr>
              <w:t>2025 (actual)</w:t>
            </w:r>
          </w:p>
        </w:tc>
      </w:tr>
      <w:tr w:rsidR="00F1042F" w:rsidRPr="005A1148" w14:paraId="454349AD" w14:textId="77777777" w:rsidTr="00F1042F">
        <w:trPr>
          <w:trHeight w:hRule="exact" w:val="115"/>
          <w:tblHeader/>
        </w:trPr>
        <w:tc>
          <w:tcPr>
            <w:tcW w:w="3283" w:type="dxa"/>
            <w:tcBorders>
              <w:top w:val="single" w:sz="12" w:space="0" w:color="auto"/>
            </w:tcBorders>
            <w:vAlign w:val="bottom"/>
          </w:tcPr>
          <w:p w14:paraId="4A73AAD8" w14:textId="77777777" w:rsidR="00F1042F" w:rsidRPr="005A1148" w:rsidRDefault="00F1042F" w:rsidP="00F1042F">
            <w:pPr>
              <w:spacing w:before="40" w:after="120"/>
              <w:ind w:right="40"/>
              <w:jc w:val="both"/>
              <w:rPr>
                <w:lang w:val="en-GB"/>
              </w:rPr>
            </w:pPr>
          </w:p>
        </w:tc>
        <w:tc>
          <w:tcPr>
            <w:tcW w:w="3283" w:type="dxa"/>
            <w:tcBorders>
              <w:top w:val="single" w:sz="12" w:space="0" w:color="auto"/>
            </w:tcBorders>
            <w:vAlign w:val="bottom"/>
          </w:tcPr>
          <w:p w14:paraId="526DF0DE" w14:textId="77777777" w:rsidR="00F1042F" w:rsidRPr="005A1148" w:rsidRDefault="00F1042F" w:rsidP="00F1042F">
            <w:pPr>
              <w:spacing w:before="40" w:after="120"/>
              <w:ind w:left="144" w:right="40"/>
              <w:rPr>
                <w:lang w:val="en-GB"/>
              </w:rPr>
            </w:pPr>
          </w:p>
        </w:tc>
        <w:tc>
          <w:tcPr>
            <w:tcW w:w="3283" w:type="dxa"/>
            <w:tcBorders>
              <w:top w:val="single" w:sz="12" w:space="0" w:color="auto"/>
            </w:tcBorders>
            <w:vAlign w:val="bottom"/>
          </w:tcPr>
          <w:p w14:paraId="5EBE4AAA" w14:textId="77777777" w:rsidR="00F1042F" w:rsidRPr="005A1148" w:rsidRDefault="00F1042F" w:rsidP="00F1042F">
            <w:pPr>
              <w:spacing w:before="40" w:after="120"/>
              <w:ind w:left="144" w:right="40"/>
              <w:rPr>
                <w:lang w:val="en-GB"/>
              </w:rPr>
            </w:pPr>
          </w:p>
        </w:tc>
      </w:tr>
      <w:tr w:rsidR="00F1042F" w:rsidRPr="00591AB7" w14:paraId="3137C65C" w14:textId="77777777" w:rsidTr="00F1042F">
        <w:tc>
          <w:tcPr>
            <w:tcW w:w="3283" w:type="dxa"/>
            <w:tcBorders>
              <w:bottom w:val="single" w:sz="12" w:space="0" w:color="auto"/>
            </w:tcBorders>
          </w:tcPr>
          <w:p w14:paraId="06D7E5AB" w14:textId="77777777" w:rsidR="00F1042F" w:rsidRPr="005A1148" w:rsidRDefault="00F1042F" w:rsidP="00F1042F">
            <w:pPr>
              <w:tabs>
                <w:tab w:val="left" w:pos="288"/>
                <w:tab w:val="left" w:pos="576"/>
                <w:tab w:val="left" w:pos="864"/>
                <w:tab w:val="left" w:pos="1152"/>
              </w:tabs>
              <w:spacing w:before="40" w:after="120"/>
              <w:ind w:right="40"/>
              <w:jc w:val="both"/>
              <w:rPr>
                <w:lang w:val="en-GB"/>
              </w:rPr>
            </w:pPr>
            <w:r w:rsidRPr="005A1148">
              <w:rPr>
                <w:lang w:val="en-GB"/>
              </w:rPr>
              <w:t>–</w:t>
            </w:r>
          </w:p>
        </w:tc>
        <w:tc>
          <w:tcPr>
            <w:tcW w:w="3283" w:type="dxa"/>
            <w:tcBorders>
              <w:bottom w:val="single" w:sz="12" w:space="0" w:color="auto"/>
            </w:tcBorders>
          </w:tcPr>
          <w:p w14:paraId="23928892"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w:t>
            </w:r>
          </w:p>
        </w:tc>
        <w:tc>
          <w:tcPr>
            <w:tcW w:w="3283" w:type="dxa"/>
            <w:tcBorders>
              <w:bottom w:val="single" w:sz="12" w:space="0" w:color="auto"/>
            </w:tcBorders>
          </w:tcPr>
          <w:p w14:paraId="478E17E7"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Locally driven consultations informed humanitarian responses in Colombia, the Philippines and Somalia</w:t>
            </w:r>
          </w:p>
        </w:tc>
      </w:tr>
    </w:tbl>
    <w:p w14:paraId="5FDBB026" w14:textId="77777777" w:rsidR="0092387B" w:rsidRPr="005A1148" w:rsidRDefault="0092387B" w:rsidP="00F1042F">
      <w:pPr>
        <w:pStyle w:val="SingleTxt"/>
        <w:spacing w:after="0" w:line="120" w:lineRule="exact"/>
        <w:rPr>
          <w:sz w:val="10"/>
          <w:lang w:val="en-GB"/>
        </w:rPr>
      </w:pPr>
    </w:p>
    <w:p w14:paraId="420971B3" w14:textId="77777777" w:rsidR="00F1042F" w:rsidRPr="005A1148" w:rsidRDefault="00F1042F" w:rsidP="00F1042F">
      <w:pPr>
        <w:pStyle w:val="SingleTxt"/>
        <w:spacing w:after="0" w:line="120" w:lineRule="exact"/>
        <w:rPr>
          <w:sz w:val="10"/>
          <w:lang w:val="en-GB"/>
        </w:rPr>
      </w:pPr>
    </w:p>
    <w:p w14:paraId="29289D87" w14:textId="77777777" w:rsidR="00F1042F" w:rsidRPr="005A1148" w:rsidRDefault="00F1042F" w:rsidP="00F1042F">
      <w:pPr>
        <w:pStyle w:val="SingleTxt"/>
        <w:spacing w:after="0" w:line="120" w:lineRule="exact"/>
        <w:rPr>
          <w:sz w:val="10"/>
          <w:lang w:val="en-GB"/>
        </w:rPr>
      </w:pPr>
    </w:p>
    <w:p w14:paraId="16D74187" w14:textId="77777777" w:rsidR="0092387B" w:rsidRPr="005A1148" w:rsidRDefault="0092387B" w:rsidP="00F1042F">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Planned results for 2027</w:t>
      </w:r>
    </w:p>
    <w:p w14:paraId="5AF985D3" w14:textId="77777777" w:rsidR="0092387B" w:rsidRPr="005A1148" w:rsidRDefault="0092387B" w:rsidP="00F1042F">
      <w:pPr>
        <w:pStyle w:val="SingleTxt"/>
        <w:keepNext/>
        <w:spacing w:after="0" w:line="120" w:lineRule="exact"/>
        <w:rPr>
          <w:sz w:val="10"/>
          <w:lang w:val="en-GB"/>
        </w:rPr>
      </w:pPr>
    </w:p>
    <w:p w14:paraId="6E6F51E2" w14:textId="77777777" w:rsidR="00F1042F" w:rsidRPr="005A1148" w:rsidRDefault="00F1042F" w:rsidP="00F1042F">
      <w:pPr>
        <w:pStyle w:val="SingleTxt"/>
        <w:keepNext/>
        <w:spacing w:after="0" w:line="120" w:lineRule="exact"/>
        <w:rPr>
          <w:sz w:val="10"/>
          <w:lang w:val="en-GB"/>
        </w:rPr>
      </w:pPr>
    </w:p>
    <w:p w14:paraId="318FC8D1" w14:textId="77777777" w:rsidR="0092387B" w:rsidRPr="005A1148" w:rsidRDefault="0092387B" w:rsidP="00F1042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 xml:space="preserve">Result 1: increased engagement of communities in humanitarian response to effectively address their needs </w:t>
      </w:r>
    </w:p>
    <w:p w14:paraId="7417D99B" w14:textId="77777777" w:rsidR="0092387B" w:rsidRPr="005A1148" w:rsidRDefault="0092387B" w:rsidP="00F1042F">
      <w:pPr>
        <w:pStyle w:val="SingleTxt"/>
        <w:keepNext/>
        <w:spacing w:after="0" w:line="120" w:lineRule="exact"/>
        <w:rPr>
          <w:sz w:val="10"/>
          <w:lang w:val="en-GB"/>
        </w:rPr>
      </w:pPr>
    </w:p>
    <w:p w14:paraId="52040DC9" w14:textId="755FF886" w:rsidR="0092387B" w:rsidRPr="005A1148" w:rsidRDefault="00F1042F" w:rsidP="00F1042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0091C93E" w14:textId="77777777" w:rsidR="0092387B" w:rsidRPr="005A1148" w:rsidRDefault="0092387B" w:rsidP="00F1042F">
      <w:pPr>
        <w:pStyle w:val="SingleTxt"/>
        <w:spacing w:after="0" w:line="120" w:lineRule="exact"/>
        <w:rPr>
          <w:sz w:val="10"/>
          <w:lang w:val="en-GB"/>
        </w:rPr>
      </w:pPr>
    </w:p>
    <w:p w14:paraId="73E1EE3E" w14:textId="2F00C8AD"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3</w:t>
      </w:r>
      <w:r w:rsidR="0092387B" w:rsidRPr="005A1148">
        <w:rPr>
          <w:lang w:val="en-GB"/>
        </w:rPr>
        <w:tab/>
        <w:t>The subprogramme’s work contributed to increased community participation and local actors’ engagement in the design and implementation of humanitarian coordination and response structures, including financing, in Colombia, the Niger, the Philippines, South Sudan and Somalia, which met the planned target.</w:t>
      </w:r>
    </w:p>
    <w:p w14:paraId="194F5FC7" w14:textId="6CE6279B"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4</w:t>
      </w:r>
      <w:r w:rsidR="0092387B" w:rsidRPr="005A1148">
        <w:rPr>
          <w:lang w:val="en-GB"/>
        </w:rPr>
        <w:tab/>
        <w:t>Progress towards the objective and the target for 2027 are presented in the performance measure below (see table 27.I.3).</w:t>
      </w:r>
    </w:p>
    <w:p w14:paraId="151A0E64"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A6D58A" w14:textId="126A4C9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27.I.3</w:t>
      </w:r>
    </w:p>
    <w:p w14:paraId="525AE659"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Performance measure</w:t>
      </w:r>
    </w:p>
    <w:p w14:paraId="0443CEA9"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9654E8" w14:textId="77777777" w:rsidR="00F1042F"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1042F" w:rsidRPr="005A1148" w14:paraId="0F5035C8" w14:textId="77777777" w:rsidTr="00F1042F">
        <w:trPr>
          <w:tblHeader/>
        </w:trPr>
        <w:tc>
          <w:tcPr>
            <w:tcW w:w="1970" w:type="dxa"/>
            <w:tcBorders>
              <w:top w:val="single" w:sz="4" w:space="0" w:color="auto"/>
              <w:bottom w:val="single" w:sz="12" w:space="0" w:color="auto"/>
            </w:tcBorders>
            <w:vAlign w:val="bottom"/>
          </w:tcPr>
          <w:p w14:paraId="440E7273" w14:textId="77777777" w:rsidR="00F1042F" w:rsidRPr="005A1148" w:rsidRDefault="00F1042F" w:rsidP="00F1042F">
            <w:pPr>
              <w:spacing w:before="81" w:after="81" w:line="160" w:lineRule="exact"/>
              <w:ind w:right="40"/>
              <w:rPr>
                <w:i/>
                <w:sz w:val="14"/>
                <w:lang w:val="en-GB"/>
              </w:rPr>
            </w:pPr>
            <w:r w:rsidRPr="005A1148">
              <w:rPr>
                <w:i/>
                <w:sz w:val="14"/>
                <w:lang w:val="en-GB"/>
              </w:rPr>
              <w:t>2023 (actual)</w:t>
            </w:r>
          </w:p>
        </w:tc>
        <w:tc>
          <w:tcPr>
            <w:tcW w:w="1970" w:type="dxa"/>
            <w:tcBorders>
              <w:top w:val="single" w:sz="4" w:space="0" w:color="auto"/>
              <w:bottom w:val="single" w:sz="12" w:space="0" w:color="auto"/>
            </w:tcBorders>
            <w:vAlign w:val="bottom"/>
          </w:tcPr>
          <w:p w14:paraId="794984EF" w14:textId="77777777" w:rsidR="00F1042F" w:rsidRPr="005A1148" w:rsidRDefault="00F1042F" w:rsidP="00F1042F">
            <w:pPr>
              <w:spacing w:before="81" w:after="81" w:line="160" w:lineRule="exact"/>
              <w:ind w:left="144" w:right="40"/>
              <w:rPr>
                <w:i/>
                <w:sz w:val="14"/>
                <w:lang w:val="en-GB"/>
              </w:rPr>
            </w:pPr>
            <w:r w:rsidRPr="005A1148">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147DB8E4" w14:textId="77777777" w:rsidR="00F1042F" w:rsidRPr="005A1148" w:rsidRDefault="00F1042F" w:rsidP="00F1042F">
            <w:pPr>
              <w:spacing w:before="81" w:after="81" w:line="160" w:lineRule="exact"/>
              <w:ind w:left="144" w:right="40"/>
              <w:rPr>
                <w:i/>
                <w:sz w:val="14"/>
                <w:lang w:val="en-GB"/>
              </w:rPr>
            </w:pPr>
            <w:r w:rsidRPr="005A1148">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62AC43E" w14:textId="77777777" w:rsidR="00F1042F" w:rsidRPr="005A1148" w:rsidRDefault="00F1042F" w:rsidP="00F1042F">
            <w:pPr>
              <w:spacing w:before="81" w:after="81" w:line="160" w:lineRule="exact"/>
              <w:ind w:left="144" w:right="40"/>
              <w:rPr>
                <w:i/>
                <w:sz w:val="14"/>
                <w:lang w:val="en-GB"/>
              </w:rPr>
            </w:pPr>
            <w:r w:rsidRPr="005A1148">
              <w:rPr>
                <w:i/>
                <w:sz w:val="14"/>
                <w:lang w:val="en-GB"/>
              </w:rPr>
              <w:t>2026 (planned)</w:t>
            </w:r>
          </w:p>
        </w:tc>
        <w:tc>
          <w:tcPr>
            <w:tcW w:w="1970" w:type="dxa"/>
            <w:tcBorders>
              <w:top w:val="single" w:sz="4" w:space="0" w:color="auto"/>
              <w:bottom w:val="single" w:sz="12" w:space="0" w:color="auto"/>
            </w:tcBorders>
            <w:vAlign w:val="bottom"/>
          </w:tcPr>
          <w:p w14:paraId="21B747F5" w14:textId="77777777" w:rsidR="00F1042F" w:rsidRPr="005A1148" w:rsidRDefault="00F1042F" w:rsidP="00F1042F">
            <w:pPr>
              <w:spacing w:before="81" w:after="81" w:line="160" w:lineRule="exact"/>
              <w:ind w:left="144" w:right="40"/>
              <w:rPr>
                <w:i/>
                <w:sz w:val="14"/>
                <w:lang w:val="en-GB"/>
              </w:rPr>
            </w:pPr>
            <w:r w:rsidRPr="005A1148">
              <w:rPr>
                <w:i/>
                <w:sz w:val="14"/>
                <w:lang w:val="en-GB"/>
              </w:rPr>
              <w:t>2027 (planned)</w:t>
            </w:r>
          </w:p>
        </w:tc>
      </w:tr>
      <w:tr w:rsidR="00F1042F" w:rsidRPr="005A1148" w14:paraId="74442537" w14:textId="77777777" w:rsidTr="00F1042F">
        <w:trPr>
          <w:trHeight w:hRule="exact" w:val="115"/>
          <w:tblHeader/>
        </w:trPr>
        <w:tc>
          <w:tcPr>
            <w:tcW w:w="1970" w:type="dxa"/>
            <w:tcBorders>
              <w:top w:val="single" w:sz="12" w:space="0" w:color="auto"/>
            </w:tcBorders>
            <w:vAlign w:val="bottom"/>
          </w:tcPr>
          <w:p w14:paraId="20C8D910" w14:textId="77777777" w:rsidR="00F1042F" w:rsidRPr="005A1148" w:rsidRDefault="00F1042F" w:rsidP="00F1042F">
            <w:pPr>
              <w:spacing w:before="40" w:after="120"/>
              <w:ind w:right="40"/>
              <w:rPr>
                <w:lang w:val="en-GB"/>
              </w:rPr>
            </w:pPr>
          </w:p>
        </w:tc>
        <w:tc>
          <w:tcPr>
            <w:tcW w:w="1970" w:type="dxa"/>
            <w:tcBorders>
              <w:top w:val="single" w:sz="12" w:space="0" w:color="auto"/>
            </w:tcBorders>
            <w:vAlign w:val="bottom"/>
          </w:tcPr>
          <w:p w14:paraId="543BEE83" w14:textId="77777777" w:rsidR="00F1042F" w:rsidRPr="005A1148" w:rsidRDefault="00F1042F" w:rsidP="00F1042F">
            <w:pPr>
              <w:spacing w:before="40" w:after="120"/>
              <w:ind w:left="144" w:right="40"/>
              <w:rPr>
                <w:lang w:val="en-GB"/>
              </w:rPr>
            </w:pPr>
          </w:p>
        </w:tc>
        <w:tc>
          <w:tcPr>
            <w:tcW w:w="1970" w:type="dxa"/>
            <w:tcBorders>
              <w:top w:val="single" w:sz="12" w:space="0" w:color="auto"/>
              <w:right w:val="double" w:sz="12" w:space="0" w:color="auto"/>
            </w:tcBorders>
            <w:vAlign w:val="bottom"/>
          </w:tcPr>
          <w:p w14:paraId="1A39FE2B" w14:textId="77777777" w:rsidR="00F1042F" w:rsidRPr="005A1148" w:rsidRDefault="00F1042F" w:rsidP="00F1042F">
            <w:pPr>
              <w:spacing w:before="40" w:after="120"/>
              <w:ind w:left="144" w:right="40"/>
              <w:rPr>
                <w:lang w:val="en-GB"/>
              </w:rPr>
            </w:pPr>
          </w:p>
        </w:tc>
        <w:tc>
          <w:tcPr>
            <w:tcW w:w="1970" w:type="dxa"/>
            <w:tcBorders>
              <w:top w:val="single" w:sz="12" w:space="0" w:color="auto"/>
              <w:left w:val="double" w:sz="12" w:space="0" w:color="auto"/>
            </w:tcBorders>
            <w:vAlign w:val="bottom"/>
          </w:tcPr>
          <w:p w14:paraId="3DD884A6" w14:textId="77777777" w:rsidR="00F1042F" w:rsidRPr="005A1148" w:rsidRDefault="00F1042F" w:rsidP="00F1042F">
            <w:pPr>
              <w:spacing w:before="40" w:after="120"/>
              <w:ind w:left="144" w:right="40"/>
              <w:rPr>
                <w:lang w:val="en-GB"/>
              </w:rPr>
            </w:pPr>
          </w:p>
        </w:tc>
        <w:tc>
          <w:tcPr>
            <w:tcW w:w="1970" w:type="dxa"/>
            <w:tcBorders>
              <w:top w:val="single" w:sz="12" w:space="0" w:color="auto"/>
            </w:tcBorders>
            <w:vAlign w:val="bottom"/>
          </w:tcPr>
          <w:p w14:paraId="3665A3A8" w14:textId="77777777" w:rsidR="00F1042F" w:rsidRPr="005A1148" w:rsidRDefault="00F1042F" w:rsidP="00F1042F">
            <w:pPr>
              <w:spacing w:before="40" w:after="120"/>
              <w:ind w:left="144" w:right="40"/>
              <w:rPr>
                <w:lang w:val="en-GB"/>
              </w:rPr>
            </w:pPr>
          </w:p>
        </w:tc>
      </w:tr>
      <w:tr w:rsidR="00F1042F" w:rsidRPr="00591AB7" w14:paraId="0F563207" w14:textId="77777777" w:rsidTr="00F1042F">
        <w:tc>
          <w:tcPr>
            <w:tcW w:w="1970" w:type="dxa"/>
            <w:tcBorders>
              <w:bottom w:val="single" w:sz="12" w:space="0" w:color="auto"/>
            </w:tcBorders>
          </w:tcPr>
          <w:p w14:paraId="132C00D7" w14:textId="77777777" w:rsidR="00F1042F" w:rsidRPr="005A1148" w:rsidRDefault="00F1042F" w:rsidP="00F1042F">
            <w:pPr>
              <w:tabs>
                <w:tab w:val="left" w:pos="288"/>
                <w:tab w:val="left" w:pos="576"/>
                <w:tab w:val="left" w:pos="864"/>
                <w:tab w:val="left" w:pos="1152"/>
              </w:tabs>
              <w:spacing w:before="40" w:after="120"/>
              <w:ind w:right="40"/>
              <w:rPr>
                <w:lang w:val="en-GB"/>
              </w:rPr>
            </w:pPr>
            <w:r w:rsidRPr="005A1148">
              <w:rPr>
                <w:lang w:val="en-GB"/>
              </w:rPr>
              <w:t>Stakeholders in the humanitarian system, including governments, partners and communities in four countries (Colombia, the Niger, the Philippines and South Sudan), commence pilot initiative for community-centric coordination and response structures</w:t>
            </w:r>
          </w:p>
        </w:tc>
        <w:tc>
          <w:tcPr>
            <w:tcW w:w="1970" w:type="dxa"/>
            <w:tcBorders>
              <w:bottom w:val="single" w:sz="12" w:space="0" w:color="auto"/>
            </w:tcBorders>
          </w:tcPr>
          <w:p w14:paraId="1A290103"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Improved active listening approaches adopted in four pilot countries</w:t>
            </w:r>
          </w:p>
        </w:tc>
        <w:tc>
          <w:tcPr>
            <w:tcW w:w="1970" w:type="dxa"/>
            <w:tcBorders>
              <w:bottom w:val="single" w:sz="12" w:space="0" w:color="auto"/>
              <w:right w:val="double" w:sz="12" w:space="0" w:color="auto"/>
            </w:tcBorders>
          </w:tcPr>
          <w:p w14:paraId="32189FD1"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Increased community participation and local actors’ engagement in the design and implementation of humanitarian coordination and response structures, including financing, in Colombia, the Niger, the Philippines, South Sudan and Somalia</w:t>
            </w:r>
          </w:p>
        </w:tc>
        <w:tc>
          <w:tcPr>
            <w:tcW w:w="1970" w:type="dxa"/>
            <w:tcBorders>
              <w:left w:val="double" w:sz="12" w:space="0" w:color="auto"/>
              <w:bottom w:val="single" w:sz="12" w:space="0" w:color="auto"/>
            </w:tcBorders>
          </w:tcPr>
          <w:p w14:paraId="75B7D297"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Community engagement and community-led humanitarian action practice in two additional countries</w:t>
            </w:r>
          </w:p>
        </w:tc>
        <w:tc>
          <w:tcPr>
            <w:tcW w:w="1970" w:type="dxa"/>
            <w:tcBorders>
              <w:bottom w:val="single" w:sz="12" w:space="0" w:color="auto"/>
            </w:tcBorders>
          </w:tcPr>
          <w:p w14:paraId="2816D781"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Increased application of community engagement and community-led humanitarian action in all countries receiving humanitarian assistance following the dissemination of related guidance</w:t>
            </w:r>
          </w:p>
        </w:tc>
      </w:tr>
    </w:tbl>
    <w:p w14:paraId="749575CF" w14:textId="77777777" w:rsidR="0092387B" w:rsidRPr="005A1148" w:rsidRDefault="0092387B" w:rsidP="00F1042F">
      <w:pPr>
        <w:pStyle w:val="SingleTxt"/>
        <w:spacing w:after="0" w:line="120" w:lineRule="exact"/>
        <w:rPr>
          <w:sz w:val="10"/>
          <w:lang w:val="en-GB"/>
        </w:rPr>
      </w:pPr>
    </w:p>
    <w:p w14:paraId="7DEF71AE" w14:textId="77777777" w:rsidR="00F1042F" w:rsidRPr="005A1148" w:rsidRDefault="00F1042F" w:rsidP="00F1042F">
      <w:pPr>
        <w:pStyle w:val="SingleTxt"/>
        <w:spacing w:after="0" w:line="120" w:lineRule="exact"/>
        <w:rPr>
          <w:sz w:val="10"/>
          <w:lang w:val="en-GB"/>
        </w:rPr>
      </w:pPr>
    </w:p>
    <w:p w14:paraId="2FE7FFDA" w14:textId="0ECCC87E"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Result 2: improved collective learning through the integration of local perspectives</w:t>
      </w:r>
    </w:p>
    <w:p w14:paraId="724F1779" w14:textId="77777777" w:rsidR="0092387B" w:rsidRPr="005A1148" w:rsidRDefault="0092387B" w:rsidP="00F1042F">
      <w:pPr>
        <w:pStyle w:val="SingleTxt"/>
        <w:spacing w:after="0" w:line="120" w:lineRule="exact"/>
        <w:rPr>
          <w:sz w:val="10"/>
          <w:lang w:val="en-GB"/>
        </w:rPr>
      </w:pPr>
    </w:p>
    <w:p w14:paraId="5F77372D" w14:textId="61343E5F"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Programme performance in 2025 and target for 2027</w:t>
      </w:r>
    </w:p>
    <w:p w14:paraId="7B8CAED5" w14:textId="77777777" w:rsidR="0092387B" w:rsidRPr="005A1148" w:rsidRDefault="0092387B" w:rsidP="00F1042F">
      <w:pPr>
        <w:pStyle w:val="SingleTxt"/>
        <w:spacing w:after="0" w:line="120" w:lineRule="exact"/>
        <w:rPr>
          <w:sz w:val="10"/>
          <w:lang w:val="en-GB"/>
        </w:rPr>
      </w:pPr>
    </w:p>
    <w:p w14:paraId="5F1C1A63" w14:textId="5C53E51C"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5</w:t>
      </w:r>
      <w:r w:rsidR="0092387B" w:rsidRPr="005A1148">
        <w:rPr>
          <w:lang w:val="en-GB"/>
        </w:rPr>
        <w:tab/>
        <w:t xml:space="preserve">The subprogramme’s work contributed to increased participation of local and national actors in collective learning efforts, which met the planned target. </w:t>
      </w:r>
    </w:p>
    <w:p w14:paraId="647C163A" w14:textId="45A517D5" w:rsidR="0092387B"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6</w:t>
      </w:r>
      <w:r w:rsidR="0092387B" w:rsidRPr="005A1148">
        <w:rPr>
          <w:lang w:val="en-GB"/>
        </w:rPr>
        <w:tab/>
        <w:t>Progress towards the objective and the target for 2027 are presented in the performance measure below (see table 27.I.4).</w:t>
      </w:r>
    </w:p>
    <w:p w14:paraId="076DA1F0"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EA3920" w14:textId="0FA501CD"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27.I.4</w:t>
      </w:r>
    </w:p>
    <w:p w14:paraId="1B9E384D"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Performance measure</w:t>
      </w:r>
    </w:p>
    <w:p w14:paraId="1FE293E1"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BEC5F2" w14:textId="77777777" w:rsidR="00F1042F"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1042F" w:rsidRPr="005A1148" w14:paraId="71FAA21B" w14:textId="77777777" w:rsidTr="00F1042F">
        <w:trPr>
          <w:tblHeader/>
        </w:trPr>
        <w:tc>
          <w:tcPr>
            <w:tcW w:w="1970" w:type="dxa"/>
            <w:tcBorders>
              <w:top w:val="single" w:sz="4" w:space="0" w:color="auto"/>
              <w:bottom w:val="single" w:sz="12" w:space="0" w:color="auto"/>
            </w:tcBorders>
            <w:vAlign w:val="bottom"/>
          </w:tcPr>
          <w:p w14:paraId="68B2B593" w14:textId="77777777" w:rsidR="00F1042F" w:rsidRPr="005A1148" w:rsidRDefault="00F1042F" w:rsidP="00F1042F">
            <w:pPr>
              <w:spacing w:before="81" w:after="81" w:line="160" w:lineRule="exact"/>
              <w:ind w:right="40"/>
              <w:rPr>
                <w:i/>
                <w:sz w:val="14"/>
                <w:lang w:val="en-GB"/>
              </w:rPr>
            </w:pPr>
            <w:r w:rsidRPr="005A1148">
              <w:rPr>
                <w:i/>
                <w:sz w:val="14"/>
                <w:lang w:val="en-GB"/>
              </w:rPr>
              <w:t>2023 (actual)</w:t>
            </w:r>
          </w:p>
        </w:tc>
        <w:tc>
          <w:tcPr>
            <w:tcW w:w="1970" w:type="dxa"/>
            <w:tcBorders>
              <w:top w:val="single" w:sz="4" w:space="0" w:color="auto"/>
              <w:bottom w:val="single" w:sz="12" w:space="0" w:color="auto"/>
            </w:tcBorders>
            <w:vAlign w:val="bottom"/>
          </w:tcPr>
          <w:p w14:paraId="2AECB786" w14:textId="77777777" w:rsidR="00F1042F" w:rsidRPr="005A1148" w:rsidRDefault="00F1042F" w:rsidP="00F1042F">
            <w:pPr>
              <w:spacing w:before="81" w:after="81" w:line="160" w:lineRule="exact"/>
              <w:ind w:left="144" w:right="40"/>
              <w:rPr>
                <w:i/>
                <w:sz w:val="14"/>
                <w:lang w:val="en-GB"/>
              </w:rPr>
            </w:pPr>
            <w:r w:rsidRPr="005A1148">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56495177" w14:textId="77777777" w:rsidR="00F1042F" w:rsidRPr="005A1148" w:rsidRDefault="00F1042F" w:rsidP="00F1042F">
            <w:pPr>
              <w:spacing w:before="81" w:after="81" w:line="160" w:lineRule="exact"/>
              <w:ind w:left="144" w:right="40"/>
              <w:rPr>
                <w:i/>
                <w:sz w:val="14"/>
                <w:lang w:val="en-GB"/>
              </w:rPr>
            </w:pPr>
            <w:r w:rsidRPr="005A1148">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5C72E80" w14:textId="77777777" w:rsidR="00F1042F" w:rsidRPr="005A1148" w:rsidRDefault="00F1042F" w:rsidP="00F1042F">
            <w:pPr>
              <w:spacing w:before="81" w:after="81" w:line="160" w:lineRule="exact"/>
              <w:ind w:left="144" w:right="40"/>
              <w:rPr>
                <w:i/>
                <w:sz w:val="14"/>
                <w:lang w:val="en-GB"/>
              </w:rPr>
            </w:pPr>
            <w:r w:rsidRPr="005A1148">
              <w:rPr>
                <w:i/>
                <w:sz w:val="14"/>
                <w:lang w:val="en-GB"/>
              </w:rPr>
              <w:t>2026 (planned)</w:t>
            </w:r>
          </w:p>
        </w:tc>
        <w:tc>
          <w:tcPr>
            <w:tcW w:w="1970" w:type="dxa"/>
            <w:tcBorders>
              <w:top w:val="single" w:sz="4" w:space="0" w:color="auto"/>
              <w:bottom w:val="single" w:sz="12" w:space="0" w:color="auto"/>
            </w:tcBorders>
            <w:vAlign w:val="bottom"/>
          </w:tcPr>
          <w:p w14:paraId="554FD065" w14:textId="77777777" w:rsidR="00F1042F" w:rsidRPr="005A1148" w:rsidRDefault="00F1042F" w:rsidP="00F1042F">
            <w:pPr>
              <w:spacing w:before="81" w:after="81" w:line="160" w:lineRule="exact"/>
              <w:ind w:left="144" w:right="40"/>
              <w:rPr>
                <w:i/>
                <w:sz w:val="14"/>
                <w:lang w:val="en-GB"/>
              </w:rPr>
            </w:pPr>
            <w:r w:rsidRPr="005A1148">
              <w:rPr>
                <w:i/>
                <w:sz w:val="14"/>
                <w:lang w:val="en-GB"/>
              </w:rPr>
              <w:t>2027 (planned)</w:t>
            </w:r>
          </w:p>
        </w:tc>
      </w:tr>
      <w:tr w:rsidR="00F1042F" w:rsidRPr="005A1148" w14:paraId="5CA6DB51" w14:textId="77777777" w:rsidTr="00F1042F">
        <w:trPr>
          <w:trHeight w:hRule="exact" w:val="115"/>
          <w:tblHeader/>
        </w:trPr>
        <w:tc>
          <w:tcPr>
            <w:tcW w:w="1970" w:type="dxa"/>
            <w:tcBorders>
              <w:top w:val="single" w:sz="12" w:space="0" w:color="auto"/>
            </w:tcBorders>
            <w:vAlign w:val="bottom"/>
          </w:tcPr>
          <w:p w14:paraId="4BE7CE26" w14:textId="77777777" w:rsidR="00F1042F" w:rsidRPr="005A1148" w:rsidRDefault="00F1042F" w:rsidP="00F1042F">
            <w:pPr>
              <w:spacing w:before="40" w:after="120"/>
              <w:ind w:right="40"/>
              <w:rPr>
                <w:lang w:val="en-GB"/>
              </w:rPr>
            </w:pPr>
          </w:p>
        </w:tc>
        <w:tc>
          <w:tcPr>
            <w:tcW w:w="1970" w:type="dxa"/>
            <w:tcBorders>
              <w:top w:val="single" w:sz="12" w:space="0" w:color="auto"/>
            </w:tcBorders>
            <w:vAlign w:val="bottom"/>
          </w:tcPr>
          <w:p w14:paraId="16DC6445" w14:textId="77777777" w:rsidR="00F1042F" w:rsidRPr="005A1148" w:rsidRDefault="00F1042F" w:rsidP="00F1042F">
            <w:pPr>
              <w:spacing w:before="40" w:after="120"/>
              <w:ind w:left="144" w:right="40"/>
              <w:rPr>
                <w:lang w:val="en-GB"/>
              </w:rPr>
            </w:pPr>
          </w:p>
        </w:tc>
        <w:tc>
          <w:tcPr>
            <w:tcW w:w="1970" w:type="dxa"/>
            <w:tcBorders>
              <w:top w:val="single" w:sz="12" w:space="0" w:color="auto"/>
              <w:right w:val="double" w:sz="12" w:space="0" w:color="auto"/>
            </w:tcBorders>
            <w:vAlign w:val="bottom"/>
          </w:tcPr>
          <w:p w14:paraId="1FFF6417" w14:textId="77777777" w:rsidR="00F1042F" w:rsidRPr="005A1148" w:rsidRDefault="00F1042F" w:rsidP="00F1042F">
            <w:pPr>
              <w:spacing w:before="40" w:after="120"/>
              <w:ind w:left="144" w:right="40"/>
              <w:rPr>
                <w:lang w:val="en-GB"/>
              </w:rPr>
            </w:pPr>
          </w:p>
        </w:tc>
        <w:tc>
          <w:tcPr>
            <w:tcW w:w="1970" w:type="dxa"/>
            <w:tcBorders>
              <w:top w:val="single" w:sz="12" w:space="0" w:color="auto"/>
              <w:left w:val="double" w:sz="12" w:space="0" w:color="auto"/>
            </w:tcBorders>
            <w:vAlign w:val="bottom"/>
          </w:tcPr>
          <w:p w14:paraId="23AF829A" w14:textId="77777777" w:rsidR="00F1042F" w:rsidRPr="005A1148" w:rsidRDefault="00F1042F" w:rsidP="00F1042F">
            <w:pPr>
              <w:spacing w:before="40" w:after="120"/>
              <w:ind w:left="144" w:right="40"/>
              <w:rPr>
                <w:lang w:val="en-GB"/>
              </w:rPr>
            </w:pPr>
          </w:p>
        </w:tc>
        <w:tc>
          <w:tcPr>
            <w:tcW w:w="1970" w:type="dxa"/>
            <w:tcBorders>
              <w:top w:val="single" w:sz="12" w:space="0" w:color="auto"/>
            </w:tcBorders>
            <w:vAlign w:val="bottom"/>
          </w:tcPr>
          <w:p w14:paraId="1F3202EC" w14:textId="77777777" w:rsidR="00F1042F" w:rsidRPr="005A1148" w:rsidRDefault="00F1042F" w:rsidP="00F1042F">
            <w:pPr>
              <w:spacing w:before="40" w:after="120"/>
              <w:ind w:left="144" w:right="40"/>
              <w:rPr>
                <w:lang w:val="en-GB"/>
              </w:rPr>
            </w:pPr>
          </w:p>
        </w:tc>
      </w:tr>
      <w:tr w:rsidR="00F1042F" w:rsidRPr="00591AB7" w14:paraId="46BB1CC0" w14:textId="77777777" w:rsidTr="00F1042F">
        <w:tc>
          <w:tcPr>
            <w:tcW w:w="1970" w:type="dxa"/>
          </w:tcPr>
          <w:p w14:paraId="3729E9D5" w14:textId="77777777" w:rsidR="00F1042F" w:rsidRPr="005A1148" w:rsidRDefault="00F1042F" w:rsidP="00F1042F">
            <w:pPr>
              <w:tabs>
                <w:tab w:val="left" w:pos="288"/>
                <w:tab w:val="left" w:pos="576"/>
                <w:tab w:val="left" w:pos="864"/>
                <w:tab w:val="left" w:pos="1152"/>
              </w:tabs>
              <w:spacing w:before="40" w:after="120"/>
              <w:ind w:right="40"/>
              <w:rPr>
                <w:lang w:val="en-GB"/>
              </w:rPr>
            </w:pPr>
            <w:r w:rsidRPr="005A1148">
              <w:rPr>
                <w:lang w:val="en-GB"/>
              </w:rPr>
              <w:t>–</w:t>
            </w:r>
          </w:p>
        </w:tc>
        <w:tc>
          <w:tcPr>
            <w:tcW w:w="1970" w:type="dxa"/>
          </w:tcPr>
          <w:p w14:paraId="5DFC6C50"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Local and national actors provided insights on innovations and improvements for humanitarian assistance during global learning events</w:t>
            </w:r>
          </w:p>
        </w:tc>
        <w:tc>
          <w:tcPr>
            <w:tcW w:w="1970" w:type="dxa"/>
            <w:tcBorders>
              <w:right w:val="double" w:sz="12" w:space="0" w:color="auto"/>
            </w:tcBorders>
          </w:tcPr>
          <w:p w14:paraId="37D43465"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Increased participation of local and national actors in collective learning efforts</w:t>
            </w:r>
          </w:p>
        </w:tc>
        <w:tc>
          <w:tcPr>
            <w:tcW w:w="1970" w:type="dxa"/>
            <w:tcBorders>
              <w:left w:val="double" w:sz="12" w:space="0" w:color="auto"/>
            </w:tcBorders>
          </w:tcPr>
          <w:p w14:paraId="62EADFC8"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Practice guidance on community-driven responses available for replication in other contexts</w:t>
            </w:r>
          </w:p>
        </w:tc>
        <w:tc>
          <w:tcPr>
            <w:tcW w:w="1970" w:type="dxa"/>
          </w:tcPr>
          <w:p w14:paraId="6797D45F"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Practical guidance and procedures for a humanitarian system that is locally led and globally supported are disseminated and applied by local and national actors</w:t>
            </w:r>
          </w:p>
        </w:tc>
      </w:tr>
      <w:tr w:rsidR="00F1042F" w:rsidRPr="00591AB7" w14:paraId="30417431" w14:textId="77777777" w:rsidTr="00F1042F">
        <w:tc>
          <w:tcPr>
            <w:tcW w:w="1970" w:type="dxa"/>
            <w:tcBorders>
              <w:bottom w:val="single" w:sz="12" w:space="0" w:color="auto"/>
            </w:tcBorders>
          </w:tcPr>
          <w:p w14:paraId="45586BD4" w14:textId="77777777" w:rsidR="00F1042F" w:rsidRPr="005A1148" w:rsidRDefault="00F1042F" w:rsidP="00F1042F">
            <w:pPr>
              <w:tabs>
                <w:tab w:val="left" w:pos="288"/>
                <w:tab w:val="left" w:pos="576"/>
                <w:tab w:val="left" w:pos="864"/>
                <w:tab w:val="left" w:pos="1152"/>
              </w:tabs>
              <w:spacing w:line="240" w:lineRule="auto"/>
              <w:ind w:right="40"/>
              <w:rPr>
                <w:sz w:val="2"/>
                <w:lang w:val="en-GB"/>
              </w:rPr>
            </w:pPr>
          </w:p>
        </w:tc>
        <w:tc>
          <w:tcPr>
            <w:tcW w:w="1970" w:type="dxa"/>
            <w:tcBorders>
              <w:bottom w:val="single" w:sz="12" w:space="0" w:color="auto"/>
            </w:tcBorders>
          </w:tcPr>
          <w:p w14:paraId="6C2D6C2B" w14:textId="77777777" w:rsidR="00F1042F" w:rsidRPr="005A1148" w:rsidRDefault="00F1042F" w:rsidP="00F1042F">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right w:val="double" w:sz="12" w:space="0" w:color="auto"/>
            </w:tcBorders>
          </w:tcPr>
          <w:p w14:paraId="259BAAC1" w14:textId="77777777" w:rsidR="00F1042F" w:rsidRPr="005A1148" w:rsidRDefault="00F1042F" w:rsidP="00F1042F">
            <w:pPr>
              <w:tabs>
                <w:tab w:val="left" w:pos="288"/>
                <w:tab w:val="left" w:pos="576"/>
                <w:tab w:val="left" w:pos="864"/>
                <w:tab w:val="left" w:pos="1152"/>
              </w:tabs>
              <w:spacing w:line="240" w:lineRule="auto"/>
              <w:ind w:left="144" w:right="40"/>
              <w:rPr>
                <w:sz w:val="2"/>
                <w:lang w:val="en-GB"/>
              </w:rPr>
            </w:pPr>
          </w:p>
        </w:tc>
        <w:tc>
          <w:tcPr>
            <w:tcW w:w="1970" w:type="dxa"/>
            <w:tcBorders>
              <w:left w:val="double" w:sz="12" w:space="0" w:color="auto"/>
              <w:bottom w:val="single" w:sz="12" w:space="0" w:color="auto"/>
            </w:tcBorders>
          </w:tcPr>
          <w:p w14:paraId="5FF26EC6" w14:textId="77777777" w:rsidR="00F1042F" w:rsidRPr="005A1148" w:rsidRDefault="00F1042F" w:rsidP="00F1042F">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tcBorders>
          </w:tcPr>
          <w:p w14:paraId="729098C3" w14:textId="77777777" w:rsidR="00F1042F" w:rsidRPr="005A1148" w:rsidRDefault="00F1042F" w:rsidP="00F1042F">
            <w:pPr>
              <w:tabs>
                <w:tab w:val="left" w:pos="288"/>
                <w:tab w:val="left" w:pos="576"/>
                <w:tab w:val="left" w:pos="864"/>
                <w:tab w:val="left" w:pos="1152"/>
              </w:tabs>
              <w:spacing w:line="240" w:lineRule="auto"/>
              <w:ind w:left="144" w:right="40"/>
              <w:rPr>
                <w:sz w:val="2"/>
                <w:lang w:val="en-GB"/>
              </w:rPr>
            </w:pPr>
          </w:p>
        </w:tc>
      </w:tr>
    </w:tbl>
    <w:p w14:paraId="292FDD09" w14:textId="77777777" w:rsidR="0092387B" w:rsidRPr="005A1148" w:rsidRDefault="0092387B" w:rsidP="00F1042F">
      <w:pPr>
        <w:pStyle w:val="SingleTxt"/>
        <w:spacing w:after="0" w:line="120" w:lineRule="exact"/>
        <w:rPr>
          <w:sz w:val="10"/>
          <w:lang w:val="en-GB"/>
        </w:rPr>
      </w:pPr>
    </w:p>
    <w:p w14:paraId="2F70ACCA" w14:textId="77777777" w:rsidR="00F1042F" w:rsidRPr="005A1148" w:rsidRDefault="00F1042F" w:rsidP="00F1042F">
      <w:pPr>
        <w:pStyle w:val="SingleTxt"/>
        <w:spacing w:after="0" w:line="120" w:lineRule="exact"/>
        <w:rPr>
          <w:sz w:val="10"/>
          <w:lang w:val="en-GB"/>
        </w:rPr>
      </w:pPr>
    </w:p>
    <w:p w14:paraId="468B9EC8"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Result 3: more efficient and structured humanitarian responses for affected communities</w:t>
      </w:r>
    </w:p>
    <w:p w14:paraId="7557406F" w14:textId="77777777" w:rsidR="0092387B" w:rsidRPr="005A1148" w:rsidRDefault="0092387B" w:rsidP="00F1042F">
      <w:pPr>
        <w:pStyle w:val="SingleTxt"/>
        <w:spacing w:after="0" w:line="120" w:lineRule="exact"/>
        <w:rPr>
          <w:sz w:val="10"/>
          <w:lang w:val="en-GB"/>
        </w:rPr>
      </w:pPr>
    </w:p>
    <w:p w14:paraId="2F4FE41A" w14:textId="3D2631FC" w:rsidR="0092387B" w:rsidRPr="005A1148" w:rsidRDefault="00F1042F"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Proposed programme plan for 2027</w:t>
      </w:r>
    </w:p>
    <w:p w14:paraId="26EE8400" w14:textId="77777777" w:rsidR="0092387B" w:rsidRPr="005A1148" w:rsidRDefault="0092387B" w:rsidP="00F1042F">
      <w:pPr>
        <w:pStyle w:val="SingleTxt"/>
        <w:spacing w:after="0" w:line="120" w:lineRule="exact"/>
        <w:rPr>
          <w:sz w:val="10"/>
          <w:lang w:val="en-GB"/>
        </w:rPr>
      </w:pPr>
    </w:p>
    <w:p w14:paraId="274AC393" w14:textId="5A4D6936"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7</w:t>
      </w:r>
      <w:r w:rsidR="0092387B" w:rsidRPr="005A1148">
        <w:rPr>
          <w:lang w:val="en-GB"/>
        </w:rPr>
        <w:tab/>
        <w:t>The humanitarian landscape is evolving in the context of shrinking resources, challenges to humanitarian principles and emerging humanitarian issues, requiring renewed multilateral approaches. Policies guiding humanitarian action must therefore be collectively developed and agreed in order to maximize impact for affected communities.</w:t>
      </w:r>
    </w:p>
    <w:p w14:paraId="41060916" w14:textId="77777777" w:rsidR="00F1042F" w:rsidRPr="005A1148" w:rsidRDefault="00F1042F" w:rsidP="00F1042F">
      <w:pPr>
        <w:pStyle w:val="SingleTxt"/>
        <w:spacing w:after="0" w:line="120" w:lineRule="exact"/>
        <w:rPr>
          <w:sz w:val="10"/>
          <w:lang w:val="en-GB"/>
        </w:rPr>
      </w:pPr>
    </w:p>
    <w:p w14:paraId="7A3DB47E" w14:textId="77777777" w:rsidR="0092387B" w:rsidRPr="005A1148" w:rsidRDefault="0092387B" w:rsidP="00F104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Lessons learned and planned change</w:t>
      </w:r>
    </w:p>
    <w:p w14:paraId="2C423AAA" w14:textId="77777777" w:rsidR="0092387B" w:rsidRPr="005A1148" w:rsidRDefault="0092387B" w:rsidP="00F1042F">
      <w:pPr>
        <w:pStyle w:val="SingleTxt"/>
        <w:spacing w:after="0" w:line="120" w:lineRule="exact"/>
        <w:rPr>
          <w:sz w:val="10"/>
          <w:lang w:val="en-GB"/>
        </w:rPr>
      </w:pPr>
    </w:p>
    <w:p w14:paraId="03D14D06" w14:textId="73D4A0C4"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8</w:t>
      </w:r>
      <w:r w:rsidR="0092387B" w:rsidRPr="005A1148">
        <w:rPr>
          <w:lang w:val="en-GB"/>
        </w:rPr>
        <w:tab/>
        <w:t>The lesson for the subprogramme was that policy discussions and collective policy development are critical for guiding changes to the humanitarian system. In applying the lesson, the subprogramme will focus on policy development for the humanitarian system that ensures principled humanitarian action and genuine localization and strengthens the effectiveness and efficiency of life-saving assistance. The subprogramme will convene policy discussions and generate summaries and recommendations to inform policy development.</w:t>
      </w:r>
      <w:r w:rsidR="009515F6" w:rsidRPr="005A1148">
        <w:rPr>
          <w:lang w:val="en-GB"/>
        </w:rPr>
        <w:t xml:space="preserve"> E</w:t>
      </w:r>
      <w:r w:rsidR="0092387B" w:rsidRPr="005A1148">
        <w:rPr>
          <w:lang w:val="en-GB"/>
        </w:rPr>
        <w:t>mphasis will be placed on engaging a wide array of experts, local leaders and varied participation modalities to ensure that policy dialogue reflects a wide range of operational realities and perspectives.</w:t>
      </w:r>
    </w:p>
    <w:p w14:paraId="6D2E9ADD" w14:textId="0D0EC8BD" w:rsidR="0092387B"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27.I.2</w:t>
      </w:r>
      <w:r w:rsidR="003C6940">
        <w:rPr>
          <w:lang w:val="en-GB"/>
        </w:rPr>
        <w:t>9</w:t>
      </w:r>
      <w:r w:rsidR="0092387B" w:rsidRPr="005A1148">
        <w:rPr>
          <w:lang w:val="en-GB"/>
        </w:rPr>
        <w:tab/>
      </w:r>
      <w:r w:rsidR="0092387B" w:rsidRPr="00817907">
        <w:rPr>
          <w:spacing w:val="0"/>
          <w:lang w:val="en-GB"/>
        </w:rPr>
        <w:t>Expected progress towards the objective is presented in the performance measure below (see table 27.I.5).</w:t>
      </w:r>
    </w:p>
    <w:p w14:paraId="2FF7FD15"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CBA656" w14:textId="16527B74"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27.I.5</w:t>
      </w:r>
    </w:p>
    <w:p w14:paraId="2FB91187"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Performance measure</w:t>
      </w:r>
    </w:p>
    <w:p w14:paraId="69E22B2D"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05EFFE" w14:textId="77777777" w:rsidR="00F1042F"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1042F" w:rsidRPr="005A1148" w14:paraId="3FBECDC9" w14:textId="77777777" w:rsidTr="00F1042F">
        <w:trPr>
          <w:tblHeader/>
        </w:trPr>
        <w:tc>
          <w:tcPr>
            <w:tcW w:w="1970" w:type="dxa"/>
            <w:tcBorders>
              <w:top w:val="single" w:sz="4" w:space="0" w:color="auto"/>
              <w:bottom w:val="single" w:sz="12" w:space="0" w:color="auto"/>
            </w:tcBorders>
            <w:vAlign w:val="bottom"/>
          </w:tcPr>
          <w:p w14:paraId="2610744F" w14:textId="77777777" w:rsidR="00F1042F" w:rsidRPr="005A1148" w:rsidRDefault="00F1042F" w:rsidP="00F1042F">
            <w:pPr>
              <w:spacing w:before="81" w:after="81" w:line="160" w:lineRule="exact"/>
              <w:ind w:right="40"/>
              <w:jc w:val="both"/>
              <w:rPr>
                <w:i/>
                <w:sz w:val="14"/>
                <w:lang w:val="en-GB"/>
              </w:rPr>
            </w:pPr>
            <w:r w:rsidRPr="005A1148">
              <w:rPr>
                <w:i/>
                <w:sz w:val="14"/>
                <w:lang w:val="en-GB"/>
              </w:rPr>
              <w:t>2023 (actual)</w:t>
            </w:r>
          </w:p>
        </w:tc>
        <w:tc>
          <w:tcPr>
            <w:tcW w:w="1970" w:type="dxa"/>
            <w:tcBorders>
              <w:top w:val="single" w:sz="4" w:space="0" w:color="auto"/>
              <w:bottom w:val="single" w:sz="12" w:space="0" w:color="auto"/>
            </w:tcBorders>
            <w:vAlign w:val="bottom"/>
          </w:tcPr>
          <w:p w14:paraId="604AB96A" w14:textId="77777777" w:rsidR="00F1042F" w:rsidRPr="005A1148" w:rsidRDefault="00F1042F" w:rsidP="00F1042F">
            <w:pPr>
              <w:spacing w:before="81" w:after="81" w:line="160" w:lineRule="exact"/>
              <w:ind w:left="144" w:right="40"/>
              <w:rPr>
                <w:i/>
                <w:sz w:val="14"/>
                <w:lang w:val="en-GB"/>
              </w:rPr>
            </w:pPr>
            <w:r w:rsidRPr="005A1148">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DB7F29F" w14:textId="77777777" w:rsidR="00F1042F" w:rsidRPr="005A1148" w:rsidRDefault="00F1042F" w:rsidP="00F1042F">
            <w:pPr>
              <w:spacing w:before="81" w:after="81" w:line="160" w:lineRule="exact"/>
              <w:ind w:left="144" w:right="40"/>
              <w:rPr>
                <w:i/>
                <w:sz w:val="14"/>
                <w:lang w:val="en-GB"/>
              </w:rPr>
            </w:pPr>
            <w:r w:rsidRPr="005A1148">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4E392CF" w14:textId="77777777" w:rsidR="00F1042F" w:rsidRPr="005A1148" w:rsidRDefault="00F1042F" w:rsidP="00F1042F">
            <w:pPr>
              <w:spacing w:before="81" w:after="81" w:line="160" w:lineRule="exact"/>
              <w:ind w:left="144" w:right="40"/>
              <w:rPr>
                <w:i/>
                <w:sz w:val="14"/>
                <w:lang w:val="en-GB"/>
              </w:rPr>
            </w:pPr>
            <w:r w:rsidRPr="005A1148">
              <w:rPr>
                <w:i/>
                <w:sz w:val="14"/>
                <w:lang w:val="en-GB"/>
              </w:rPr>
              <w:t>2026 (planned)</w:t>
            </w:r>
          </w:p>
        </w:tc>
        <w:tc>
          <w:tcPr>
            <w:tcW w:w="1970" w:type="dxa"/>
            <w:tcBorders>
              <w:top w:val="single" w:sz="4" w:space="0" w:color="auto"/>
              <w:bottom w:val="single" w:sz="12" w:space="0" w:color="auto"/>
            </w:tcBorders>
            <w:vAlign w:val="bottom"/>
          </w:tcPr>
          <w:p w14:paraId="2983C8E5" w14:textId="77777777" w:rsidR="00F1042F" w:rsidRPr="005A1148" w:rsidRDefault="00F1042F" w:rsidP="00F1042F">
            <w:pPr>
              <w:spacing w:before="81" w:after="81" w:line="160" w:lineRule="exact"/>
              <w:ind w:left="144" w:right="40"/>
              <w:rPr>
                <w:i/>
                <w:sz w:val="14"/>
                <w:lang w:val="en-GB"/>
              </w:rPr>
            </w:pPr>
            <w:r w:rsidRPr="005A1148">
              <w:rPr>
                <w:i/>
                <w:sz w:val="14"/>
                <w:lang w:val="en-GB"/>
              </w:rPr>
              <w:t>2027 (planned)</w:t>
            </w:r>
          </w:p>
        </w:tc>
      </w:tr>
      <w:tr w:rsidR="00F1042F" w:rsidRPr="005A1148" w14:paraId="0717E318" w14:textId="77777777" w:rsidTr="00F1042F">
        <w:trPr>
          <w:trHeight w:hRule="exact" w:val="115"/>
          <w:tblHeader/>
        </w:trPr>
        <w:tc>
          <w:tcPr>
            <w:tcW w:w="1970" w:type="dxa"/>
            <w:tcBorders>
              <w:top w:val="single" w:sz="12" w:space="0" w:color="auto"/>
            </w:tcBorders>
            <w:vAlign w:val="bottom"/>
          </w:tcPr>
          <w:p w14:paraId="28C9A3BC" w14:textId="77777777" w:rsidR="00F1042F" w:rsidRPr="005A1148" w:rsidRDefault="00F1042F" w:rsidP="00F1042F">
            <w:pPr>
              <w:spacing w:before="40" w:after="120"/>
              <w:ind w:right="40"/>
              <w:jc w:val="both"/>
              <w:rPr>
                <w:lang w:val="en-GB"/>
              </w:rPr>
            </w:pPr>
          </w:p>
        </w:tc>
        <w:tc>
          <w:tcPr>
            <w:tcW w:w="1970" w:type="dxa"/>
            <w:tcBorders>
              <w:top w:val="single" w:sz="12" w:space="0" w:color="auto"/>
            </w:tcBorders>
            <w:vAlign w:val="bottom"/>
          </w:tcPr>
          <w:p w14:paraId="5A9B32F2" w14:textId="77777777" w:rsidR="00F1042F" w:rsidRPr="005A1148" w:rsidRDefault="00F1042F" w:rsidP="00F1042F">
            <w:pPr>
              <w:spacing w:before="40" w:after="120"/>
              <w:ind w:left="144" w:right="40"/>
              <w:rPr>
                <w:lang w:val="en-GB"/>
              </w:rPr>
            </w:pPr>
          </w:p>
        </w:tc>
        <w:tc>
          <w:tcPr>
            <w:tcW w:w="1970" w:type="dxa"/>
            <w:tcBorders>
              <w:top w:val="single" w:sz="12" w:space="0" w:color="auto"/>
              <w:right w:val="double" w:sz="12" w:space="0" w:color="auto"/>
            </w:tcBorders>
            <w:vAlign w:val="bottom"/>
          </w:tcPr>
          <w:p w14:paraId="0EFE4AFA" w14:textId="77777777" w:rsidR="00F1042F" w:rsidRPr="005A1148" w:rsidRDefault="00F1042F" w:rsidP="00F1042F">
            <w:pPr>
              <w:spacing w:before="40" w:after="120"/>
              <w:ind w:left="144" w:right="40"/>
              <w:rPr>
                <w:lang w:val="en-GB"/>
              </w:rPr>
            </w:pPr>
          </w:p>
        </w:tc>
        <w:tc>
          <w:tcPr>
            <w:tcW w:w="1970" w:type="dxa"/>
            <w:tcBorders>
              <w:top w:val="single" w:sz="12" w:space="0" w:color="auto"/>
              <w:left w:val="double" w:sz="12" w:space="0" w:color="auto"/>
            </w:tcBorders>
            <w:vAlign w:val="bottom"/>
          </w:tcPr>
          <w:p w14:paraId="4C8F2339" w14:textId="77777777" w:rsidR="00F1042F" w:rsidRPr="005A1148" w:rsidRDefault="00F1042F" w:rsidP="00F1042F">
            <w:pPr>
              <w:spacing w:before="40" w:after="120"/>
              <w:ind w:left="144" w:right="40"/>
              <w:rPr>
                <w:lang w:val="en-GB"/>
              </w:rPr>
            </w:pPr>
          </w:p>
        </w:tc>
        <w:tc>
          <w:tcPr>
            <w:tcW w:w="1970" w:type="dxa"/>
            <w:tcBorders>
              <w:top w:val="single" w:sz="12" w:space="0" w:color="auto"/>
            </w:tcBorders>
            <w:vAlign w:val="bottom"/>
          </w:tcPr>
          <w:p w14:paraId="2A4729B6" w14:textId="77777777" w:rsidR="00F1042F" w:rsidRPr="005A1148" w:rsidRDefault="00F1042F" w:rsidP="00F1042F">
            <w:pPr>
              <w:spacing w:before="40" w:after="120"/>
              <w:ind w:left="144" w:right="40"/>
              <w:rPr>
                <w:lang w:val="en-GB"/>
              </w:rPr>
            </w:pPr>
          </w:p>
        </w:tc>
      </w:tr>
      <w:tr w:rsidR="00F1042F" w:rsidRPr="00591AB7" w14:paraId="4C679937" w14:textId="77777777" w:rsidTr="00F1042F">
        <w:tc>
          <w:tcPr>
            <w:tcW w:w="1970" w:type="dxa"/>
            <w:tcBorders>
              <w:bottom w:val="single" w:sz="12" w:space="0" w:color="auto"/>
            </w:tcBorders>
          </w:tcPr>
          <w:p w14:paraId="15E974A2" w14:textId="77777777" w:rsidR="00F1042F" w:rsidRPr="005A1148" w:rsidRDefault="00F1042F" w:rsidP="00F1042F">
            <w:pPr>
              <w:tabs>
                <w:tab w:val="left" w:pos="288"/>
                <w:tab w:val="left" w:pos="576"/>
                <w:tab w:val="left" w:pos="864"/>
                <w:tab w:val="left" w:pos="1152"/>
              </w:tabs>
              <w:spacing w:before="40" w:after="120"/>
              <w:ind w:right="40"/>
              <w:rPr>
                <w:lang w:val="en-GB"/>
              </w:rPr>
            </w:pPr>
            <w:r w:rsidRPr="005A1148">
              <w:rPr>
                <w:lang w:val="en-GB"/>
              </w:rPr>
              <w:t>–</w:t>
            </w:r>
          </w:p>
        </w:tc>
        <w:tc>
          <w:tcPr>
            <w:tcW w:w="1970" w:type="dxa"/>
            <w:tcBorders>
              <w:bottom w:val="single" w:sz="12" w:space="0" w:color="auto"/>
            </w:tcBorders>
          </w:tcPr>
          <w:p w14:paraId="382C31CF"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w:t>
            </w:r>
          </w:p>
        </w:tc>
        <w:tc>
          <w:tcPr>
            <w:tcW w:w="1970" w:type="dxa"/>
            <w:tcBorders>
              <w:bottom w:val="single" w:sz="12" w:space="0" w:color="auto"/>
              <w:right w:val="double" w:sz="12" w:space="0" w:color="auto"/>
            </w:tcBorders>
          </w:tcPr>
          <w:p w14:paraId="127FAC91"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w:t>
            </w:r>
          </w:p>
        </w:tc>
        <w:tc>
          <w:tcPr>
            <w:tcW w:w="1970" w:type="dxa"/>
            <w:tcBorders>
              <w:left w:val="double" w:sz="12" w:space="0" w:color="auto"/>
              <w:bottom w:val="single" w:sz="12" w:space="0" w:color="auto"/>
            </w:tcBorders>
          </w:tcPr>
          <w:p w14:paraId="470BEC66"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Three policy recommendations from cross-sector and cross-regional discussions adopted or reflected in stakeholder policies or programmes</w:t>
            </w:r>
          </w:p>
        </w:tc>
        <w:tc>
          <w:tcPr>
            <w:tcW w:w="1970" w:type="dxa"/>
            <w:tcBorders>
              <w:bottom w:val="single" w:sz="12" w:space="0" w:color="auto"/>
            </w:tcBorders>
          </w:tcPr>
          <w:p w14:paraId="2F78E7F6" w14:textId="77777777" w:rsidR="00F1042F" w:rsidRPr="005A1148" w:rsidRDefault="00F1042F" w:rsidP="00F1042F">
            <w:pPr>
              <w:tabs>
                <w:tab w:val="left" w:pos="288"/>
                <w:tab w:val="left" w:pos="576"/>
                <w:tab w:val="left" w:pos="864"/>
                <w:tab w:val="left" w:pos="1152"/>
              </w:tabs>
              <w:spacing w:before="40" w:after="120"/>
              <w:ind w:left="144" w:right="40"/>
              <w:rPr>
                <w:lang w:val="en-GB"/>
              </w:rPr>
            </w:pPr>
            <w:r w:rsidRPr="005A1148">
              <w:rPr>
                <w:lang w:val="en-GB"/>
              </w:rPr>
              <w:t>Four policy recommendations from cross-sector and cross-regional discussions adopted or reflected in stakeholder policies or programmes</w:t>
            </w:r>
          </w:p>
        </w:tc>
      </w:tr>
    </w:tbl>
    <w:p w14:paraId="04C7BA95" w14:textId="77777777" w:rsidR="0092387B" w:rsidRPr="005A1148" w:rsidRDefault="0092387B" w:rsidP="00F1042F">
      <w:pPr>
        <w:pStyle w:val="SingleTxt"/>
        <w:spacing w:after="0" w:line="120" w:lineRule="exact"/>
        <w:rPr>
          <w:sz w:val="10"/>
          <w:lang w:val="en-GB"/>
        </w:rPr>
      </w:pPr>
    </w:p>
    <w:p w14:paraId="28AE626D" w14:textId="77777777" w:rsidR="00F1042F" w:rsidRPr="005A1148" w:rsidRDefault="00F1042F" w:rsidP="00F1042F">
      <w:pPr>
        <w:pStyle w:val="SingleTxt"/>
        <w:spacing w:after="0" w:line="120" w:lineRule="exact"/>
        <w:rPr>
          <w:sz w:val="10"/>
          <w:lang w:val="en-GB"/>
        </w:rPr>
      </w:pPr>
    </w:p>
    <w:p w14:paraId="1527D42F" w14:textId="77777777" w:rsidR="00F1042F" w:rsidRPr="005A1148" w:rsidRDefault="00F1042F" w:rsidP="00F1042F">
      <w:pPr>
        <w:pStyle w:val="SingleTxt"/>
        <w:spacing w:after="0" w:line="120" w:lineRule="exact"/>
        <w:rPr>
          <w:sz w:val="10"/>
          <w:lang w:val="en-GB"/>
        </w:rPr>
      </w:pPr>
    </w:p>
    <w:p w14:paraId="5C8AE6E3" w14:textId="77777777" w:rsidR="0092387B" w:rsidRPr="005A1148" w:rsidRDefault="0092387B" w:rsidP="008D42F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Deliverables</w:t>
      </w:r>
    </w:p>
    <w:p w14:paraId="57C88BD9" w14:textId="77777777" w:rsidR="0092387B" w:rsidRPr="005A1148" w:rsidRDefault="0092387B" w:rsidP="000134BA">
      <w:pPr>
        <w:pStyle w:val="SingleTxt"/>
        <w:keepNext/>
        <w:keepLines/>
        <w:spacing w:after="0" w:line="120" w:lineRule="exact"/>
        <w:rPr>
          <w:sz w:val="10"/>
          <w:lang w:val="en-GB"/>
        </w:rPr>
      </w:pPr>
    </w:p>
    <w:p w14:paraId="1F955BAF" w14:textId="77777777" w:rsidR="00F1042F" w:rsidRPr="005A1148" w:rsidRDefault="00F1042F" w:rsidP="000134BA">
      <w:pPr>
        <w:pStyle w:val="SingleTxt"/>
        <w:keepNext/>
        <w:keepLines/>
        <w:spacing w:after="0" w:line="120" w:lineRule="exact"/>
        <w:rPr>
          <w:sz w:val="10"/>
          <w:lang w:val="en-GB"/>
        </w:rPr>
      </w:pPr>
    </w:p>
    <w:p w14:paraId="68255015" w14:textId="5ADBC608" w:rsidR="0092387B" w:rsidRPr="005A1148" w:rsidRDefault="00F1042F" w:rsidP="000134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w:t>
      </w:r>
      <w:r w:rsidR="003C6940">
        <w:rPr>
          <w:lang w:val="en-GB"/>
        </w:rPr>
        <w:t>30</w:t>
      </w:r>
      <w:r w:rsidR="0092387B" w:rsidRPr="005A1148">
        <w:rPr>
          <w:lang w:val="en-GB"/>
        </w:rPr>
        <w:tab/>
        <w:t>Table 27.I.6 lists all deliverables of the subprogramme.</w:t>
      </w:r>
    </w:p>
    <w:p w14:paraId="7A7E2E7C"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CA4AB9" w14:textId="2FB14970" w:rsidR="0092387B" w:rsidRPr="005A1148" w:rsidRDefault="0092387B" w:rsidP="00F1042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27.I.6</w:t>
      </w:r>
    </w:p>
    <w:p w14:paraId="4CA188D4" w14:textId="77777777" w:rsidR="0092387B" w:rsidRPr="005A1148" w:rsidRDefault="0092387B" w:rsidP="00F1042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Subprogramme 1: deliverables for the period 2025–2027, by category and subcategory</w:t>
      </w:r>
    </w:p>
    <w:p w14:paraId="6C0AFCE3" w14:textId="77777777" w:rsidR="0092387B" w:rsidRPr="005A1148" w:rsidRDefault="0092387B" w:rsidP="00F1042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CED61F" w14:textId="77777777" w:rsidR="00F1042F" w:rsidRPr="005A1148" w:rsidRDefault="00F1042F" w:rsidP="00F1042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F1042F" w:rsidRPr="005A1148" w14:paraId="730DFE2B" w14:textId="77777777" w:rsidTr="00F1042F">
        <w:trPr>
          <w:tblHeader/>
        </w:trPr>
        <w:tc>
          <w:tcPr>
            <w:tcW w:w="6840" w:type="dxa"/>
            <w:tcBorders>
              <w:top w:val="single" w:sz="4" w:space="0" w:color="auto"/>
              <w:bottom w:val="single" w:sz="12" w:space="0" w:color="auto"/>
            </w:tcBorders>
            <w:vAlign w:val="bottom"/>
          </w:tcPr>
          <w:p w14:paraId="5F819911" w14:textId="77777777" w:rsidR="00F1042F" w:rsidRPr="005A1148" w:rsidRDefault="00F1042F" w:rsidP="00F1042F">
            <w:pPr>
              <w:keepNext/>
              <w:spacing w:before="81" w:after="81" w:line="160" w:lineRule="exact"/>
              <w:ind w:right="40"/>
              <w:rPr>
                <w:i/>
                <w:sz w:val="14"/>
                <w:lang w:val="en-GB"/>
              </w:rPr>
            </w:pPr>
            <w:r w:rsidRPr="005A1148">
              <w:rPr>
                <w:i/>
                <w:sz w:val="14"/>
                <w:lang w:val="en-GB"/>
              </w:rPr>
              <w:t>Category and subcategory</w:t>
            </w:r>
          </w:p>
        </w:tc>
        <w:tc>
          <w:tcPr>
            <w:tcW w:w="752" w:type="dxa"/>
            <w:tcBorders>
              <w:top w:val="single" w:sz="4" w:space="0" w:color="auto"/>
              <w:bottom w:val="single" w:sz="12" w:space="0" w:color="auto"/>
            </w:tcBorders>
            <w:vAlign w:val="bottom"/>
          </w:tcPr>
          <w:p w14:paraId="09DA11DF" w14:textId="77777777" w:rsidR="00F1042F" w:rsidRPr="005A1148" w:rsidRDefault="00F1042F" w:rsidP="00F1042F">
            <w:pPr>
              <w:keepNext/>
              <w:spacing w:before="81" w:after="81" w:line="160" w:lineRule="exact"/>
              <w:ind w:left="144" w:right="40"/>
              <w:jc w:val="right"/>
              <w:rPr>
                <w:i/>
                <w:sz w:val="14"/>
                <w:lang w:val="en-GB"/>
              </w:rPr>
            </w:pPr>
            <w:r w:rsidRPr="005A1148">
              <w:rPr>
                <w:i/>
                <w:sz w:val="14"/>
                <w:lang w:val="en-GB"/>
              </w:rPr>
              <w:t>2025 planned</w:t>
            </w:r>
          </w:p>
        </w:tc>
        <w:tc>
          <w:tcPr>
            <w:tcW w:w="753" w:type="dxa"/>
            <w:tcBorders>
              <w:top w:val="single" w:sz="4" w:space="0" w:color="auto"/>
              <w:bottom w:val="single" w:sz="12" w:space="0" w:color="auto"/>
            </w:tcBorders>
            <w:vAlign w:val="bottom"/>
          </w:tcPr>
          <w:p w14:paraId="0DEC52AF" w14:textId="77777777" w:rsidR="00F1042F" w:rsidRPr="005A1148" w:rsidRDefault="00F1042F" w:rsidP="00F1042F">
            <w:pPr>
              <w:keepNext/>
              <w:spacing w:before="81" w:after="81" w:line="160" w:lineRule="exact"/>
              <w:ind w:left="144" w:right="40"/>
              <w:jc w:val="right"/>
              <w:rPr>
                <w:i/>
                <w:sz w:val="14"/>
                <w:lang w:val="en-GB"/>
              </w:rPr>
            </w:pPr>
            <w:r w:rsidRPr="005A1148">
              <w:rPr>
                <w:i/>
                <w:sz w:val="14"/>
                <w:lang w:val="en-GB"/>
              </w:rPr>
              <w:t>2025 actual</w:t>
            </w:r>
          </w:p>
        </w:tc>
        <w:tc>
          <w:tcPr>
            <w:tcW w:w="752" w:type="dxa"/>
            <w:tcBorders>
              <w:top w:val="single" w:sz="4" w:space="0" w:color="auto"/>
              <w:bottom w:val="single" w:sz="12" w:space="0" w:color="auto"/>
            </w:tcBorders>
            <w:vAlign w:val="bottom"/>
          </w:tcPr>
          <w:p w14:paraId="3E2CBFAB" w14:textId="77777777" w:rsidR="00F1042F" w:rsidRPr="005A1148" w:rsidRDefault="00F1042F" w:rsidP="00F1042F">
            <w:pPr>
              <w:keepNext/>
              <w:spacing w:before="81" w:after="81" w:line="160" w:lineRule="exact"/>
              <w:ind w:left="144" w:right="40"/>
              <w:jc w:val="right"/>
              <w:rPr>
                <w:i/>
                <w:sz w:val="14"/>
                <w:lang w:val="en-GB"/>
              </w:rPr>
            </w:pPr>
            <w:r w:rsidRPr="005A1148">
              <w:rPr>
                <w:i/>
                <w:sz w:val="14"/>
                <w:lang w:val="en-GB"/>
              </w:rPr>
              <w:t>2026 planned</w:t>
            </w:r>
            <w:r w:rsidRPr="005A1148">
              <w:rPr>
                <w:i/>
                <w:sz w:val="14"/>
                <w:vertAlign w:val="superscript"/>
                <w:lang w:val="en-GB"/>
              </w:rPr>
              <w:t>a</w:t>
            </w:r>
          </w:p>
        </w:tc>
        <w:tc>
          <w:tcPr>
            <w:tcW w:w="753" w:type="dxa"/>
            <w:tcBorders>
              <w:top w:val="single" w:sz="4" w:space="0" w:color="auto"/>
              <w:bottom w:val="single" w:sz="12" w:space="0" w:color="auto"/>
            </w:tcBorders>
            <w:vAlign w:val="bottom"/>
          </w:tcPr>
          <w:p w14:paraId="55C1D085" w14:textId="77777777" w:rsidR="00F1042F" w:rsidRPr="005A1148" w:rsidRDefault="00F1042F" w:rsidP="00F1042F">
            <w:pPr>
              <w:keepNext/>
              <w:spacing w:before="81" w:after="81" w:line="160" w:lineRule="exact"/>
              <w:ind w:left="144" w:right="40"/>
              <w:jc w:val="right"/>
              <w:rPr>
                <w:i/>
                <w:sz w:val="14"/>
                <w:lang w:val="en-GB"/>
              </w:rPr>
            </w:pPr>
            <w:r w:rsidRPr="005A1148">
              <w:rPr>
                <w:i/>
                <w:sz w:val="14"/>
                <w:lang w:val="en-GB"/>
              </w:rPr>
              <w:t>2027 planned</w:t>
            </w:r>
          </w:p>
        </w:tc>
      </w:tr>
      <w:tr w:rsidR="00F1042F" w:rsidRPr="005A1148" w14:paraId="6EE0FC9C" w14:textId="77777777" w:rsidTr="00F1042F">
        <w:trPr>
          <w:trHeight w:hRule="exact" w:val="115"/>
          <w:tblHeader/>
        </w:trPr>
        <w:tc>
          <w:tcPr>
            <w:tcW w:w="6840" w:type="dxa"/>
            <w:tcBorders>
              <w:top w:val="single" w:sz="12" w:space="0" w:color="auto"/>
            </w:tcBorders>
            <w:vAlign w:val="bottom"/>
          </w:tcPr>
          <w:p w14:paraId="1994F55B" w14:textId="77777777" w:rsidR="00F1042F" w:rsidRPr="005A1148" w:rsidRDefault="00F1042F" w:rsidP="00F1042F">
            <w:pPr>
              <w:keepNext/>
              <w:spacing w:before="40" w:after="40" w:line="210" w:lineRule="exact"/>
              <w:ind w:right="40"/>
              <w:rPr>
                <w:sz w:val="17"/>
                <w:lang w:val="en-GB"/>
              </w:rPr>
            </w:pPr>
          </w:p>
        </w:tc>
        <w:tc>
          <w:tcPr>
            <w:tcW w:w="752" w:type="dxa"/>
            <w:tcBorders>
              <w:top w:val="single" w:sz="12" w:space="0" w:color="auto"/>
            </w:tcBorders>
            <w:vAlign w:val="bottom"/>
          </w:tcPr>
          <w:p w14:paraId="02957044" w14:textId="77777777" w:rsidR="00F1042F" w:rsidRPr="005A1148" w:rsidRDefault="00F1042F" w:rsidP="00F1042F">
            <w:pPr>
              <w:keepNext/>
              <w:spacing w:before="40" w:after="40" w:line="210" w:lineRule="exact"/>
              <w:ind w:left="144" w:right="40"/>
              <w:jc w:val="right"/>
              <w:rPr>
                <w:sz w:val="17"/>
                <w:lang w:val="en-GB"/>
              </w:rPr>
            </w:pPr>
          </w:p>
        </w:tc>
        <w:tc>
          <w:tcPr>
            <w:tcW w:w="753" w:type="dxa"/>
            <w:tcBorders>
              <w:top w:val="single" w:sz="12" w:space="0" w:color="auto"/>
            </w:tcBorders>
            <w:vAlign w:val="bottom"/>
          </w:tcPr>
          <w:p w14:paraId="3A0089C4" w14:textId="77777777" w:rsidR="00F1042F" w:rsidRPr="005A1148" w:rsidRDefault="00F1042F" w:rsidP="00F1042F">
            <w:pPr>
              <w:keepNext/>
              <w:spacing w:before="40" w:after="40" w:line="210" w:lineRule="exact"/>
              <w:ind w:left="144" w:right="40"/>
              <w:jc w:val="right"/>
              <w:rPr>
                <w:sz w:val="17"/>
                <w:lang w:val="en-GB"/>
              </w:rPr>
            </w:pPr>
          </w:p>
        </w:tc>
        <w:tc>
          <w:tcPr>
            <w:tcW w:w="752" w:type="dxa"/>
            <w:tcBorders>
              <w:top w:val="single" w:sz="12" w:space="0" w:color="auto"/>
            </w:tcBorders>
            <w:vAlign w:val="bottom"/>
          </w:tcPr>
          <w:p w14:paraId="41B1EC5D" w14:textId="77777777" w:rsidR="00F1042F" w:rsidRPr="005A1148" w:rsidRDefault="00F1042F" w:rsidP="00F1042F">
            <w:pPr>
              <w:keepNext/>
              <w:spacing w:before="40" w:after="40" w:line="210" w:lineRule="exact"/>
              <w:ind w:left="144" w:right="40"/>
              <w:jc w:val="right"/>
              <w:rPr>
                <w:sz w:val="17"/>
                <w:lang w:val="en-GB"/>
              </w:rPr>
            </w:pPr>
          </w:p>
        </w:tc>
        <w:tc>
          <w:tcPr>
            <w:tcW w:w="753" w:type="dxa"/>
            <w:tcBorders>
              <w:top w:val="single" w:sz="12" w:space="0" w:color="auto"/>
            </w:tcBorders>
            <w:vAlign w:val="bottom"/>
          </w:tcPr>
          <w:p w14:paraId="61C57331" w14:textId="77777777" w:rsidR="00F1042F" w:rsidRPr="005A1148" w:rsidRDefault="00F1042F" w:rsidP="00F1042F">
            <w:pPr>
              <w:keepNext/>
              <w:spacing w:before="40" w:after="40" w:line="210" w:lineRule="exact"/>
              <w:ind w:left="144" w:right="40"/>
              <w:jc w:val="right"/>
              <w:rPr>
                <w:sz w:val="17"/>
                <w:lang w:val="en-GB"/>
              </w:rPr>
            </w:pPr>
          </w:p>
        </w:tc>
      </w:tr>
      <w:tr w:rsidR="00F1042F" w:rsidRPr="00591AB7" w14:paraId="650D1811" w14:textId="77777777" w:rsidTr="00F1042F">
        <w:tc>
          <w:tcPr>
            <w:tcW w:w="6840" w:type="dxa"/>
            <w:vAlign w:val="bottom"/>
          </w:tcPr>
          <w:p w14:paraId="7ADCBABE" w14:textId="4A71615F" w:rsidR="00F1042F" w:rsidRPr="005A1148" w:rsidRDefault="00F1042F" w:rsidP="00F1042F">
            <w:pPr>
              <w:keepNext/>
              <w:tabs>
                <w:tab w:val="left" w:pos="288"/>
                <w:tab w:val="left" w:pos="576"/>
                <w:tab w:val="left" w:pos="864"/>
                <w:tab w:val="left" w:pos="1152"/>
              </w:tabs>
              <w:spacing w:before="40" w:after="40" w:line="210" w:lineRule="exact"/>
              <w:ind w:right="40"/>
              <w:rPr>
                <w:b/>
                <w:bCs/>
                <w:sz w:val="17"/>
                <w:lang w:val="en-GB"/>
              </w:rPr>
            </w:pPr>
            <w:r w:rsidRPr="005A1148">
              <w:rPr>
                <w:b/>
                <w:bCs/>
                <w:sz w:val="17"/>
                <w:lang w:val="en-GB"/>
              </w:rPr>
              <w:t>A.</w:t>
            </w:r>
            <w:r w:rsidRPr="005A1148">
              <w:rPr>
                <w:b/>
                <w:bCs/>
                <w:sz w:val="17"/>
                <w:lang w:val="en-GB"/>
              </w:rPr>
              <w:tab/>
              <w:t>Facilitation of the intergovernmental process and expert bodies</w:t>
            </w:r>
          </w:p>
        </w:tc>
        <w:tc>
          <w:tcPr>
            <w:tcW w:w="752" w:type="dxa"/>
            <w:vAlign w:val="bottom"/>
          </w:tcPr>
          <w:p w14:paraId="00F5066F" w14:textId="4EFF45F6"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53048A18" w14:textId="77777777"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70329648" w14:textId="77777777"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5FBC2C1C" w14:textId="77777777"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sz w:val="17"/>
                <w:lang w:val="en-GB"/>
              </w:rPr>
            </w:pPr>
          </w:p>
        </w:tc>
      </w:tr>
      <w:tr w:rsidR="00F1042F" w:rsidRPr="005A1148" w14:paraId="7701F5F6" w14:textId="77777777" w:rsidTr="00F1042F">
        <w:tc>
          <w:tcPr>
            <w:tcW w:w="6840" w:type="dxa"/>
            <w:vAlign w:val="bottom"/>
          </w:tcPr>
          <w:p w14:paraId="42613CBC" w14:textId="7AB14D81" w:rsidR="00F1042F" w:rsidRPr="005A1148" w:rsidRDefault="00F1042F" w:rsidP="00F1042F">
            <w:pPr>
              <w:keepNext/>
              <w:tabs>
                <w:tab w:val="left" w:pos="288"/>
                <w:tab w:val="left" w:pos="576"/>
                <w:tab w:val="left" w:pos="864"/>
                <w:tab w:val="left" w:pos="1152"/>
              </w:tabs>
              <w:spacing w:before="40" w:after="40" w:line="210" w:lineRule="exact"/>
              <w:ind w:right="40"/>
              <w:rPr>
                <w:sz w:val="17"/>
                <w:lang w:val="en-GB"/>
              </w:rPr>
            </w:pPr>
            <w:r w:rsidRPr="005A1148">
              <w:rPr>
                <w:b/>
                <w:bCs/>
                <w:sz w:val="17"/>
                <w:lang w:val="en-GB"/>
              </w:rPr>
              <w:tab/>
              <w:t>Parliamentary documentation</w:t>
            </w:r>
            <w:r w:rsidRPr="005A1148">
              <w:rPr>
                <w:sz w:val="17"/>
                <w:lang w:val="en-GB"/>
              </w:rPr>
              <w:t xml:space="preserve"> (number of documents)</w:t>
            </w:r>
          </w:p>
        </w:tc>
        <w:tc>
          <w:tcPr>
            <w:tcW w:w="752" w:type="dxa"/>
            <w:vAlign w:val="bottom"/>
          </w:tcPr>
          <w:p w14:paraId="2763DC1A" w14:textId="31268DDF"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53" w:type="dxa"/>
            <w:vAlign w:val="bottom"/>
          </w:tcPr>
          <w:p w14:paraId="3CFFA930" w14:textId="2F1D70D1"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52" w:type="dxa"/>
            <w:vAlign w:val="bottom"/>
          </w:tcPr>
          <w:p w14:paraId="370A64D0" w14:textId="177DBC5F"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53" w:type="dxa"/>
            <w:vAlign w:val="bottom"/>
          </w:tcPr>
          <w:p w14:paraId="24CA5941" w14:textId="4DB05610"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r>
      <w:tr w:rsidR="00F1042F" w:rsidRPr="005A1148" w14:paraId="70FF0A33" w14:textId="77777777" w:rsidTr="00F1042F">
        <w:tc>
          <w:tcPr>
            <w:tcW w:w="6840" w:type="dxa"/>
            <w:vAlign w:val="bottom"/>
          </w:tcPr>
          <w:p w14:paraId="2145D236" w14:textId="7EF73F73" w:rsidR="00F1042F" w:rsidRPr="005A1148" w:rsidRDefault="00F1042F" w:rsidP="00F1042F">
            <w:pPr>
              <w:keepNext/>
              <w:tabs>
                <w:tab w:val="left" w:pos="288"/>
                <w:tab w:val="left" w:pos="576"/>
                <w:tab w:val="left" w:pos="864"/>
                <w:tab w:val="left" w:pos="1152"/>
              </w:tabs>
              <w:spacing w:before="40" w:after="40" w:line="210" w:lineRule="exact"/>
              <w:ind w:right="40"/>
              <w:rPr>
                <w:sz w:val="17"/>
                <w:lang w:val="en-GB"/>
              </w:rPr>
            </w:pPr>
            <w:r w:rsidRPr="005A1148">
              <w:rPr>
                <w:sz w:val="17"/>
                <w:lang w:val="en-GB"/>
              </w:rPr>
              <w:tab/>
              <w:t>Reports:</w:t>
            </w:r>
          </w:p>
        </w:tc>
        <w:tc>
          <w:tcPr>
            <w:tcW w:w="752" w:type="dxa"/>
            <w:vAlign w:val="bottom"/>
          </w:tcPr>
          <w:p w14:paraId="0E9E2522" w14:textId="77777777"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64032FB7" w14:textId="77777777"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694A5951" w14:textId="77777777"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64517076" w14:textId="77777777" w:rsidR="00F1042F" w:rsidRPr="005A1148" w:rsidRDefault="00F1042F" w:rsidP="00F1042F">
            <w:pPr>
              <w:keepNext/>
              <w:tabs>
                <w:tab w:val="left" w:pos="288"/>
                <w:tab w:val="left" w:pos="576"/>
                <w:tab w:val="left" w:pos="864"/>
                <w:tab w:val="left" w:pos="1152"/>
              </w:tabs>
              <w:spacing w:before="40" w:after="40" w:line="210" w:lineRule="exact"/>
              <w:ind w:left="144" w:right="40"/>
              <w:jc w:val="right"/>
              <w:rPr>
                <w:sz w:val="17"/>
                <w:lang w:val="en-GB"/>
              </w:rPr>
            </w:pPr>
          </w:p>
        </w:tc>
      </w:tr>
      <w:tr w:rsidR="00F1042F" w:rsidRPr="005A1148" w14:paraId="05D184D5" w14:textId="77777777" w:rsidTr="00F1042F">
        <w:tc>
          <w:tcPr>
            <w:tcW w:w="6840" w:type="dxa"/>
            <w:vAlign w:val="bottom"/>
          </w:tcPr>
          <w:p w14:paraId="033738A6" w14:textId="26E3D257" w:rsidR="00F1042F" w:rsidRPr="005A1148" w:rsidRDefault="00F1042F" w:rsidP="00F1042F">
            <w:pPr>
              <w:tabs>
                <w:tab w:val="left" w:pos="288"/>
                <w:tab w:val="left" w:pos="576"/>
                <w:tab w:val="left" w:pos="864"/>
                <w:tab w:val="left" w:pos="1152"/>
              </w:tabs>
              <w:spacing w:before="40" w:after="40" w:line="210" w:lineRule="exact"/>
              <w:ind w:left="576" w:right="40" w:hanging="576"/>
              <w:rPr>
                <w:sz w:val="17"/>
                <w:lang w:val="en-GB"/>
              </w:rPr>
            </w:pPr>
            <w:r w:rsidRPr="005A1148">
              <w:rPr>
                <w:sz w:val="17"/>
                <w:lang w:val="en-GB"/>
              </w:rPr>
              <w:tab/>
              <w:t>1.</w:t>
            </w:r>
            <w:r w:rsidRPr="005A1148">
              <w:rPr>
                <w:sz w:val="17"/>
                <w:lang w:val="en-GB"/>
              </w:rPr>
              <w:tab/>
              <w:t>On the strengthening of the coordination of emergency humanitarian assistance of the United Nations</w:t>
            </w:r>
          </w:p>
        </w:tc>
        <w:tc>
          <w:tcPr>
            <w:tcW w:w="752" w:type="dxa"/>
            <w:vAlign w:val="bottom"/>
          </w:tcPr>
          <w:p w14:paraId="7884DDFE" w14:textId="0CC54710"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1C454121" w14:textId="0743E85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2" w:type="dxa"/>
            <w:vAlign w:val="bottom"/>
          </w:tcPr>
          <w:p w14:paraId="27E0501A" w14:textId="5334F592"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636DC95D" w14:textId="31BDC313"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F1042F" w:rsidRPr="005A1148" w14:paraId="7CE1A9A1" w14:textId="77777777" w:rsidTr="00F1042F">
        <w:tc>
          <w:tcPr>
            <w:tcW w:w="6840" w:type="dxa"/>
            <w:vAlign w:val="bottom"/>
          </w:tcPr>
          <w:p w14:paraId="51E19002" w14:textId="4C482FF8"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sz w:val="17"/>
                <w:lang w:val="en-GB"/>
              </w:rPr>
              <w:tab/>
              <w:t>2.</w:t>
            </w:r>
            <w:r w:rsidRPr="005A1148">
              <w:rPr>
                <w:sz w:val="17"/>
                <w:lang w:val="en-GB"/>
              </w:rPr>
              <w:tab/>
              <w:t>On the protection of civilians</w:t>
            </w:r>
          </w:p>
        </w:tc>
        <w:tc>
          <w:tcPr>
            <w:tcW w:w="752" w:type="dxa"/>
            <w:vAlign w:val="bottom"/>
          </w:tcPr>
          <w:p w14:paraId="555E7225" w14:textId="5415E18F"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234DD1FB" w14:textId="667B077C"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2" w:type="dxa"/>
            <w:vAlign w:val="bottom"/>
          </w:tcPr>
          <w:p w14:paraId="7B7D4A2B" w14:textId="18DB066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10935879" w14:textId="2591558B"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F1042F" w:rsidRPr="005A1148" w14:paraId="4D3688A0" w14:textId="77777777" w:rsidTr="00F1042F">
        <w:tc>
          <w:tcPr>
            <w:tcW w:w="6840" w:type="dxa"/>
            <w:vAlign w:val="bottom"/>
          </w:tcPr>
          <w:p w14:paraId="78358D2E" w14:textId="2C97792F" w:rsidR="00F1042F" w:rsidRPr="005A1148" w:rsidRDefault="00F1042F" w:rsidP="00F1042F">
            <w:pPr>
              <w:tabs>
                <w:tab w:val="left" w:pos="288"/>
                <w:tab w:val="left" w:pos="576"/>
                <w:tab w:val="left" w:pos="864"/>
                <w:tab w:val="left" w:pos="1152"/>
              </w:tabs>
              <w:spacing w:before="40" w:after="40" w:line="210" w:lineRule="exact"/>
              <w:ind w:left="576" w:right="40" w:hanging="576"/>
              <w:rPr>
                <w:sz w:val="17"/>
                <w:lang w:val="en-GB"/>
              </w:rPr>
            </w:pPr>
            <w:r w:rsidRPr="005A1148">
              <w:rPr>
                <w:sz w:val="17"/>
                <w:lang w:val="en-GB"/>
              </w:rPr>
              <w:tab/>
              <w:t>3.</w:t>
            </w:r>
            <w:r w:rsidRPr="005A1148">
              <w:rPr>
                <w:sz w:val="17"/>
                <w:lang w:val="en-GB"/>
              </w:rPr>
              <w:tab/>
              <w:t>On international cooperation on humanitarian assistance in the field of natural disasters, from relief to development</w:t>
            </w:r>
          </w:p>
        </w:tc>
        <w:tc>
          <w:tcPr>
            <w:tcW w:w="752" w:type="dxa"/>
            <w:vAlign w:val="bottom"/>
          </w:tcPr>
          <w:p w14:paraId="39761C1E"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03216EDD"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2" w:type="dxa"/>
            <w:vAlign w:val="bottom"/>
          </w:tcPr>
          <w:p w14:paraId="34A6BE19"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7BD78632"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F1042F" w:rsidRPr="005A1148" w14:paraId="754F23EB" w14:textId="77777777" w:rsidTr="00F1042F">
        <w:tc>
          <w:tcPr>
            <w:tcW w:w="6840" w:type="dxa"/>
            <w:vAlign w:val="bottom"/>
          </w:tcPr>
          <w:p w14:paraId="40242F9A" w14:textId="7E04E1FB"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b/>
                <w:bCs/>
                <w:sz w:val="17"/>
                <w:lang w:val="en-GB"/>
              </w:rPr>
              <w:tab/>
              <w:t>Substantive services for meetings</w:t>
            </w:r>
            <w:r w:rsidRPr="005A1148">
              <w:rPr>
                <w:sz w:val="17"/>
                <w:lang w:val="en-GB"/>
              </w:rPr>
              <w:t xml:space="preserve"> (number of three-hour meetings)</w:t>
            </w:r>
          </w:p>
        </w:tc>
        <w:tc>
          <w:tcPr>
            <w:tcW w:w="752" w:type="dxa"/>
            <w:vAlign w:val="bottom"/>
          </w:tcPr>
          <w:p w14:paraId="4742F9BE" w14:textId="3329EC0A"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12</w:t>
            </w:r>
          </w:p>
        </w:tc>
        <w:tc>
          <w:tcPr>
            <w:tcW w:w="753" w:type="dxa"/>
            <w:vAlign w:val="bottom"/>
          </w:tcPr>
          <w:p w14:paraId="6F73BCD8" w14:textId="6A511492"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12</w:t>
            </w:r>
          </w:p>
        </w:tc>
        <w:tc>
          <w:tcPr>
            <w:tcW w:w="752" w:type="dxa"/>
            <w:vAlign w:val="bottom"/>
          </w:tcPr>
          <w:p w14:paraId="4620ADF8" w14:textId="438F162E"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10</w:t>
            </w:r>
          </w:p>
        </w:tc>
        <w:tc>
          <w:tcPr>
            <w:tcW w:w="753" w:type="dxa"/>
            <w:vAlign w:val="bottom"/>
          </w:tcPr>
          <w:p w14:paraId="6EBED48A" w14:textId="6352C730"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10</w:t>
            </w:r>
          </w:p>
        </w:tc>
      </w:tr>
      <w:tr w:rsidR="00F1042F" w:rsidRPr="005A1148" w14:paraId="7A665F27" w14:textId="77777777" w:rsidTr="00F1042F">
        <w:tc>
          <w:tcPr>
            <w:tcW w:w="6840" w:type="dxa"/>
            <w:vAlign w:val="bottom"/>
          </w:tcPr>
          <w:p w14:paraId="7821ED4C" w14:textId="1C5E6781"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sz w:val="17"/>
                <w:lang w:val="en-GB"/>
              </w:rPr>
              <w:tab/>
              <w:t>Meetings of:</w:t>
            </w:r>
          </w:p>
        </w:tc>
        <w:tc>
          <w:tcPr>
            <w:tcW w:w="752" w:type="dxa"/>
            <w:vAlign w:val="bottom"/>
          </w:tcPr>
          <w:p w14:paraId="4899716C" w14:textId="3E174F15"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41A11CF8"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5CE11CAD"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4315F6BC"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r>
      <w:tr w:rsidR="00F1042F" w:rsidRPr="005A1148" w14:paraId="3CCFE345" w14:textId="77777777" w:rsidTr="00F1042F">
        <w:tc>
          <w:tcPr>
            <w:tcW w:w="6840" w:type="dxa"/>
            <w:vAlign w:val="bottom"/>
          </w:tcPr>
          <w:p w14:paraId="445D63FD" w14:textId="075EAA8F"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sz w:val="17"/>
                <w:lang w:val="en-GB"/>
              </w:rPr>
              <w:tab/>
              <w:t>4.</w:t>
            </w:r>
            <w:r w:rsidRPr="005A1148">
              <w:rPr>
                <w:sz w:val="17"/>
                <w:lang w:val="en-GB"/>
              </w:rPr>
              <w:tab/>
              <w:t>The Third Committee</w:t>
            </w:r>
          </w:p>
        </w:tc>
        <w:tc>
          <w:tcPr>
            <w:tcW w:w="752" w:type="dxa"/>
            <w:vAlign w:val="bottom"/>
          </w:tcPr>
          <w:p w14:paraId="4DD1AE76" w14:textId="3D27848B"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001EBEA3" w14:textId="3014ACFA"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2" w:type="dxa"/>
            <w:vAlign w:val="bottom"/>
          </w:tcPr>
          <w:p w14:paraId="3684178E" w14:textId="243CBC8D"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0488801A" w14:textId="491A3CDF"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F1042F" w:rsidRPr="005A1148" w14:paraId="041D9A95" w14:textId="77777777" w:rsidTr="00F1042F">
        <w:tc>
          <w:tcPr>
            <w:tcW w:w="6840" w:type="dxa"/>
            <w:vAlign w:val="bottom"/>
          </w:tcPr>
          <w:p w14:paraId="0E4E96AD" w14:textId="097B2711"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sz w:val="17"/>
                <w:lang w:val="en-GB"/>
              </w:rPr>
              <w:tab/>
              <w:t>5.</w:t>
            </w:r>
            <w:r w:rsidRPr="005A1148">
              <w:rPr>
                <w:sz w:val="17"/>
                <w:lang w:val="en-GB"/>
              </w:rPr>
              <w:tab/>
              <w:t>The Expert Group on the Protection of Civilians</w:t>
            </w:r>
          </w:p>
        </w:tc>
        <w:tc>
          <w:tcPr>
            <w:tcW w:w="752" w:type="dxa"/>
            <w:vAlign w:val="bottom"/>
          </w:tcPr>
          <w:p w14:paraId="77F71EB2" w14:textId="6174E74E"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4</w:t>
            </w:r>
          </w:p>
        </w:tc>
        <w:tc>
          <w:tcPr>
            <w:tcW w:w="753" w:type="dxa"/>
            <w:vAlign w:val="bottom"/>
          </w:tcPr>
          <w:p w14:paraId="5E61872D" w14:textId="5CDA8356"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4</w:t>
            </w:r>
          </w:p>
        </w:tc>
        <w:tc>
          <w:tcPr>
            <w:tcW w:w="752" w:type="dxa"/>
            <w:vAlign w:val="bottom"/>
          </w:tcPr>
          <w:p w14:paraId="5E8BB492" w14:textId="45ED5894"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4</w:t>
            </w:r>
          </w:p>
        </w:tc>
        <w:tc>
          <w:tcPr>
            <w:tcW w:w="753" w:type="dxa"/>
            <w:vAlign w:val="bottom"/>
          </w:tcPr>
          <w:p w14:paraId="309B1C1B" w14:textId="3D6BF38B"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4</w:t>
            </w:r>
          </w:p>
        </w:tc>
      </w:tr>
      <w:tr w:rsidR="00F1042F" w:rsidRPr="005A1148" w14:paraId="54A700F8" w14:textId="77777777" w:rsidTr="00F1042F">
        <w:tc>
          <w:tcPr>
            <w:tcW w:w="6840" w:type="dxa"/>
            <w:vAlign w:val="bottom"/>
          </w:tcPr>
          <w:p w14:paraId="7EC0067D" w14:textId="2ACBC747"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sz w:val="17"/>
                <w:lang w:val="en-GB"/>
              </w:rPr>
              <w:tab/>
              <w:t>6.</w:t>
            </w:r>
            <w:r w:rsidRPr="005A1148">
              <w:rPr>
                <w:sz w:val="17"/>
                <w:lang w:val="en-GB"/>
              </w:rPr>
              <w:tab/>
              <w:t>The Economic and Social Council humanitarian affairs segment</w:t>
            </w:r>
          </w:p>
        </w:tc>
        <w:tc>
          <w:tcPr>
            <w:tcW w:w="752" w:type="dxa"/>
            <w:vAlign w:val="bottom"/>
          </w:tcPr>
          <w:p w14:paraId="27C5EABD" w14:textId="2CB2142E"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5</w:t>
            </w:r>
          </w:p>
        </w:tc>
        <w:tc>
          <w:tcPr>
            <w:tcW w:w="753" w:type="dxa"/>
            <w:vAlign w:val="bottom"/>
          </w:tcPr>
          <w:p w14:paraId="6ECB1BEA" w14:textId="46BCE0FB"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5</w:t>
            </w:r>
          </w:p>
        </w:tc>
        <w:tc>
          <w:tcPr>
            <w:tcW w:w="752" w:type="dxa"/>
            <w:vAlign w:val="bottom"/>
          </w:tcPr>
          <w:p w14:paraId="00FAD640" w14:textId="570FE6D5"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 [5]</w:t>
            </w:r>
          </w:p>
        </w:tc>
        <w:tc>
          <w:tcPr>
            <w:tcW w:w="753" w:type="dxa"/>
            <w:vAlign w:val="bottom"/>
          </w:tcPr>
          <w:p w14:paraId="31F9FAA4" w14:textId="18175791"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w:t>
            </w:r>
          </w:p>
        </w:tc>
      </w:tr>
      <w:tr w:rsidR="00F1042F" w:rsidRPr="005A1148" w14:paraId="09E76DE5" w14:textId="77777777" w:rsidTr="00F1042F">
        <w:tc>
          <w:tcPr>
            <w:tcW w:w="6840" w:type="dxa"/>
            <w:vAlign w:val="bottom"/>
          </w:tcPr>
          <w:p w14:paraId="25DD0D4D" w14:textId="735C8993"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sz w:val="17"/>
                <w:lang w:val="en-GB"/>
              </w:rPr>
              <w:tab/>
              <w:t>7.</w:t>
            </w:r>
            <w:r w:rsidRPr="005A1148">
              <w:rPr>
                <w:sz w:val="17"/>
                <w:lang w:val="en-GB"/>
              </w:rPr>
              <w:tab/>
              <w:t>The Economic and Social Council on transition from relief to development</w:t>
            </w:r>
          </w:p>
        </w:tc>
        <w:tc>
          <w:tcPr>
            <w:tcW w:w="752" w:type="dxa"/>
            <w:vAlign w:val="bottom"/>
          </w:tcPr>
          <w:p w14:paraId="2C540955" w14:textId="23513981"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c>
          <w:tcPr>
            <w:tcW w:w="753" w:type="dxa"/>
            <w:vAlign w:val="bottom"/>
          </w:tcPr>
          <w:p w14:paraId="2EF6CADC" w14:textId="7E17C773"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c>
          <w:tcPr>
            <w:tcW w:w="752" w:type="dxa"/>
            <w:vAlign w:val="bottom"/>
          </w:tcPr>
          <w:p w14:paraId="4CD1309D" w14:textId="714B92D1"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c>
          <w:tcPr>
            <w:tcW w:w="753" w:type="dxa"/>
            <w:vAlign w:val="bottom"/>
          </w:tcPr>
          <w:p w14:paraId="1042D6F2" w14:textId="7B4C487E"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r>
      <w:tr w:rsidR="00F1042F" w:rsidRPr="00591AB7" w14:paraId="1E64D526" w14:textId="77777777" w:rsidTr="00F1042F">
        <w:tc>
          <w:tcPr>
            <w:tcW w:w="6840" w:type="dxa"/>
            <w:vAlign w:val="bottom"/>
          </w:tcPr>
          <w:p w14:paraId="0E6FB08D" w14:textId="42DFC8A5" w:rsidR="00F1042F" w:rsidRPr="005A1148" w:rsidRDefault="00F1042F" w:rsidP="00F1042F">
            <w:pPr>
              <w:tabs>
                <w:tab w:val="left" w:pos="288"/>
                <w:tab w:val="left" w:pos="576"/>
                <w:tab w:val="left" w:pos="864"/>
                <w:tab w:val="left" w:pos="1152"/>
              </w:tabs>
              <w:spacing w:before="40" w:after="40" w:line="210" w:lineRule="exact"/>
              <w:ind w:right="40"/>
              <w:rPr>
                <w:b/>
                <w:bCs/>
                <w:sz w:val="17"/>
                <w:lang w:val="en-GB"/>
              </w:rPr>
            </w:pPr>
            <w:r w:rsidRPr="005A1148">
              <w:rPr>
                <w:b/>
                <w:bCs/>
                <w:sz w:val="17"/>
                <w:lang w:val="en-GB"/>
              </w:rPr>
              <w:t>B.</w:t>
            </w:r>
            <w:r w:rsidRPr="005A1148">
              <w:rPr>
                <w:b/>
                <w:bCs/>
                <w:sz w:val="17"/>
                <w:lang w:val="en-GB"/>
              </w:rPr>
              <w:tab/>
              <w:t>Generation and transfer of knowledge</w:t>
            </w:r>
          </w:p>
        </w:tc>
        <w:tc>
          <w:tcPr>
            <w:tcW w:w="752" w:type="dxa"/>
            <w:vAlign w:val="bottom"/>
          </w:tcPr>
          <w:p w14:paraId="6DD4DA33" w14:textId="58531C0E"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19C3D396"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0898DB1E"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6B1AB529"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r>
      <w:tr w:rsidR="00F1042F" w:rsidRPr="005A1148" w14:paraId="055107AE" w14:textId="77777777" w:rsidTr="00F1042F">
        <w:tc>
          <w:tcPr>
            <w:tcW w:w="6840" w:type="dxa"/>
            <w:vAlign w:val="bottom"/>
          </w:tcPr>
          <w:p w14:paraId="1D51D15F" w14:textId="1E214500"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b/>
                <w:bCs/>
                <w:sz w:val="17"/>
                <w:lang w:val="en-GB"/>
              </w:rPr>
              <w:tab/>
              <w:t>Publications</w:t>
            </w:r>
            <w:r w:rsidRPr="005A1148">
              <w:rPr>
                <w:sz w:val="17"/>
                <w:lang w:val="en-GB"/>
              </w:rPr>
              <w:t xml:space="preserve"> (number of publications)</w:t>
            </w:r>
          </w:p>
        </w:tc>
        <w:tc>
          <w:tcPr>
            <w:tcW w:w="752" w:type="dxa"/>
            <w:vAlign w:val="bottom"/>
          </w:tcPr>
          <w:p w14:paraId="66D9F6B0" w14:textId="6B88234C"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w:t>
            </w:r>
          </w:p>
        </w:tc>
        <w:tc>
          <w:tcPr>
            <w:tcW w:w="753" w:type="dxa"/>
            <w:vAlign w:val="bottom"/>
          </w:tcPr>
          <w:p w14:paraId="52D99B39" w14:textId="60BF053B"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w:t>
            </w:r>
          </w:p>
        </w:tc>
        <w:tc>
          <w:tcPr>
            <w:tcW w:w="752" w:type="dxa"/>
            <w:vAlign w:val="bottom"/>
          </w:tcPr>
          <w:p w14:paraId="0124B905" w14:textId="1B38948F"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w:t>
            </w:r>
          </w:p>
        </w:tc>
        <w:tc>
          <w:tcPr>
            <w:tcW w:w="753" w:type="dxa"/>
            <w:vAlign w:val="bottom"/>
          </w:tcPr>
          <w:p w14:paraId="78DAAA16" w14:textId="64A7E98B"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w:t>
            </w:r>
          </w:p>
        </w:tc>
      </w:tr>
      <w:tr w:rsidR="00F1042F" w:rsidRPr="005A1148" w14:paraId="1BF8B51D" w14:textId="77777777" w:rsidTr="00F1042F">
        <w:tc>
          <w:tcPr>
            <w:tcW w:w="6840" w:type="dxa"/>
            <w:vAlign w:val="bottom"/>
          </w:tcPr>
          <w:p w14:paraId="10A04E18" w14:textId="051C0576"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sz w:val="17"/>
                <w:lang w:val="en-GB"/>
              </w:rPr>
              <w:tab/>
              <w:t>8.</w:t>
            </w:r>
            <w:r w:rsidRPr="005A1148">
              <w:rPr>
                <w:sz w:val="17"/>
                <w:lang w:val="en-GB"/>
              </w:rPr>
              <w:tab/>
              <w:t>Global Humanitarian Overview</w:t>
            </w:r>
          </w:p>
        </w:tc>
        <w:tc>
          <w:tcPr>
            <w:tcW w:w="752" w:type="dxa"/>
            <w:vAlign w:val="bottom"/>
          </w:tcPr>
          <w:p w14:paraId="70E0A4D0" w14:textId="507CE871"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751FC54E" w14:textId="62EE19E1"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2" w:type="dxa"/>
            <w:vAlign w:val="bottom"/>
          </w:tcPr>
          <w:p w14:paraId="5EE14A61" w14:textId="6363BCFB"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03EF4DA0" w14:textId="0455C6C6"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F1042F" w:rsidRPr="005A1148" w14:paraId="4BFA6787" w14:textId="77777777" w:rsidTr="00F1042F">
        <w:tc>
          <w:tcPr>
            <w:tcW w:w="6840" w:type="dxa"/>
            <w:vAlign w:val="bottom"/>
          </w:tcPr>
          <w:p w14:paraId="2F48EC1C" w14:textId="1F0A2F73"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b/>
                <w:bCs/>
                <w:sz w:val="17"/>
                <w:lang w:val="en-GB"/>
              </w:rPr>
              <w:tab/>
              <w:t>Seminars, workshops and training events</w:t>
            </w:r>
            <w:r w:rsidRPr="005A1148">
              <w:rPr>
                <w:sz w:val="17"/>
                <w:lang w:val="en-GB"/>
              </w:rPr>
              <w:t xml:space="preserve"> (number of days)</w:t>
            </w:r>
          </w:p>
        </w:tc>
        <w:tc>
          <w:tcPr>
            <w:tcW w:w="752" w:type="dxa"/>
            <w:vAlign w:val="bottom"/>
          </w:tcPr>
          <w:p w14:paraId="1B96A818" w14:textId="3760C91E"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53" w:type="dxa"/>
            <w:vAlign w:val="bottom"/>
          </w:tcPr>
          <w:p w14:paraId="7DBB63DA" w14:textId="171064DC"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52" w:type="dxa"/>
            <w:vAlign w:val="bottom"/>
          </w:tcPr>
          <w:p w14:paraId="18F298CF" w14:textId="6AFA010B"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53" w:type="dxa"/>
            <w:vAlign w:val="bottom"/>
          </w:tcPr>
          <w:p w14:paraId="2DDD055B" w14:textId="1406FAE2"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r>
      <w:tr w:rsidR="00F1042F" w:rsidRPr="005A1148" w14:paraId="490E045D" w14:textId="77777777" w:rsidTr="00F1042F">
        <w:tc>
          <w:tcPr>
            <w:tcW w:w="6840" w:type="dxa"/>
            <w:vAlign w:val="bottom"/>
          </w:tcPr>
          <w:p w14:paraId="60628EF1" w14:textId="5D1952A7" w:rsidR="00F1042F" w:rsidRPr="005A1148" w:rsidRDefault="00F1042F" w:rsidP="00F1042F">
            <w:pPr>
              <w:tabs>
                <w:tab w:val="left" w:pos="288"/>
                <w:tab w:val="left" w:pos="576"/>
                <w:tab w:val="left" w:pos="864"/>
                <w:tab w:val="left" w:pos="1152"/>
              </w:tabs>
              <w:spacing w:before="40" w:after="40" w:line="210" w:lineRule="exact"/>
              <w:ind w:left="576" w:right="40" w:hanging="576"/>
              <w:rPr>
                <w:sz w:val="17"/>
                <w:lang w:val="en-GB"/>
              </w:rPr>
            </w:pPr>
            <w:r w:rsidRPr="005A1148">
              <w:rPr>
                <w:sz w:val="17"/>
                <w:lang w:val="en-GB"/>
              </w:rPr>
              <w:tab/>
              <w:t>9.</w:t>
            </w:r>
            <w:r w:rsidRPr="005A1148">
              <w:rPr>
                <w:sz w:val="17"/>
                <w:lang w:val="en-GB"/>
              </w:rPr>
              <w:tab/>
              <w:t xml:space="preserve">Workshops on promotion of humanitarian assistance and on addressing humanitarian concerns with academic institutions and non-governmental organizations </w:t>
            </w:r>
          </w:p>
        </w:tc>
        <w:tc>
          <w:tcPr>
            <w:tcW w:w="752" w:type="dxa"/>
            <w:vAlign w:val="bottom"/>
          </w:tcPr>
          <w:p w14:paraId="401298C7"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w:t>
            </w:r>
          </w:p>
        </w:tc>
        <w:tc>
          <w:tcPr>
            <w:tcW w:w="753" w:type="dxa"/>
            <w:vAlign w:val="bottom"/>
          </w:tcPr>
          <w:p w14:paraId="247BF358"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w:t>
            </w:r>
          </w:p>
        </w:tc>
        <w:tc>
          <w:tcPr>
            <w:tcW w:w="752" w:type="dxa"/>
            <w:vAlign w:val="bottom"/>
          </w:tcPr>
          <w:p w14:paraId="423343C5"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w:t>
            </w:r>
          </w:p>
        </w:tc>
        <w:tc>
          <w:tcPr>
            <w:tcW w:w="753" w:type="dxa"/>
            <w:vAlign w:val="bottom"/>
          </w:tcPr>
          <w:p w14:paraId="43BBBD60"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w:t>
            </w:r>
          </w:p>
        </w:tc>
      </w:tr>
      <w:tr w:rsidR="00F1042F" w:rsidRPr="005A1148" w14:paraId="08656DAD" w14:textId="77777777" w:rsidTr="00F1042F">
        <w:tc>
          <w:tcPr>
            <w:tcW w:w="6840" w:type="dxa"/>
            <w:vAlign w:val="bottom"/>
          </w:tcPr>
          <w:p w14:paraId="39CA2E7D" w14:textId="2F84B1C7"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b/>
                <w:bCs/>
                <w:sz w:val="17"/>
                <w:lang w:val="en-GB"/>
              </w:rPr>
              <w:tab/>
              <w:t xml:space="preserve">Technical materials </w:t>
            </w:r>
            <w:r w:rsidRPr="005A1148">
              <w:rPr>
                <w:sz w:val="17"/>
                <w:lang w:val="en-GB"/>
              </w:rPr>
              <w:t>(number of materials)</w:t>
            </w:r>
          </w:p>
        </w:tc>
        <w:tc>
          <w:tcPr>
            <w:tcW w:w="752" w:type="dxa"/>
            <w:vAlign w:val="bottom"/>
          </w:tcPr>
          <w:p w14:paraId="1C664EEC" w14:textId="0596A93D"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w:t>
            </w:r>
          </w:p>
        </w:tc>
        <w:tc>
          <w:tcPr>
            <w:tcW w:w="753" w:type="dxa"/>
            <w:vAlign w:val="bottom"/>
          </w:tcPr>
          <w:p w14:paraId="1BEE8196" w14:textId="7FE7458C"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w:t>
            </w:r>
          </w:p>
        </w:tc>
        <w:tc>
          <w:tcPr>
            <w:tcW w:w="752" w:type="dxa"/>
            <w:vAlign w:val="bottom"/>
          </w:tcPr>
          <w:p w14:paraId="27EE26C5" w14:textId="66641B7F"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w:t>
            </w:r>
          </w:p>
        </w:tc>
        <w:tc>
          <w:tcPr>
            <w:tcW w:w="753" w:type="dxa"/>
            <w:vAlign w:val="bottom"/>
          </w:tcPr>
          <w:p w14:paraId="76520DC8" w14:textId="297FB8EB" w:rsidR="00F1042F" w:rsidRPr="005A1148" w:rsidRDefault="00F1042F" w:rsidP="00F1042F">
            <w:pPr>
              <w:tabs>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w:t>
            </w:r>
          </w:p>
        </w:tc>
      </w:tr>
      <w:tr w:rsidR="00F1042F" w:rsidRPr="005A1148" w14:paraId="4C592FD5" w14:textId="77777777" w:rsidTr="00F1042F">
        <w:tc>
          <w:tcPr>
            <w:tcW w:w="6840" w:type="dxa"/>
            <w:vAlign w:val="bottom"/>
          </w:tcPr>
          <w:p w14:paraId="362D2911" w14:textId="208C8657" w:rsidR="00F1042F" w:rsidRPr="005A1148" w:rsidRDefault="00F1042F" w:rsidP="00F1042F">
            <w:pPr>
              <w:tabs>
                <w:tab w:val="left" w:pos="288"/>
                <w:tab w:val="left" w:pos="576"/>
                <w:tab w:val="left" w:pos="864"/>
                <w:tab w:val="left" w:pos="1152"/>
              </w:tabs>
              <w:spacing w:before="40" w:after="40" w:line="210" w:lineRule="exact"/>
              <w:ind w:left="576" w:right="40" w:hanging="576"/>
              <w:rPr>
                <w:sz w:val="17"/>
                <w:lang w:val="en-GB"/>
              </w:rPr>
            </w:pPr>
            <w:r w:rsidRPr="005A1148">
              <w:rPr>
                <w:sz w:val="17"/>
                <w:lang w:val="en-GB"/>
              </w:rPr>
              <w:tab/>
              <w:t>10.</w:t>
            </w:r>
            <w:r w:rsidRPr="005A1148">
              <w:rPr>
                <w:sz w:val="17"/>
                <w:lang w:val="en-GB"/>
              </w:rPr>
              <w:tab/>
              <w:t xml:space="preserve">On humanitarian assistance in the context of the multidimensional United Nations response to crises </w:t>
            </w:r>
          </w:p>
        </w:tc>
        <w:tc>
          <w:tcPr>
            <w:tcW w:w="752" w:type="dxa"/>
            <w:vAlign w:val="bottom"/>
          </w:tcPr>
          <w:p w14:paraId="7D8D32E2"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2CE613C5"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2" w:type="dxa"/>
            <w:vAlign w:val="bottom"/>
          </w:tcPr>
          <w:p w14:paraId="11913639"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0AD9F164"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F1042F" w:rsidRPr="005A1148" w14:paraId="0CC71A5F" w14:textId="77777777" w:rsidTr="00F1042F">
        <w:tc>
          <w:tcPr>
            <w:tcW w:w="6840" w:type="dxa"/>
            <w:vAlign w:val="bottom"/>
          </w:tcPr>
          <w:p w14:paraId="148CE9E7" w14:textId="70BF083E" w:rsidR="00F1042F" w:rsidRPr="005A1148" w:rsidRDefault="00F1042F" w:rsidP="00F1042F">
            <w:pPr>
              <w:tabs>
                <w:tab w:val="left" w:pos="288"/>
                <w:tab w:val="left" w:pos="576"/>
                <w:tab w:val="left" w:pos="864"/>
                <w:tab w:val="left" w:pos="1152"/>
              </w:tabs>
              <w:spacing w:before="40" w:after="40" w:line="210" w:lineRule="exact"/>
              <w:ind w:right="40"/>
              <w:rPr>
                <w:sz w:val="17"/>
                <w:lang w:val="en-GB"/>
              </w:rPr>
            </w:pPr>
            <w:r w:rsidRPr="005A1148">
              <w:rPr>
                <w:sz w:val="17"/>
                <w:lang w:val="en-GB"/>
              </w:rPr>
              <w:tab/>
              <w:t>11.</w:t>
            </w:r>
            <w:r w:rsidRPr="005A1148">
              <w:rPr>
                <w:sz w:val="17"/>
                <w:lang w:val="en-GB"/>
              </w:rPr>
              <w:tab/>
              <w:t>On developments in the humanitarian sector</w:t>
            </w:r>
          </w:p>
        </w:tc>
        <w:tc>
          <w:tcPr>
            <w:tcW w:w="752" w:type="dxa"/>
            <w:vAlign w:val="bottom"/>
          </w:tcPr>
          <w:p w14:paraId="7CF60F7E" w14:textId="307DE811"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06BD470B" w14:textId="693C9FED"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2" w:type="dxa"/>
            <w:vAlign w:val="bottom"/>
          </w:tcPr>
          <w:p w14:paraId="265B24A0" w14:textId="55D03970"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53" w:type="dxa"/>
            <w:vAlign w:val="bottom"/>
          </w:tcPr>
          <w:p w14:paraId="1198C760" w14:textId="30385E92"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F1042F" w:rsidRPr="005A1148" w14:paraId="10E2CD7B" w14:textId="77777777" w:rsidTr="00F1042F">
        <w:tc>
          <w:tcPr>
            <w:tcW w:w="6840" w:type="dxa"/>
            <w:vAlign w:val="bottom"/>
          </w:tcPr>
          <w:p w14:paraId="4D4B7338" w14:textId="46C42B18" w:rsidR="00F1042F" w:rsidRPr="005A1148" w:rsidRDefault="00F1042F" w:rsidP="00F1042F">
            <w:pPr>
              <w:tabs>
                <w:tab w:val="left" w:pos="288"/>
                <w:tab w:val="left" w:pos="576"/>
                <w:tab w:val="left" w:pos="864"/>
                <w:tab w:val="left" w:pos="1152"/>
              </w:tabs>
              <w:spacing w:before="40" w:after="40" w:line="210" w:lineRule="exact"/>
              <w:ind w:right="40"/>
              <w:rPr>
                <w:b/>
                <w:bCs/>
                <w:sz w:val="17"/>
                <w:lang w:val="en-GB"/>
              </w:rPr>
            </w:pPr>
            <w:r w:rsidRPr="005A1148">
              <w:rPr>
                <w:b/>
                <w:bCs/>
                <w:sz w:val="17"/>
                <w:lang w:val="en-GB"/>
              </w:rPr>
              <w:t>D.</w:t>
            </w:r>
            <w:r w:rsidRPr="005A1148">
              <w:rPr>
                <w:b/>
                <w:bCs/>
                <w:sz w:val="17"/>
                <w:lang w:val="en-GB"/>
              </w:rPr>
              <w:tab/>
              <w:t>Communication deliverables</w:t>
            </w:r>
          </w:p>
        </w:tc>
        <w:tc>
          <w:tcPr>
            <w:tcW w:w="752" w:type="dxa"/>
            <w:vAlign w:val="bottom"/>
          </w:tcPr>
          <w:p w14:paraId="62901AD6" w14:textId="74FD09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4D62685F"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534ADC2D"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79ED981D" w14:textId="77777777" w:rsidR="00F1042F" w:rsidRPr="005A1148" w:rsidRDefault="00F1042F" w:rsidP="00F1042F">
            <w:pPr>
              <w:tabs>
                <w:tab w:val="left" w:pos="288"/>
                <w:tab w:val="left" w:pos="576"/>
                <w:tab w:val="left" w:pos="864"/>
                <w:tab w:val="left" w:pos="1152"/>
              </w:tabs>
              <w:spacing w:before="40" w:after="40" w:line="210" w:lineRule="exact"/>
              <w:ind w:left="144" w:right="40"/>
              <w:jc w:val="right"/>
              <w:rPr>
                <w:sz w:val="17"/>
                <w:lang w:val="en-GB"/>
              </w:rPr>
            </w:pPr>
          </w:p>
        </w:tc>
      </w:tr>
      <w:tr w:rsidR="00F1042F" w:rsidRPr="00591AB7" w14:paraId="704D409C" w14:textId="77777777" w:rsidTr="000B3EE0">
        <w:tc>
          <w:tcPr>
            <w:tcW w:w="9850" w:type="dxa"/>
            <w:gridSpan w:val="5"/>
            <w:vAlign w:val="bottom"/>
          </w:tcPr>
          <w:p w14:paraId="6C8082F6" w14:textId="6EB61C32" w:rsidR="00F1042F" w:rsidRPr="005A1148" w:rsidRDefault="00F1042F" w:rsidP="00F1042F">
            <w:pPr>
              <w:tabs>
                <w:tab w:val="left" w:pos="288"/>
                <w:tab w:val="left" w:pos="576"/>
                <w:tab w:val="left" w:pos="864"/>
                <w:tab w:val="left" w:pos="1152"/>
              </w:tabs>
              <w:spacing w:before="40" w:after="40" w:line="210" w:lineRule="exact"/>
              <w:ind w:right="43"/>
              <w:rPr>
                <w:sz w:val="17"/>
                <w:lang w:val="en-GB"/>
              </w:rPr>
            </w:pPr>
            <w:r w:rsidRPr="005A1148">
              <w:rPr>
                <w:b/>
                <w:bCs/>
                <w:sz w:val="17"/>
                <w:lang w:val="en-GB"/>
              </w:rPr>
              <w:tab/>
              <w:t>Outreach programmes, special events and information materials</w:t>
            </w:r>
            <w:r w:rsidRPr="005A1148">
              <w:rPr>
                <w:sz w:val="17"/>
                <w:lang w:val="en-GB"/>
              </w:rPr>
              <w:t>: Global Humanitarian Policy Forum.</w:t>
            </w:r>
          </w:p>
        </w:tc>
      </w:tr>
      <w:tr w:rsidR="00F1042F" w:rsidRPr="00591AB7" w14:paraId="09597E39" w14:textId="77777777" w:rsidTr="00226E8C">
        <w:tc>
          <w:tcPr>
            <w:tcW w:w="9850" w:type="dxa"/>
            <w:gridSpan w:val="5"/>
            <w:tcBorders>
              <w:bottom w:val="single" w:sz="12" w:space="0" w:color="auto"/>
            </w:tcBorders>
            <w:vAlign w:val="bottom"/>
          </w:tcPr>
          <w:p w14:paraId="3BDF4553" w14:textId="5B649A41" w:rsidR="00F1042F" w:rsidRPr="005A1148" w:rsidRDefault="00F1042F" w:rsidP="00F1042F">
            <w:pPr>
              <w:tabs>
                <w:tab w:val="left" w:pos="288"/>
                <w:tab w:val="left" w:pos="576"/>
                <w:tab w:val="left" w:pos="864"/>
                <w:tab w:val="left" w:pos="1152"/>
              </w:tabs>
              <w:spacing w:before="40" w:after="40" w:line="210" w:lineRule="exact"/>
              <w:ind w:right="43"/>
              <w:rPr>
                <w:sz w:val="17"/>
                <w:lang w:val="en-GB"/>
              </w:rPr>
            </w:pPr>
            <w:r w:rsidRPr="005A1148">
              <w:rPr>
                <w:b/>
                <w:bCs/>
                <w:sz w:val="17"/>
                <w:lang w:val="en-GB"/>
              </w:rPr>
              <w:tab/>
              <w:t>Digital platforms and multimedia content</w:t>
            </w:r>
            <w:r w:rsidRPr="005A1148">
              <w:rPr>
                <w:sz w:val="17"/>
                <w:lang w:val="en-GB"/>
              </w:rPr>
              <w:t>: Global Humanitarian Overview website.</w:t>
            </w:r>
          </w:p>
        </w:tc>
      </w:tr>
    </w:tbl>
    <w:p w14:paraId="3EA4C830" w14:textId="77777777" w:rsidR="00F1042F"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8A7CA0" w14:textId="4E3926DA" w:rsidR="0092387B" w:rsidRPr="005A1148" w:rsidRDefault="00F1042F" w:rsidP="00F1042F">
      <w:pPr>
        <w:pStyle w:val="FootnoteText"/>
        <w:tabs>
          <w:tab w:val="clear" w:pos="418"/>
          <w:tab w:val="right" w:pos="216"/>
          <w:tab w:val="left" w:pos="288"/>
          <w:tab w:val="right" w:pos="576"/>
          <w:tab w:val="left" w:pos="648"/>
        </w:tabs>
        <w:ind w:left="288" w:hanging="288"/>
        <w:rPr>
          <w:lang w:val="en-GB"/>
        </w:rPr>
      </w:pPr>
      <w:r w:rsidRPr="005A1148">
        <w:rPr>
          <w:lang w:val="en-GB"/>
        </w:rPr>
        <w:tab/>
      </w:r>
      <w:r w:rsidR="0092387B" w:rsidRPr="005A1148">
        <w:rPr>
          <w:i/>
          <w:iCs/>
          <w:vertAlign w:val="superscript"/>
          <w:lang w:val="en-GB"/>
        </w:rPr>
        <w:t>a</w:t>
      </w:r>
      <w:r w:rsidRPr="005A1148">
        <w:rPr>
          <w:lang w:val="en-GB"/>
        </w:rPr>
        <w:tab/>
      </w:r>
      <w:r w:rsidR="0092387B" w:rsidRPr="005A1148">
        <w:rPr>
          <w:lang w:val="en-GB"/>
        </w:rPr>
        <w:t xml:space="preserve">Reflects updated planned deliverables for 2026. Values in square brackets represent the number of planned deliverables reflected in </w:t>
      </w:r>
      <w:hyperlink r:id="rId87" w:history="1">
        <w:r w:rsidR="0092387B" w:rsidRPr="005A1148">
          <w:rPr>
            <w:rStyle w:val="Hyperlink"/>
            <w:lang w:val="en-GB"/>
          </w:rPr>
          <w:t>A/80/6 (Sect.</w:t>
        </w:r>
        <w:r w:rsidR="002870E6">
          <w:rPr>
            <w:rStyle w:val="Hyperlink"/>
            <w:lang w:val="en-GB"/>
          </w:rPr>
          <w:t xml:space="preserve"> </w:t>
        </w:r>
        <w:r w:rsidR="0092387B" w:rsidRPr="005A1148">
          <w:rPr>
            <w:rStyle w:val="Hyperlink"/>
            <w:lang w:val="en-GB"/>
          </w:rPr>
          <w:t>27)</w:t>
        </w:r>
      </w:hyperlink>
      <w:r w:rsidR="0092387B" w:rsidRPr="005A1148">
        <w:rPr>
          <w:lang w:val="en-GB"/>
        </w:rPr>
        <w:t>.   </w:t>
      </w:r>
    </w:p>
    <w:p w14:paraId="6EF2EB8D" w14:textId="77777777" w:rsidR="00F1042F" w:rsidRPr="005A1148" w:rsidRDefault="00F1042F" w:rsidP="00F1042F">
      <w:pPr>
        <w:pStyle w:val="SingleTxt"/>
        <w:spacing w:after="0" w:line="120" w:lineRule="exact"/>
        <w:rPr>
          <w:sz w:val="10"/>
          <w:lang w:val="en-GB"/>
        </w:rPr>
      </w:pPr>
    </w:p>
    <w:p w14:paraId="506C09BA" w14:textId="77777777" w:rsidR="00F1042F" w:rsidRPr="005A1148" w:rsidRDefault="00F1042F" w:rsidP="00F1042F">
      <w:pPr>
        <w:pStyle w:val="SingleTxt"/>
        <w:spacing w:after="0" w:line="120" w:lineRule="exact"/>
        <w:rPr>
          <w:sz w:val="10"/>
          <w:lang w:val="en-GB"/>
        </w:rPr>
      </w:pPr>
    </w:p>
    <w:p w14:paraId="2303D1C0" w14:textId="77777777" w:rsidR="00F1042F" w:rsidRPr="005A1148" w:rsidRDefault="00F1042F" w:rsidP="00F1042F">
      <w:pPr>
        <w:pStyle w:val="SingleTxt"/>
        <w:spacing w:after="0" w:line="120" w:lineRule="exact"/>
        <w:rPr>
          <w:sz w:val="10"/>
          <w:lang w:val="en-GB"/>
        </w:rPr>
      </w:pPr>
    </w:p>
    <w:p w14:paraId="0F3DC7D6"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Subprogramme 2</w:t>
      </w:r>
    </w:p>
    <w:p w14:paraId="50281024"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Coordination of humanitarian action and emergency response</w:t>
      </w:r>
    </w:p>
    <w:p w14:paraId="2C002625" w14:textId="77777777" w:rsidR="0092387B" w:rsidRPr="005A1148" w:rsidRDefault="0092387B" w:rsidP="00F1042F">
      <w:pPr>
        <w:pStyle w:val="SingleTxt"/>
        <w:spacing w:after="0" w:line="120" w:lineRule="exact"/>
        <w:rPr>
          <w:sz w:val="10"/>
          <w:lang w:val="en-GB"/>
        </w:rPr>
      </w:pPr>
    </w:p>
    <w:p w14:paraId="0F89E67B" w14:textId="77777777" w:rsidR="00F1042F" w:rsidRPr="005A1148" w:rsidRDefault="00F1042F" w:rsidP="00F1042F">
      <w:pPr>
        <w:pStyle w:val="SingleTxt"/>
        <w:spacing w:after="0" w:line="120" w:lineRule="exact"/>
        <w:rPr>
          <w:sz w:val="10"/>
          <w:lang w:val="en-GB"/>
        </w:rPr>
      </w:pPr>
    </w:p>
    <w:p w14:paraId="2E7CFC7E"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Objective</w:t>
      </w:r>
    </w:p>
    <w:p w14:paraId="0BEF3D0D" w14:textId="77777777" w:rsidR="0092387B" w:rsidRPr="005A1148" w:rsidRDefault="0092387B" w:rsidP="00F1042F">
      <w:pPr>
        <w:pStyle w:val="SingleTxt"/>
        <w:spacing w:after="0" w:line="120" w:lineRule="exact"/>
        <w:rPr>
          <w:sz w:val="10"/>
          <w:lang w:val="en-GB"/>
        </w:rPr>
      </w:pPr>
    </w:p>
    <w:p w14:paraId="31F105B1" w14:textId="77777777" w:rsidR="00F1042F" w:rsidRPr="005A1148" w:rsidRDefault="00F1042F" w:rsidP="00F1042F">
      <w:pPr>
        <w:pStyle w:val="SingleTxt"/>
        <w:spacing w:after="0" w:line="120" w:lineRule="exact"/>
        <w:rPr>
          <w:sz w:val="10"/>
          <w:lang w:val="en-GB"/>
        </w:rPr>
      </w:pPr>
    </w:p>
    <w:p w14:paraId="1EED5D90" w14:textId="5A3D9B3A"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1</w:t>
      </w:r>
      <w:r w:rsidR="0092387B" w:rsidRPr="005A1148">
        <w:rPr>
          <w:lang w:val="en-GB"/>
        </w:rPr>
        <w:tab/>
        <w:t>The objective, to which this subprogramme contributes, is to ensure a coherent, effective and timely humanitarian response to reduce and alleviate human suffering in natural disasters and complex emergencies.</w:t>
      </w:r>
    </w:p>
    <w:p w14:paraId="4BDBB38B"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Strategy</w:t>
      </w:r>
    </w:p>
    <w:p w14:paraId="4683C0E0" w14:textId="77777777" w:rsidR="0092387B" w:rsidRPr="005A1148" w:rsidRDefault="0092387B" w:rsidP="00F1042F">
      <w:pPr>
        <w:pStyle w:val="SingleTxt"/>
        <w:spacing w:after="0" w:line="120" w:lineRule="exact"/>
        <w:rPr>
          <w:sz w:val="10"/>
          <w:lang w:val="en-GB"/>
        </w:rPr>
      </w:pPr>
    </w:p>
    <w:p w14:paraId="77019D3F" w14:textId="77777777" w:rsidR="00F1042F" w:rsidRPr="005A1148" w:rsidRDefault="00F1042F" w:rsidP="00F1042F">
      <w:pPr>
        <w:pStyle w:val="SingleTxt"/>
        <w:spacing w:after="0" w:line="120" w:lineRule="exact"/>
        <w:rPr>
          <w:sz w:val="10"/>
          <w:lang w:val="en-GB"/>
        </w:rPr>
      </w:pPr>
    </w:p>
    <w:p w14:paraId="3FA41E8F" w14:textId="1EBCD7C9"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2</w:t>
      </w:r>
      <w:r w:rsidR="0092387B" w:rsidRPr="005A1148">
        <w:rPr>
          <w:lang w:val="en-GB"/>
        </w:rPr>
        <w:tab/>
        <w:t>To contribute to the objective, the subprogramme will:</w:t>
      </w:r>
    </w:p>
    <w:p w14:paraId="16353582"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 xml:space="preserve">Maintain an effective coordination system to convene humanitarian actors and support senior humanitarian leadership at the global level and in countries affected by natural disasters and complex emergencies, by coordinating timely and objective multisectoral assessments and analyses of humanitarian needs; supporting response planning; and programming and monitoring the provision of assistance to people in need during and in the aftermath of emergencies; </w:t>
      </w:r>
    </w:p>
    <w:p w14:paraId="125282BD"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 xml:space="preserve">Promote the delivery of principled humanitarian assistance and coordinate resource mobilization efforts to reduce funding gaps that hamper humanitarian operations, including through effective partnerships with humanitarian actors, Member States, regional organizations and civil society, and the effective management and disbursement of funding from humanitarian pooled funds; </w:t>
      </w:r>
    </w:p>
    <w:p w14:paraId="026E3D38"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(c)</w:t>
      </w:r>
      <w:r w:rsidRPr="005A1148">
        <w:rPr>
          <w:lang w:val="en-GB"/>
        </w:rPr>
        <w:tab/>
        <w:t>Increase the use of anticipatory approaches and early warning early action systems to prevent and reduce human suffering, especially with regard to disasters relating to the adverse effects of climate change;</w:t>
      </w:r>
    </w:p>
    <w:p w14:paraId="5A2F356E"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(d)</w:t>
      </w:r>
      <w:r w:rsidRPr="005A1148">
        <w:rPr>
          <w:lang w:val="en-GB"/>
        </w:rPr>
        <w:tab/>
        <w:t>Strengthen links between humanitarian assistance and efforts to support resilience, early recovery and development to reduce the needs and vulnerabilities of affected people, ensuring that sex-, age- and disability-oriented data are taken into account in all aspects of the response.</w:t>
      </w:r>
    </w:p>
    <w:p w14:paraId="60219D9E" w14:textId="4CEADB03" w:rsidR="0092387B" w:rsidRPr="005A1148" w:rsidRDefault="00022928"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3</w:t>
      </w:r>
      <w:r w:rsidR="0092387B" w:rsidRPr="005A1148">
        <w:rPr>
          <w:lang w:val="en-GB"/>
        </w:rPr>
        <w:tab/>
        <w:t xml:space="preserve">The above-mentioned work is expected to result in: </w:t>
      </w:r>
    </w:p>
    <w:p w14:paraId="04A8B362"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Improved prioritization of humanitarian responses, based on informed and timely decision-making by humanitarian actors;</w:t>
      </w:r>
    </w:p>
    <w:p w14:paraId="56F6692D" w14:textId="77777777" w:rsidR="0092387B" w:rsidRPr="005A1148" w:rsidRDefault="0092387B"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Pr="005A1148">
        <w:rPr>
          <w:lang w:val="en-GB"/>
        </w:rPr>
        <w:tab/>
        <w:t>(b)</w:t>
      </w:r>
      <w:r w:rsidRPr="005A1148">
        <w:rPr>
          <w:lang w:val="en-GB"/>
        </w:rPr>
        <w:tab/>
        <w:t>Reduced duplication of response interventions and reduced gaps in humanitarian response;</w:t>
      </w:r>
    </w:p>
    <w:p w14:paraId="462DD47D"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(c)</w:t>
      </w:r>
      <w:r w:rsidRPr="005A1148">
        <w:rPr>
          <w:lang w:val="en-GB"/>
        </w:rPr>
        <w:tab/>
        <w:t>An adequately funded international humanitarian system, to respond to increasingly frequent natural disasters and complex emergencies.</w:t>
      </w:r>
    </w:p>
    <w:p w14:paraId="673DA3E3" w14:textId="77777777" w:rsidR="0092387B" w:rsidRPr="005A1148" w:rsidRDefault="0092387B" w:rsidP="00F1042F">
      <w:pPr>
        <w:pStyle w:val="SingleTxt"/>
        <w:spacing w:after="0" w:line="120" w:lineRule="exact"/>
        <w:rPr>
          <w:sz w:val="10"/>
          <w:lang w:val="en-GB"/>
        </w:rPr>
      </w:pPr>
    </w:p>
    <w:p w14:paraId="76C09E84" w14:textId="77777777" w:rsidR="00F1042F" w:rsidRPr="005A1148" w:rsidRDefault="00F1042F" w:rsidP="00F1042F">
      <w:pPr>
        <w:pStyle w:val="SingleTxt"/>
        <w:spacing w:after="0" w:line="120" w:lineRule="exact"/>
        <w:rPr>
          <w:sz w:val="10"/>
          <w:lang w:val="en-GB"/>
        </w:rPr>
      </w:pPr>
    </w:p>
    <w:p w14:paraId="2124DC9A" w14:textId="77777777"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Programme performance in 2025</w:t>
      </w:r>
    </w:p>
    <w:p w14:paraId="1E2FB6A5" w14:textId="77777777" w:rsidR="0092387B" w:rsidRPr="005A1148" w:rsidRDefault="0092387B" w:rsidP="00F1042F">
      <w:pPr>
        <w:pStyle w:val="SingleTxt"/>
        <w:spacing w:after="0" w:line="120" w:lineRule="exact"/>
        <w:rPr>
          <w:sz w:val="10"/>
          <w:lang w:val="en-GB"/>
        </w:rPr>
      </w:pPr>
    </w:p>
    <w:p w14:paraId="1BF18E53" w14:textId="77777777" w:rsidR="00F1042F" w:rsidRPr="005A1148" w:rsidRDefault="00F1042F" w:rsidP="00F1042F">
      <w:pPr>
        <w:pStyle w:val="SingleTxt"/>
        <w:spacing w:after="0" w:line="120" w:lineRule="exact"/>
        <w:rPr>
          <w:sz w:val="10"/>
          <w:lang w:val="en-GB"/>
        </w:rPr>
      </w:pPr>
    </w:p>
    <w:p w14:paraId="277EA259"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Reaching people in need amid severe funding shortfalls</w:t>
      </w:r>
    </w:p>
    <w:p w14:paraId="4026F1F8" w14:textId="77777777" w:rsidR="0092387B" w:rsidRPr="005A1148" w:rsidRDefault="0092387B" w:rsidP="00F1042F">
      <w:pPr>
        <w:pStyle w:val="SingleTxt"/>
        <w:spacing w:after="0" w:line="120" w:lineRule="exact"/>
        <w:rPr>
          <w:sz w:val="10"/>
          <w:lang w:val="en-GB"/>
        </w:rPr>
      </w:pPr>
    </w:p>
    <w:p w14:paraId="311D956E" w14:textId="16A9BC64"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4</w:t>
      </w:r>
      <w:r w:rsidR="0092387B" w:rsidRPr="005A1148">
        <w:rPr>
          <w:lang w:val="en-GB"/>
        </w:rPr>
        <w:tab/>
        <w:t>The subprogramme coordinated the production of the 2025 hyper-prioritized Global Humanitarian Overview in June 2025, on a one-time, exceptional basis and on behalf of the humanitarian community, responding to unprecedented funding shortfalls, to focus reduced resources on saving as many lives as possible. The reprioritization was conducted across each operation on the basis of two main criteria agreed collectively at the global level by the Inter-Agency Standing Committee: (a) concentrating the response where the needs are greatest; and (b) prioritizing life-saving activities, including protection. Following these collective priorities, in 2025, humanitarians delivered at least one form of life-sustaining or life-saving assistance to approximately 98 million people (or 65 per cent of people targeted) through country-specific plans and appeals.</w:t>
      </w:r>
    </w:p>
    <w:p w14:paraId="5FDD9CF7" w14:textId="73892E5C" w:rsidR="0092387B"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5</w:t>
      </w:r>
      <w:r w:rsidR="0092387B" w:rsidRPr="005A1148">
        <w:rPr>
          <w:lang w:val="en-GB"/>
        </w:rPr>
        <w:tab/>
        <w:t>Progress towards the objective is presented in the performance measure below (see figure 27.I.I).</w:t>
      </w:r>
    </w:p>
    <w:p w14:paraId="49C91BF1" w14:textId="77777777" w:rsidR="006A73B3" w:rsidRPr="000134BA" w:rsidRDefault="006A73B3" w:rsidP="000134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DA44F6" w14:textId="7EA3EC86" w:rsidR="0092387B" w:rsidRPr="005A1148" w:rsidRDefault="0092387B" w:rsidP="006A73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27.I.I</w:t>
      </w:r>
    </w:p>
    <w:p w14:paraId="359454A7" w14:textId="77777777" w:rsidR="0092387B" w:rsidRPr="005A1148" w:rsidRDefault="0092387B" w:rsidP="006A73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5A1148">
        <w:rPr>
          <w:lang w:val="en-GB"/>
        </w:rPr>
        <w:t>Performance measure: number of people receiving at least one form of humanitarian assistance (annual)</w:t>
      </w:r>
    </w:p>
    <w:p w14:paraId="168068DB" w14:textId="77777777" w:rsidR="0092387B" w:rsidRPr="005A1148" w:rsidRDefault="0092387B" w:rsidP="000134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23EB36" w14:textId="17A9AF96" w:rsidR="00F1042F" w:rsidRPr="005A1148" w:rsidRDefault="00F1042F" w:rsidP="000134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rFonts w:eastAsia="Calibri"/>
          <w:b/>
          <w:noProof/>
          <w:highlight w:val="yellow"/>
          <w:lang w:val="en-GB"/>
        </w:rPr>
        <w:drawing>
          <wp:anchor distT="0" distB="0" distL="114300" distR="114300" simplePos="0" relativeHeight="251660288" behindDoc="0" locked="0" layoutInCell="1" allowOverlap="1" wp14:anchorId="1EB26573" wp14:editId="1E7BB495">
            <wp:simplePos x="0" y="0"/>
            <wp:positionH relativeFrom="column">
              <wp:posOffset>-1270</wp:posOffset>
            </wp:positionH>
            <wp:positionV relativeFrom="paragraph">
              <wp:posOffset>106045</wp:posOffset>
            </wp:positionV>
            <wp:extent cx="6229350" cy="3420110"/>
            <wp:effectExtent l="0" t="0" r="0" b="889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14:sizeRelH relativeFrom="page">
              <wp14:pctWidth>0</wp14:pctWidth>
            </wp14:sizeRelH>
            <wp14:sizeRelV relativeFrom="page">
              <wp14:pctHeight>0</wp14:pctHeight>
            </wp14:sizeRelV>
          </wp:anchor>
        </w:drawing>
      </w:r>
    </w:p>
    <w:p w14:paraId="57435965" w14:textId="1C1BD1D2" w:rsidR="0092387B" w:rsidRPr="005A1148" w:rsidRDefault="0092387B" w:rsidP="00F1042F">
      <w:pPr>
        <w:pStyle w:val="SingleTxt"/>
        <w:spacing w:after="0" w:line="120" w:lineRule="exact"/>
        <w:rPr>
          <w:sz w:val="10"/>
          <w:lang w:val="en-GB"/>
        </w:rPr>
      </w:pPr>
    </w:p>
    <w:p w14:paraId="62A55E6B" w14:textId="77777777" w:rsidR="00F1042F" w:rsidRPr="005A1148" w:rsidRDefault="00F1042F" w:rsidP="00F1042F">
      <w:pPr>
        <w:pStyle w:val="SingleTxt"/>
        <w:spacing w:after="0" w:line="120" w:lineRule="exact"/>
        <w:rPr>
          <w:sz w:val="10"/>
          <w:lang w:val="en-GB"/>
        </w:rPr>
      </w:pPr>
    </w:p>
    <w:p w14:paraId="6C324B7C" w14:textId="000BAB34" w:rsidR="00F1042F" w:rsidRPr="005A1148" w:rsidRDefault="00F1042F" w:rsidP="00F1042F">
      <w:pPr>
        <w:pStyle w:val="SingleTxt"/>
        <w:spacing w:after="0" w:line="120" w:lineRule="exact"/>
        <w:rPr>
          <w:sz w:val="10"/>
          <w:lang w:val="en-GB"/>
        </w:rPr>
      </w:pPr>
    </w:p>
    <w:p w14:paraId="2947763C" w14:textId="22F4E024" w:rsidR="0092387B" w:rsidRPr="005A1148" w:rsidRDefault="0092387B" w:rsidP="00F104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Planned results for 2027</w:t>
      </w:r>
    </w:p>
    <w:p w14:paraId="358FA1EE" w14:textId="35F0AB65" w:rsidR="0092387B" w:rsidRPr="005A1148" w:rsidRDefault="0092387B" w:rsidP="00F1042F">
      <w:pPr>
        <w:pStyle w:val="SingleTxt"/>
        <w:spacing w:after="0" w:line="120" w:lineRule="exact"/>
        <w:rPr>
          <w:sz w:val="10"/>
          <w:lang w:val="en-GB"/>
        </w:rPr>
      </w:pPr>
    </w:p>
    <w:p w14:paraId="70CDFAF6" w14:textId="77777777" w:rsidR="00F1042F" w:rsidRPr="005A1148" w:rsidRDefault="00F1042F" w:rsidP="00F1042F">
      <w:pPr>
        <w:pStyle w:val="SingleTxt"/>
        <w:spacing w:after="0" w:line="120" w:lineRule="exact"/>
        <w:rPr>
          <w:sz w:val="10"/>
          <w:lang w:val="en-GB"/>
        </w:rPr>
      </w:pPr>
    </w:p>
    <w:p w14:paraId="624401E6" w14:textId="5069954F"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5A1148">
        <w:rPr>
          <w:lang w:val="en-GB"/>
        </w:rPr>
        <w:tab/>
      </w:r>
      <w:r w:rsidRPr="005A1148">
        <w:rPr>
          <w:lang w:val="en-GB"/>
        </w:rPr>
        <w:tab/>
        <w:t>Result 1: increased participation of local and national actors in humanitarian coordination mechanisms</w:t>
      </w:r>
    </w:p>
    <w:p w14:paraId="6609B79C" w14:textId="77777777" w:rsidR="0092387B" w:rsidRPr="005A1148" w:rsidRDefault="0092387B" w:rsidP="00F1042F">
      <w:pPr>
        <w:pStyle w:val="SingleTxt"/>
        <w:spacing w:after="0" w:line="120" w:lineRule="exact"/>
        <w:rPr>
          <w:sz w:val="10"/>
          <w:lang w:val="en-GB"/>
        </w:rPr>
      </w:pPr>
    </w:p>
    <w:p w14:paraId="2B5EEBBA" w14:textId="58CB275A" w:rsidR="0092387B" w:rsidRPr="005A1148" w:rsidRDefault="00F1042F"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73861483" w14:textId="091B7537" w:rsidR="0092387B" w:rsidRPr="005A1148" w:rsidRDefault="0092387B" w:rsidP="00F1042F">
      <w:pPr>
        <w:pStyle w:val="SingleTxt"/>
        <w:spacing w:after="0" w:line="120" w:lineRule="exact"/>
        <w:rPr>
          <w:sz w:val="10"/>
          <w:lang w:val="en-GB"/>
        </w:rPr>
      </w:pPr>
    </w:p>
    <w:p w14:paraId="79CDCC8A" w14:textId="3E5823C0"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6</w:t>
      </w:r>
      <w:r w:rsidR="0092387B" w:rsidRPr="005A1148">
        <w:rPr>
          <w:lang w:val="en-GB"/>
        </w:rPr>
        <w:tab/>
        <w:t xml:space="preserve">The subprogramme’s work contributed to 93 per cent of countries with local and national actors participating in humanitarian coordination mechanisms, which exceeded the planned target of 86 per cent. </w:t>
      </w:r>
    </w:p>
    <w:p w14:paraId="39EE32ED" w14:textId="4884F4ED" w:rsidR="0092387B"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7</w:t>
      </w:r>
      <w:r w:rsidR="0092387B" w:rsidRPr="005A1148">
        <w:rPr>
          <w:lang w:val="en-GB"/>
        </w:rPr>
        <w:tab/>
        <w:t>Progress towards the objective and the target for 2027 are presented in the performance measure below (see figure 27.I.II).</w:t>
      </w:r>
    </w:p>
    <w:p w14:paraId="70797A77" w14:textId="62793C77" w:rsidR="006A73B3" w:rsidRPr="000134BA" w:rsidRDefault="006A73B3" w:rsidP="000134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E51D5F" w14:textId="5B8573D6" w:rsidR="0092387B" w:rsidRPr="005A1148" w:rsidRDefault="0092387B" w:rsidP="006A73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27.I.II</w:t>
      </w:r>
    </w:p>
    <w:p w14:paraId="52A4B169" w14:textId="5A7C0689" w:rsidR="0092387B" w:rsidRPr="005A1148" w:rsidRDefault="0092387B" w:rsidP="006A73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percentage of countries with local and national actors participating in humanitarian coordination mechanisms (annual)</w:t>
      </w:r>
    </w:p>
    <w:p w14:paraId="1336E935" w14:textId="47A8FB30" w:rsidR="0092387B" w:rsidRPr="005A1148" w:rsidRDefault="0092387B" w:rsidP="006A73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441607" w14:textId="57591C1A" w:rsidR="00F1042F" w:rsidRPr="005A1148" w:rsidRDefault="0057730D" w:rsidP="006A73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Pr>
          <w:noProof/>
          <w:w w:val="100"/>
          <w:sz w:val="10"/>
          <w:lang w:val="en-GB"/>
        </w:rPr>
        <mc:AlternateContent>
          <mc:Choice Requires="wpg">
            <w:drawing>
              <wp:anchor distT="0" distB="0" distL="114300" distR="114300" simplePos="0" relativeHeight="251693056" behindDoc="0" locked="0" layoutInCell="1" allowOverlap="1" wp14:anchorId="0D1211D7" wp14:editId="274040C7">
                <wp:simplePos x="0" y="0"/>
                <wp:positionH relativeFrom="column">
                  <wp:posOffset>50800</wp:posOffset>
                </wp:positionH>
                <wp:positionV relativeFrom="paragraph">
                  <wp:posOffset>107315</wp:posOffset>
                </wp:positionV>
                <wp:extent cx="6250305" cy="2438400"/>
                <wp:effectExtent l="0" t="0" r="0" b="0"/>
                <wp:wrapTopAndBottom/>
                <wp:docPr id="1156153491" name="Group 1"/>
                <wp:cNvGraphicFramePr/>
                <a:graphic xmlns:a="http://schemas.openxmlformats.org/drawingml/2006/main">
                  <a:graphicData uri="http://schemas.microsoft.com/office/word/2010/wordprocessingGroup">
                    <wpg:wgp>
                      <wpg:cNvGrpSpPr/>
                      <wpg:grpSpPr>
                        <a:xfrm>
                          <a:off x="0" y="0"/>
                          <a:ext cx="6250305" cy="2438400"/>
                          <a:chOff x="0" y="0"/>
                          <a:chExt cx="6250305" cy="2438400"/>
                        </a:xfrm>
                      </wpg:grpSpPr>
                      <wpg:graphicFrame>
                        <wpg:cNvPr id="1490032930" name="Chart 1490032930"/>
                        <wpg:cNvFrPr/>
                        <wpg:xfrm>
                          <a:off x="0" y="0"/>
                          <a:ext cx="6250305" cy="2438400"/>
                        </wpg:xfrm>
                        <a:graphic>
                          <a:graphicData uri="http://schemas.openxmlformats.org/drawingml/2006/chart">
                            <c:chart xmlns:c="http://schemas.openxmlformats.org/drawingml/2006/chart" xmlns:r="http://schemas.openxmlformats.org/officeDocument/2006/relationships" r:id="rId89"/>
                          </a:graphicData>
                        </a:graphic>
                      </wpg:graphicFrame>
                      <wps:wsp>
                        <wps:cNvPr id="217" name="Text Box 2"/>
                        <wps:cNvSpPr txBox="1">
                          <a:spLocks noChangeArrowheads="1"/>
                        </wps:cNvSpPr>
                        <wps:spPr bwMode="auto">
                          <a:xfrm>
                            <a:off x="466725" y="1704975"/>
                            <a:ext cx="257175" cy="252730"/>
                          </a:xfrm>
                          <a:prstGeom prst="rect">
                            <a:avLst/>
                          </a:prstGeom>
                          <a:noFill/>
                          <a:ln w="9525">
                            <a:noFill/>
                            <a:miter lim="800000"/>
                            <a:headEnd/>
                            <a:tailEnd/>
                          </a:ln>
                        </wps:spPr>
                        <wps:txbx>
                          <w:txbxContent>
                            <w:p w14:paraId="7556A2DC" w14:textId="28313B23" w:rsidR="0057730D" w:rsidRPr="00373A36" w:rsidRDefault="0057730D">
                              <w:pPr>
                                <w:rPr>
                                  <w:b/>
                                  <w:bCs/>
                                  <w:lang w:val="en-GB"/>
                                </w:rPr>
                              </w:pPr>
                              <w:r w:rsidRPr="00373A36">
                                <w:rPr>
                                  <w:b/>
                                  <w:bCs/>
                                  <w:lang w:val="en-GB"/>
                                </w:rPr>
                                <w:t>–</w:t>
                              </w:r>
                            </w:p>
                          </w:txbxContent>
                        </wps:txbx>
                        <wps:bodyPr rot="0" vert="horz" wrap="square" lIns="91440" tIns="45720" rIns="91440" bIns="45720" anchor="t" anchorCtr="0">
                          <a:spAutoFit/>
                        </wps:bodyPr>
                      </wps:wsp>
                      <wps:wsp>
                        <wps:cNvPr id="856437389" name="Text Box 2"/>
                        <wps:cNvSpPr txBox="1">
                          <a:spLocks noChangeArrowheads="1"/>
                        </wps:cNvSpPr>
                        <wps:spPr bwMode="auto">
                          <a:xfrm>
                            <a:off x="4629150" y="1714500"/>
                            <a:ext cx="257175" cy="252730"/>
                          </a:xfrm>
                          <a:prstGeom prst="rect">
                            <a:avLst/>
                          </a:prstGeom>
                          <a:noFill/>
                          <a:ln w="9525">
                            <a:noFill/>
                            <a:miter lim="800000"/>
                            <a:headEnd/>
                            <a:tailEnd/>
                          </a:ln>
                        </wps:spPr>
                        <wps:txbx>
                          <w:txbxContent>
                            <w:p w14:paraId="6994B389" w14:textId="77777777" w:rsidR="0057730D" w:rsidRPr="00373A36" w:rsidRDefault="0057730D" w:rsidP="0057730D">
                              <w:pPr>
                                <w:rPr>
                                  <w:b/>
                                  <w:bCs/>
                                  <w:lang w:val="en-GB"/>
                                </w:rPr>
                              </w:pPr>
                              <w:r w:rsidRPr="00373A36">
                                <w:rPr>
                                  <w:b/>
                                  <w:bCs/>
                                  <w:lang w:val="en-GB"/>
                                </w:rPr>
                                <w:t>–</w:t>
                              </w:r>
                            </w:p>
                          </w:txbxContent>
                        </wps:txbx>
                        <wps:bodyPr rot="0" vert="horz" wrap="square" lIns="91440" tIns="45720" rIns="91440" bIns="45720" anchor="t" anchorCtr="0">
                          <a:spAutoFit/>
                        </wps:bodyPr>
                      </wps:wsp>
                      <wps:wsp>
                        <wps:cNvPr id="1914312082" name="Text Box 2"/>
                        <wps:cNvSpPr txBox="1">
                          <a:spLocks noChangeArrowheads="1"/>
                        </wps:cNvSpPr>
                        <wps:spPr bwMode="auto">
                          <a:xfrm>
                            <a:off x="5829300" y="1714500"/>
                            <a:ext cx="257175" cy="252730"/>
                          </a:xfrm>
                          <a:prstGeom prst="rect">
                            <a:avLst/>
                          </a:prstGeom>
                          <a:noFill/>
                          <a:ln w="9525">
                            <a:noFill/>
                            <a:miter lim="800000"/>
                            <a:headEnd/>
                            <a:tailEnd/>
                          </a:ln>
                        </wps:spPr>
                        <wps:txbx>
                          <w:txbxContent>
                            <w:p w14:paraId="4F4BCE13" w14:textId="77777777" w:rsidR="0057730D" w:rsidRPr="00373A36" w:rsidRDefault="0057730D" w:rsidP="0057730D">
                              <w:pPr>
                                <w:rPr>
                                  <w:b/>
                                  <w:bCs/>
                                  <w:lang w:val="en-GB"/>
                                </w:rPr>
                              </w:pPr>
                              <w:r w:rsidRPr="00373A36">
                                <w:rPr>
                                  <w:b/>
                                  <w:bCs/>
                                  <w:lang w:val="en-GB"/>
                                </w:rPr>
                                <w:t>–</w:t>
                              </w:r>
                            </w:p>
                          </w:txbxContent>
                        </wps:txbx>
                        <wps:bodyPr rot="0" vert="horz" wrap="square" lIns="91440" tIns="45720" rIns="91440" bIns="45720" anchor="t" anchorCtr="0">
                          <a:spAutoFit/>
                        </wps:bodyPr>
                      </wps:wsp>
                    </wpg:wgp>
                  </a:graphicData>
                </a:graphic>
              </wp:anchor>
            </w:drawing>
          </mc:Choice>
          <mc:Fallback>
            <w:pict>
              <v:group w14:anchorId="0D1211D7" id="Group 1" o:spid="_x0000_s1026" style="position:absolute;left:0;text-align:left;margin-left:4pt;margin-top:8.45pt;width:492.15pt;height:192pt;z-index:251693056" coordsize="62503,24384" o:gfxdata="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490032930" o:spid="_x0000_s1027" type="#_x0000_t75" style="position:absolute;width:62484;height:243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">
                  <v:imagedata r:id="rId91" o:title=""/>
                  <o:lock v:ext="edit" aspectratio="f"/>
                </v:shape>
                <v:shapetype id="_x0000_t202" coordsize="21600,21600" o:spt="202" path="m,l,21600r21600,l21600,xe">
                  <v:stroke joinstyle="miter"/>
                  <v:path gradientshapeok="t" o:connecttype="rect"/>
                </v:shapetype>
                <v:shape id="Text Box 2" o:spid="_x0000_s1028" type="#_x0000_t202" style="position:absolute;left:4667;top:17049;width:2572;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7556A2DC" w14:textId="28313B23" w:rsidR="0057730D" w:rsidRPr="00373A36" w:rsidRDefault="0057730D">
                        <w:pPr>
                          <w:rPr>
                            <w:b/>
                            <w:bCs/>
                            <w:lang w:val="en-GB"/>
                          </w:rPr>
                        </w:pPr>
                        <w:r w:rsidRPr="00373A36">
                          <w:rPr>
                            <w:b/>
                            <w:bCs/>
                            <w:lang w:val="en-GB"/>
                          </w:rPr>
                          <w:t>–</w:t>
                        </w:r>
                      </w:p>
                    </w:txbxContent>
                  </v:textbox>
                </v:shape>
                <v:shape id="Text Box 2" o:spid="_x0000_s1029" type="#_x0000_t202" style="position:absolute;left:46291;top:17145;width:2572;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" filled="f" stroked="f">
                  <v:textbox style="mso-fit-shape-to-text:t">
                    <w:txbxContent>
                      <w:p w14:paraId="6994B389" w14:textId="77777777" w:rsidR="0057730D" w:rsidRPr="00373A36" w:rsidRDefault="0057730D" w:rsidP="0057730D">
                        <w:pPr>
                          <w:rPr>
                            <w:b/>
                            <w:bCs/>
                            <w:lang w:val="en-GB"/>
                          </w:rPr>
                        </w:pPr>
                        <w:r w:rsidRPr="00373A36">
                          <w:rPr>
                            <w:b/>
                            <w:bCs/>
                            <w:lang w:val="en-GB"/>
                          </w:rPr>
                          <w:t>–</w:t>
                        </w:r>
                      </w:p>
                    </w:txbxContent>
                  </v:textbox>
                </v:shape>
                <v:shape id="Text Box 2" o:spid="_x0000_s1030" type="#_x0000_t202" style="position:absolute;left:58293;top:17145;width:2571;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" filled="f" stroked="f">
                  <v:textbox style="mso-fit-shape-to-text:t">
                    <w:txbxContent>
                      <w:p w14:paraId="4F4BCE13" w14:textId="77777777" w:rsidR="0057730D" w:rsidRPr="00373A36" w:rsidRDefault="0057730D" w:rsidP="0057730D">
                        <w:pPr>
                          <w:rPr>
                            <w:b/>
                            <w:bCs/>
                            <w:lang w:val="en-GB"/>
                          </w:rPr>
                        </w:pPr>
                        <w:r w:rsidRPr="00373A36">
                          <w:rPr>
                            <w:b/>
                            <w:bCs/>
                            <w:lang w:val="en-GB"/>
                          </w:rPr>
                          <w:t>–</w:t>
                        </w:r>
                      </w:p>
                    </w:txbxContent>
                  </v:textbox>
                </v:shape>
                <w10:wrap type="topAndBottom"/>
              </v:group>
              <o:OLEObject Type="Embed" ProgID="Excel.Chart.8" ShapeID="Chart 1490032930" DrawAspect="Content" ObjectID="_1836548156" r:id="rId92">
                <o:FieldCodes>\s</o:FieldCodes>
              </o:OLEObject>
            </w:pict>
          </mc:Fallback>
        </mc:AlternateContent>
      </w:r>
    </w:p>
    <w:p w14:paraId="02743CEB" w14:textId="691B4CAB" w:rsidR="00F1042F"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068B5B" w14:textId="66E9F06B" w:rsidR="0092387B" w:rsidRPr="005A1148" w:rsidRDefault="0092387B" w:rsidP="00F1042F">
      <w:pPr>
        <w:pStyle w:val="FootnoteText"/>
        <w:tabs>
          <w:tab w:val="clear" w:pos="418"/>
          <w:tab w:val="right" w:pos="216"/>
          <w:tab w:val="left" w:pos="288"/>
          <w:tab w:val="right" w:pos="576"/>
          <w:tab w:val="left" w:pos="648"/>
        </w:tabs>
        <w:ind w:left="288" w:hanging="288"/>
        <w:rPr>
          <w:lang w:val="en-GB"/>
        </w:rPr>
      </w:pPr>
      <w:r w:rsidRPr="005A1148">
        <w:rPr>
          <w:lang w:val="en-GB"/>
        </w:rPr>
        <w:tab/>
      </w:r>
      <w:r w:rsidRPr="005A1148">
        <w:rPr>
          <w:i/>
          <w:iCs/>
          <w:lang w:val="en-GB"/>
        </w:rPr>
        <w:t>Note</w:t>
      </w:r>
      <w:r w:rsidRPr="005A1148">
        <w:rPr>
          <w:lang w:val="en-GB"/>
        </w:rPr>
        <w:t>: Data for 2025 are based on most recent data collected through the annual coordination survey.</w:t>
      </w:r>
    </w:p>
    <w:p w14:paraId="091CD623" w14:textId="4282BA80" w:rsidR="0092387B" w:rsidRPr="005A1148" w:rsidRDefault="0092387B" w:rsidP="00F1042F">
      <w:pPr>
        <w:pStyle w:val="SingleTxt"/>
        <w:spacing w:after="0" w:line="120" w:lineRule="exact"/>
        <w:rPr>
          <w:sz w:val="10"/>
          <w:lang w:val="en-GB"/>
        </w:rPr>
      </w:pPr>
    </w:p>
    <w:p w14:paraId="337986CD" w14:textId="0F594EF3" w:rsidR="00F1042F" w:rsidRPr="005A1148" w:rsidRDefault="00F1042F" w:rsidP="00F1042F">
      <w:pPr>
        <w:pStyle w:val="SingleTxt"/>
        <w:spacing w:after="0" w:line="120" w:lineRule="exact"/>
        <w:rPr>
          <w:sz w:val="10"/>
          <w:lang w:val="en-GB"/>
        </w:rPr>
      </w:pPr>
    </w:p>
    <w:p w14:paraId="3788A991" w14:textId="575707AF"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Result 2: scaled up anticipatory approaches and early warning early action systems</w:t>
      </w:r>
    </w:p>
    <w:p w14:paraId="10DDF0E7" w14:textId="418AA078" w:rsidR="0092387B" w:rsidRPr="005A1148" w:rsidRDefault="0092387B" w:rsidP="00F1042F">
      <w:pPr>
        <w:pStyle w:val="SingleTxt"/>
        <w:spacing w:after="0" w:line="120" w:lineRule="exact"/>
        <w:rPr>
          <w:sz w:val="10"/>
          <w:lang w:val="en-GB"/>
        </w:rPr>
      </w:pPr>
    </w:p>
    <w:p w14:paraId="2D6F7D80" w14:textId="61D8A6A6" w:rsidR="0092387B" w:rsidRPr="005A1148" w:rsidRDefault="00F1042F"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292E5817" w14:textId="77777777" w:rsidR="0092387B" w:rsidRPr="005A1148" w:rsidRDefault="0092387B" w:rsidP="00F1042F">
      <w:pPr>
        <w:pStyle w:val="SingleTxt"/>
        <w:spacing w:after="0" w:line="120" w:lineRule="exact"/>
        <w:rPr>
          <w:sz w:val="10"/>
          <w:lang w:val="en-GB"/>
        </w:rPr>
      </w:pPr>
    </w:p>
    <w:p w14:paraId="71F633DB" w14:textId="4C073DA8"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8</w:t>
      </w:r>
      <w:r w:rsidR="0092387B" w:rsidRPr="005A1148">
        <w:rPr>
          <w:lang w:val="en-GB"/>
        </w:rPr>
        <w:tab/>
        <w:t xml:space="preserve">The subprogramme’s work contributed to increased use of anticipatory approaches and early warning early action systems to predict and respond ahead of the humanitarian impact of predictable hazards in 21 countries, which exceeded the planned target of 18. </w:t>
      </w:r>
    </w:p>
    <w:p w14:paraId="13E0D5F8" w14:textId="28301FFB"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27.I.3</w:t>
      </w:r>
      <w:r w:rsidR="003C6940">
        <w:rPr>
          <w:lang w:val="en-GB"/>
        </w:rPr>
        <w:t>9</w:t>
      </w:r>
      <w:r w:rsidR="0092387B" w:rsidRPr="005A1148">
        <w:rPr>
          <w:lang w:val="en-GB"/>
        </w:rPr>
        <w:tab/>
        <w:t>Progress towards the objective and the target for 2027 are presented in the performance measure below (see figure 27.I.III).</w:t>
      </w:r>
    </w:p>
    <w:p w14:paraId="337D5460"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1AB313" w14:textId="14F702A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A1148">
        <w:rPr>
          <w:b w:val="0"/>
          <w:lang w:val="en-GB"/>
        </w:rPr>
        <w:t>Figure 27.I.III</w:t>
      </w:r>
    </w:p>
    <w:p w14:paraId="1D54D5B1"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countries with increased use of anticipatory approaches and early warning early action systems (annual)</w:t>
      </w:r>
    </w:p>
    <w:p w14:paraId="5A96AF75" w14:textId="263A659E"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23BA96" w14:textId="359CE42B" w:rsidR="00F1042F"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b/>
          <w:noProof/>
          <w:u w:val="single"/>
          <w:lang w:val="en-GB"/>
        </w:rPr>
        <w:drawing>
          <wp:anchor distT="0" distB="0" distL="114300" distR="114300" simplePos="0" relativeHeight="251664384" behindDoc="0" locked="0" layoutInCell="1" allowOverlap="1" wp14:anchorId="1D630834" wp14:editId="11B1A87B">
            <wp:simplePos x="0" y="0"/>
            <wp:positionH relativeFrom="column">
              <wp:posOffset>-1270</wp:posOffset>
            </wp:positionH>
            <wp:positionV relativeFrom="paragraph">
              <wp:posOffset>122555</wp:posOffset>
            </wp:positionV>
            <wp:extent cx="6203950" cy="2626995"/>
            <wp:effectExtent l="0" t="0" r="6350" b="1905"/>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14:sizeRelH relativeFrom="page">
              <wp14:pctWidth>0</wp14:pctWidth>
            </wp14:sizeRelH>
            <wp14:sizeRelV relativeFrom="page">
              <wp14:pctHeight>0</wp14:pctHeight>
            </wp14:sizeRelV>
          </wp:anchor>
        </w:drawing>
      </w:r>
    </w:p>
    <w:p w14:paraId="61D5F245" w14:textId="56953847" w:rsidR="0092387B" w:rsidRPr="005A1148" w:rsidRDefault="0092387B" w:rsidP="00F1042F">
      <w:pPr>
        <w:pStyle w:val="SingleTxt"/>
        <w:spacing w:after="0" w:line="120" w:lineRule="exact"/>
        <w:rPr>
          <w:sz w:val="10"/>
          <w:lang w:val="en-GB"/>
        </w:rPr>
      </w:pPr>
    </w:p>
    <w:p w14:paraId="460BAE8D" w14:textId="77777777" w:rsidR="00F1042F" w:rsidRPr="005A1148" w:rsidRDefault="00F1042F" w:rsidP="00F1042F">
      <w:pPr>
        <w:pStyle w:val="SingleTxt"/>
        <w:spacing w:after="0" w:line="120" w:lineRule="exact"/>
        <w:rPr>
          <w:sz w:val="10"/>
          <w:lang w:val="en-GB"/>
        </w:rPr>
      </w:pPr>
    </w:p>
    <w:p w14:paraId="1CF5856A"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Result 3: strengthened system-wide diplomacy to defend humanitarian principles, secure access and protect civilians</w:t>
      </w:r>
    </w:p>
    <w:p w14:paraId="120C0050" w14:textId="77777777" w:rsidR="0092387B" w:rsidRPr="005A1148" w:rsidRDefault="0092387B" w:rsidP="00F1042F">
      <w:pPr>
        <w:pStyle w:val="SingleTxt"/>
        <w:spacing w:after="0" w:line="120" w:lineRule="exact"/>
        <w:rPr>
          <w:sz w:val="10"/>
          <w:lang w:val="en-GB"/>
        </w:rPr>
      </w:pPr>
    </w:p>
    <w:p w14:paraId="7174B781" w14:textId="6CE0FFC5" w:rsidR="0092387B" w:rsidRPr="005A1148" w:rsidRDefault="00F1042F"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Proposed programme plan for 2027</w:t>
      </w:r>
    </w:p>
    <w:p w14:paraId="25B0C3C7" w14:textId="77777777" w:rsidR="0092387B" w:rsidRPr="005A1148" w:rsidRDefault="0092387B" w:rsidP="00F1042F">
      <w:pPr>
        <w:pStyle w:val="SingleTxt"/>
        <w:spacing w:after="0" w:line="120" w:lineRule="exact"/>
        <w:rPr>
          <w:sz w:val="10"/>
          <w:lang w:val="en-GB"/>
        </w:rPr>
      </w:pPr>
    </w:p>
    <w:p w14:paraId="09538323" w14:textId="704EEF91"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w:t>
      </w:r>
      <w:r w:rsidR="003C6940">
        <w:rPr>
          <w:lang w:val="en-GB"/>
        </w:rPr>
        <w:t>40</w:t>
      </w:r>
      <w:r w:rsidR="0092387B" w:rsidRPr="005A1148">
        <w:rPr>
          <w:lang w:val="en-GB"/>
        </w:rPr>
        <w:tab/>
        <w:t xml:space="preserve">Humanitarian action is affected by political decisions, conflict dynamics and restrictions on humanitarian access. Diplomatic engagement in support of humanitarian action is a critical tool for defending humanitarian principles and addressing constraints that limit access to affected populations and the protection of civilians. Such engagement, consistent with General Assembly resolution </w:t>
      </w:r>
      <w:hyperlink r:id="rId94" w:history="1">
        <w:r w:rsidR="0092387B" w:rsidRPr="005A1148">
          <w:rPr>
            <w:rStyle w:val="Hyperlink"/>
            <w:lang w:val="en-GB"/>
          </w:rPr>
          <w:t>46/182</w:t>
        </w:r>
      </w:hyperlink>
      <w:r w:rsidR="0092387B" w:rsidRPr="005A1148">
        <w:rPr>
          <w:lang w:val="en-GB"/>
        </w:rPr>
        <w:t xml:space="preserve"> and the text contained in the annex thereto, entails engaging with decision-makers, parties to armed conflict and other relevant actors to secure and sustain humanitarian access, promote respect for international humanitarian law and safeguard the operating environment for humanitarian operations. These efforts are undertaken strictly within the Office’s humanitarian coordination mandate. In late 2025, the subprogramme began providing structured support to the principals of United Nations entities under the humanitarian pillar to enhance coordinated diplomatic engagement with Member States and other actors. This support is aimed at ensuring greater coherence, consistency and collective leverage in addressing structural impediments to humanitarian action.</w:t>
      </w:r>
    </w:p>
    <w:p w14:paraId="11008227" w14:textId="77777777" w:rsidR="00F1042F" w:rsidRPr="005A1148" w:rsidRDefault="00F1042F" w:rsidP="00F1042F">
      <w:pPr>
        <w:pStyle w:val="SingleTxt"/>
        <w:spacing w:after="0" w:line="120" w:lineRule="exact"/>
        <w:rPr>
          <w:sz w:val="10"/>
          <w:lang w:val="en-GB"/>
        </w:rPr>
      </w:pPr>
    </w:p>
    <w:p w14:paraId="63DA8106" w14:textId="33BDBCCB" w:rsidR="0092387B" w:rsidRPr="005A1148" w:rsidRDefault="0092387B" w:rsidP="00F104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Lessons learned and planned change</w:t>
      </w:r>
    </w:p>
    <w:p w14:paraId="50949C92" w14:textId="77777777" w:rsidR="0092387B" w:rsidRPr="005A1148" w:rsidRDefault="0092387B" w:rsidP="00F1042F">
      <w:pPr>
        <w:pStyle w:val="SingleTxt"/>
        <w:spacing w:after="0" w:line="120" w:lineRule="exact"/>
        <w:rPr>
          <w:sz w:val="10"/>
          <w:lang w:val="en-GB"/>
        </w:rPr>
      </w:pPr>
    </w:p>
    <w:p w14:paraId="70475B43" w14:textId="622E518F"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27.I.4</w:t>
      </w:r>
      <w:r w:rsidR="003C6940">
        <w:rPr>
          <w:lang w:val="en-GB"/>
        </w:rPr>
        <w:t>1</w:t>
      </w:r>
      <w:r w:rsidR="0092387B" w:rsidRPr="005A1148">
        <w:rPr>
          <w:lang w:val="en-GB"/>
        </w:rPr>
        <w:tab/>
        <w:t>The lesson for the subprogramme, amid an increasingly challenging and polarized operating environment, was that collective diplomacy</w:t>
      </w:r>
      <w:r w:rsidRPr="005A1148">
        <w:rPr>
          <w:rStyle w:val="FootnoteReference"/>
          <w:lang w:val="en-GB"/>
        </w:rPr>
        <w:footnoteReference w:id="1"/>
      </w:r>
      <w:r w:rsidR="0092387B" w:rsidRPr="005A1148">
        <w:rPr>
          <w:lang w:val="en-GB"/>
        </w:rPr>
        <w:t xml:space="preserve"> can be more effective in advancing humanitarian goals. In applying the lesson, the subprogramme supported the development of a pilot initiative by the Inter-Agency Standing Committee to strengthen collective diplomatic engagements to influence circumstances and actors restricting humanitarian access in several locations. The subprogramme will reinforce the coordination and support structures to operationalize this system-wide initiative.</w:t>
      </w:r>
    </w:p>
    <w:p w14:paraId="1715538F" w14:textId="484FED25" w:rsidR="0092387B" w:rsidRPr="005A1148" w:rsidRDefault="00F1042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27.I.4</w:t>
      </w:r>
      <w:r w:rsidR="003C6940">
        <w:rPr>
          <w:lang w:val="en-GB"/>
        </w:rPr>
        <w:t>2</w:t>
      </w:r>
      <w:r w:rsidR="0092387B" w:rsidRPr="005A1148">
        <w:rPr>
          <w:lang w:val="en-GB"/>
        </w:rPr>
        <w:tab/>
      </w:r>
      <w:r w:rsidR="0092387B" w:rsidRPr="00817907">
        <w:rPr>
          <w:spacing w:val="0"/>
          <w:w w:val="100"/>
          <w:lang w:val="en-GB"/>
        </w:rPr>
        <w:t>Expected progress towards the objective is presented in the performance measure below (see figure 27.I.IV)</w:t>
      </w:r>
      <w:r w:rsidRPr="00817907">
        <w:rPr>
          <w:spacing w:val="0"/>
          <w:w w:val="100"/>
          <w:lang w:val="en-GB"/>
        </w:rPr>
        <w:t>.</w:t>
      </w:r>
    </w:p>
    <w:p w14:paraId="28335683" w14:textId="77777777"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8AB6F5" w14:textId="3B840480"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27.I.IV</w:t>
      </w:r>
    </w:p>
    <w:p w14:paraId="6899A6E6" w14:textId="77777777" w:rsidR="0092387B" w:rsidRPr="005A1148" w:rsidRDefault="0092387B" w:rsidP="00F104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80"/>
        <w:rPr>
          <w:lang w:val="en-GB"/>
        </w:rPr>
      </w:pPr>
      <w:r w:rsidRPr="005A1148">
        <w:rPr>
          <w:lang w:val="en-GB"/>
        </w:rPr>
        <w:t xml:space="preserve">Performance measure: number of joint diplomacy initiatives established to address humanitarian needs (cumulative) </w:t>
      </w:r>
    </w:p>
    <w:p w14:paraId="69A4B3D9" w14:textId="61002CDB" w:rsidR="0092387B" w:rsidRPr="005A1148" w:rsidRDefault="0092387B"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CD26D2" w14:textId="04CD4FAE" w:rsidR="00F1042F" w:rsidRPr="005A1148" w:rsidRDefault="00F1042F" w:rsidP="00F104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noProof/>
          <w:color w:val="000000" w:themeColor="text1"/>
          <w:kern w:val="14"/>
          <w:szCs w:val="20"/>
          <w:shd w:val="clear" w:color="auto" w:fill="E6E6E6"/>
          <w:lang w:val="en-GB" w:eastAsia="en-GB"/>
        </w:rPr>
        <w:drawing>
          <wp:anchor distT="0" distB="0" distL="114300" distR="114300" simplePos="0" relativeHeight="251666432" behindDoc="0" locked="0" layoutInCell="1" allowOverlap="1" wp14:anchorId="5F824807" wp14:editId="26AE61E0">
            <wp:simplePos x="0" y="0"/>
            <wp:positionH relativeFrom="margin">
              <wp:align>left</wp:align>
            </wp:positionH>
            <wp:positionV relativeFrom="paragraph">
              <wp:posOffset>80645</wp:posOffset>
            </wp:positionV>
            <wp:extent cx="6219825" cy="2139315"/>
            <wp:effectExtent l="0" t="0" r="0" b="0"/>
            <wp:wrapTopAndBottom/>
            <wp:docPr id="1925234421" name="Chart 1925234421"/>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14:sizeRelH relativeFrom="page">
              <wp14:pctWidth>0</wp14:pctWidth>
            </wp14:sizeRelH>
            <wp14:sizeRelV relativeFrom="page">
              <wp14:pctHeight>0</wp14:pctHeight>
            </wp14:sizeRelV>
          </wp:anchor>
        </w:drawing>
      </w:r>
    </w:p>
    <w:p w14:paraId="051D15D8" w14:textId="6BA71B40" w:rsidR="00F1042F" w:rsidRPr="005A1148" w:rsidRDefault="00F1042F" w:rsidP="004B34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5EC8F1" w14:textId="77777777" w:rsidR="004B347F" w:rsidRPr="005A1148" w:rsidRDefault="004B347F" w:rsidP="004B34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968EFD" w14:textId="77777777" w:rsidR="004B347F" w:rsidRPr="005A1148" w:rsidRDefault="004B347F" w:rsidP="004B34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8BC814" w14:textId="77777777" w:rsidR="0092387B" w:rsidRPr="005A1148" w:rsidRDefault="0092387B" w:rsidP="004B34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Deliverables</w:t>
      </w:r>
    </w:p>
    <w:p w14:paraId="44877EA2" w14:textId="77777777" w:rsidR="0092387B" w:rsidRPr="005A1148" w:rsidRDefault="0092387B" w:rsidP="004B347F">
      <w:pPr>
        <w:pStyle w:val="SingleTxt"/>
        <w:spacing w:after="0" w:line="120" w:lineRule="exact"/>
        <w:rPr>
          <w:sz w:val="10"/>
          <w:lang w:val="en-GB"/>
        </w:rPr>
      </w:pPr>
    </w:p>
    <w:p w14:paraId="2A7F3CAC" w14:textId="77777777" w:rsidR="004B347F" w:rsidRPr="005A1148" w:rsidRDefault="004B347F" w:rsidP="004B347F">
      <w:pPr>
        <w:pStyle w:val="SingleTxt"/>
        <w:spacing w:after="0" w:line="120" w:lineRule="exact"/>
        <w:rPr>
          <w:sz w:val="10"/>
          <w:lang w:val="en-GB"/>
        </w:rPr>
      </w:pPr>
    </w:p>
    <w:p w14:paraId="519B33AE" w14:textId="46A6CB87" w:rsidR="0092387B" w:rsidRPr="005A1148" w:rsidRDefault="004B347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FB2C91">
        <w:rPr>
          <w:lang w:val="en-GB"/>
        </w:rPr>
        <w:t>2</w:t>
      </w:r>
      <w:r w:rsidR="0092387B" w:rsidRPr="005A1148">
        <w:rPr>
          <w:lang w:val="en-GB"/>
        </w:rPr>
        <w:t>7.I.4</w:t>
      </w:r>
      <w:r w:rsidR="003C6940">
        <w:rPr>
          <w:lang w:val="en-GB"/>
        </w:rPr>
        <w:t>3</w:t>
      </w:r>
      <w:r w:rsidR="0092387B" w:rsidRPr="005A1148">
        <w:rPr>
          <w:lang w:val="en-GB"/>
        </w:rPr>
        <w:tab/>
        <w:t>Table 27.I.7 lists all deliverables of the subprogramme.</w:t>
      </w:r>
    </w:p>
    <w:p w14:paraId="4A1A8270" w14:textId="77777777" w:rsidR="0092387B" w:rsidRPr="005A1148" w:rsidRDefault="0092387B" w:rsidP="004B34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DC495D" w14:textId="77777777" w:rsidR="004B347F" w:rsidRPr="005A1148" w:rsidRDefault="0092387B" w:rsidP="004B34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27.I.7</w:t>
      </w:r>
      <w:r w:rsidRPr="005A1148">
        <w:rPr>
          <w:b w:val="0"/>
          <w:bCs/>
          <w:lang w:val="en-GB"/>
        </w:rPr>
        <w:tab/>
      </w:r>
    </w:p>
    <w:p w14:paraId="17C9AF17" w14:textId="458E5193" w:rsidR="0092387B" w:rsidRPr="005A1148" w:rsidRDefault="0092387B" w:rsidP="004B34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Subprogramme 2: deliverables for the period 2025–2026 by category and subcategory</w:t>
      </w:r>
    </w:p>
    <w:p w14:paraId="2F4ECEDD" w14:textId="77777777" w:rsidR="0092387B" w:rsidRPr="005A1148" w:rsidRDefault="0092387B"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B7B5FE3" w14:textId="77777777" w:rsidR="004B347F" w:rsidRPr="005A1148" w:rsidRDefault="004B347F"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4B347F" w:rsidRPr="005A1148" w14:paraId="5CD08238" w14:textId="77777777" w:rsidTr="004B347F">
        <w:trPr>
          <w:tblHeader/>
        </w:trPr>
        <w:tc>
          <w:tcPr>
            <w:tcW w:w="6840" w:type="dxa"/>
            <w:tcBorders>
              <w:top w:val="single" w:sz="4" w:space="0" w:color="auto"/>
              <w:bottom w:val="single" w:sz="12" w:space="0" w:color="auto"/>
            </w:tcBorders>
            <w:vAlign w:val="bottom"/>
          </w:tcPr>
          <w:p w14:paraId="539AC09F" w14:textId="77777777" w:rsidR="004B347F" w:rsidRPr="005A1148" w:rsidRDefault="004B347F" w:rsidP="004B347F">
            <w:pPr>
              <w:spacing w:before="81" w:after="81" w:line="160" w:lineRule="exact"/>
              <w:ind w:right="40"/>
              <w:rPr>
                <w:i/>
                <w:sz w:val="14"/>
                <w:lang w:val="en-GB"/>
              </w:rPr>
            </w:pPr>
            <w:r w:rsidRPr="005A1148">
              <w:rPr>
                <w:i/>
                <w:sz w:val="14"/>
                <w:lang w:val="en-GB"/>
              </w:rPr>
              <w:t>Category and subcategory</w:t>
            </w:r>
          </w:p>
        </w:tc>
        <w:tc>
          <w:tcPr>
            <w:tcW w:w="752" w:type="dxa"/>
            <w:tcBorders>
              <w:top w:val="single" w:sz="4" w:space="0" w:color="auto"/>
              <w:bottom w:val="single" w:sz="12" w:space="0" w:color="auto"/>
            </w:tcBorders>
            <w:vAlign w:val="bottom"/>
          </w:tcPr>
          <w:p w14:paraId="72DC6967" w14:textId="77777777" w:rsidR="004B347F" w:rsidRPr="005A1148" w:rsidRDefault="004B347F" w:rsidP="004B347F">
            <w:pPr>
              <w:spacing w:before="81" w:after="81" w:line="160" w:lineRule="exact"/>
              <w:ind w:left="144" w:right="40"/>
              <w:jc w:val="right"/>
              <w:rPr>
                <w:i/>
                <w:sz w:val="14"/>
                <w:lang w:val="en-GB"/>
              </w:rPr>
            </w:pPr>
            <w:r w:rsidRPr="005A1148">
              <w:rPr>
                <w:i/>
                <w:sz w:val="14"/>
                <w:lang w:val="en-GB"/>
              </w:rPr>
              <w:t>2025 planned</w:t>
            </w:r>
          </w:p>
        </w:tc>
        <w:tc>
          <w:tcPr>
            <w:tcW w:w="753" w:type="dxa"/>
            <w:tcBorders>
              <w:top w:val="single" w:sz="4" w:space="0" w:color="auto"/>
              <w:bottom w:val="single" w:sz="12" w:space="0" w:color="auto"/>
            </w:tcBorders>
            <w:vAlign w:val="bottom"/>
          </w:tcPr>
          <w:p w14:paraId="0CC485DD" w14:textId="77777777" w:rsidR="004B347F" w:rsidRPr="005A1148" w:rsidRDefault="004B347F" w:rsidP="004B347F">
            <w:pPr>
              <w:spacing w:before="81" w:after="81" w:line="160" w:lineRule="exact"/>
              <w:ind w:left="144" w:right="40"/>
              <w:jc w:val="right"/>
              <w:rPr>
                <w:i/>
                <w:sz w:val="14"/>
                <w:lang w:val="en-GB"/>
              </w:rPr>
            </w:pPr>
            <w:r w:rsidRPr="005A1148">
              <w:rPr>
                <w:i/>
                <w:sz w:val="14"/>
                <w:lang w:val="en-GB"/>
              </w:rPr>
              <w:t>2025 actual</w:t>
            </w:r>
          </w:p>
        </w:tc>
        <w:tc>
          <w:tcPr>
            <w:tcW w:w="752" w:type="dxa"/>
            <w:tcBorders>
              <w:top w:val="single" w:sz="4" w:space="0" w:color="auto"/>
              <w:bottom w:val="single" w:sz="12" w:space="0" w:color="auto"/>
            </w:tcBorders>
            <w:vAlign w:val="bottom"/>
          </w:tcPr>
          <w:p w14:paraId="6A50230F" w14:textId="77777777" w:rsidR="004B347F" w:rsidRPr="005A1148" w:rsidRDefault="004B347F" w:rsidP="004B347F">
            <w:pPr>
              <w:spacing w:before="81" w:after="81" w:line="160" w:lineRule="exact"/>
              <w:ind w:left="144" w:right="40"/>
              <w:jc w:val="right"/>
              <w:rPr>
                <w:i/>
                <w:sz w:val="14"/>
                <w:lang w:val="en-GB"/>
              </w:rPr>
            </w:pPr>
            <w:r w:rsidRPr="005A1148">
              <w:rPr>
                <w:i/>
                <w:sz w:val="14"/>
                <w:lang w:val="en-GB"/>
              </w:rPr>
              <w:t>2026 planned</w:t>
            </w:r>
            <w:r w:rsidRPr="005A1148">
              <w:rPr>
                <w:i/>
                <w:iCs/>
                <w:sz w:val="14"/>
                <w:vertAlign w:val="superscript"/>
                <w:lang w:val="en-GB"/>
              </w:rPr>
              <w:t>a</w:t>
            </w:r>
          </w:p>
        </w:tc>
        <w:tc>
          <w:tcPr>
            <w:tcW w:w="753" w:type="dxa"/>
            <w:tcBorders>
              <w:top w:val="single" w:sz="4" w:space="0" w:color="auto"/>
              <w:bottom w:val="single" w:sz="12" w:space="0" w:color="auto"/>
            </w:tcBorders>
            <w:vAlign w:val="bottom"/>
          </w:tcPr>
          <w:p w14:paraId="1F5DE3FF" w14:textId="77777777" w:rsidR="004B347F" w:rsidRPr="005A1148" w:rsidRDefault="004B347F" w:rsidP="004B347F">
            <w:pPr>
              <w:spacing w:before="81" w:after="81" w:line="160" w:lineRule="exact"/>
              <w:ind w:left="144" w:right="40"/>
              <w:jc w:val="right"/>
              <w:rPr>
                <w:i/>
                <w:sz w:val="14"/>
                <w:lang w:val="en-GB"/>
              </w:rPr>
            </w:pPr>
            <w:r w:rsidRPr="005A1148">
              <w:rPr>
                <w:i/>
                <w:sz w:val="14"/>
                <w:lang w:val="en-GB"/>
              </w:rPr>
              <w:t>2027 planned</w:t>
            </w:r>
          </w:p>
        </w:tc>
      </w:tr>
      <w:tr w:rsidR="004B347F" w:rsidRPr="005A1148" w14:paraId="1D89B5A8" w14:textId="77777777" w:rsidTr="004B347F">
        <w:trPr>
          <w:trHeight w:hRule="exact" w:val="115"/>
          <w:tblHeader/>
        </w:trPr>
        <w:tc>
          <w:tcPr>
            <w:tcW w:w="6840" w:type="dxa"/>
            <w:tcBorders>
              <w:top w:val="single" w:sz="12" w:space="0" w:color="auto"/>
            </w:tcBorders>
            <w:vAlign w:val="bottom"/>
          </w:tcPr>
          <w:p w14:paraId="09B98ADF" w14:textId="77777777" w:rsidR="004B347F" w:rsidRPr="005A1148" w:rsidRDefault="004B347F" w:rsidP="004B347F">
            <w:pPr>
              <w:spacing w:before="40" w:after="40" w:line="210" w:lineRule="exact"/>
              <w:ind w:right="40"/>
              <w:rPr>
                <w:sz w:val="17"/>
                <w:lang w:val="en-GB"/>
              </w:rPr>
            </w:pPr>
          </w:p>
        </w:tc>
        <w:tc>
          <w:tcPr>
            <w:tcW w:w="752" w:type="dxa"/>
            <w:tcBorders>
              <w:top w:val="single" w:sz="12" w:space="0" w:color="auto"/>
            </w:tcBorders>
            <w:vAlign w:val="bottom"/>
          </w:tcPr>
          <w:p w14:paraId="2E1141B0" w14:textId="77777777" w:rsidR="004B347F" w:rsidRPr="005A1148" w:rsidRDefault="004B347F" w:rsidP="004B347F">
            <w:pPr>
              <w:spacing w:before="40" w:after="40" w:line="210" w:lineRule="exact"/>
              <w:ind w:left="144" w:right="40"/>
              <w:jc w:val="right"/>
              <w:rPr>
                <w:sz w:val="17"/>
                <w:lang w:val="en-GB"/>
              </w:rPr>
            </w:pPr>
          </w:p>
        </w:tc>
        <w:tc>
          <w:tcPr>
            <w:tcW w:w="753" w:type="dxa"/>
            <w:tcBorders>
              <w:top w:val="single" w:sz="12" w:space="0" w:color="auto"/>
            </w:tcBorders>
            <w:vAlign w:val="bottom"/>
          </w:tcPr>
          <w:p w14:paraId="6711CB03" w14:textId="77777777" w:rsidR="004B347F" w:rsidRPr="005A1148" w:rsidRDefault="004B347F" w:rsidP="004B347F">
            <w:pPr>
              <w:spacing w:before="40" w:after="40" w:line="210" w:lineRule="exact"/>
              <w:ind w:left="144" w:right="40"/>
              <w:jc w:val="right"/>
              <w:rPr>
                <w:sz w:val="17"/>
                <w:lang w:val="en-GB"/>
              </w:rPr>
            </w:pPr>
          </w:p>
        </w:tc>
        <w:tc>
          <w:tcPr>
            <w:tcW w:w="752" w:type="dxa"/>
            <w:tcBorders>
              <w:top w:val="single" w:sz="12" w:space="0" w:color="auto"/>
            </w:tcBorders>
            <w:vAlign w:val="bottom"/>
          </w:tcPr>
          <w:p w14:paraId="30A61645" w14:textId="77777777" w:rsidR="004B347F" w:rsidRPr="005A1148" w:rsidRDefault="004B347F" w:rsidP="004B347F">
            <w:pPr>
              <w:spacing w:before="40" w:after="40" w:line="210" w:lineRule="exact"/>
              <w:ind w:left="144" w:right="40"/>
              <w:jc w:val="right"/>
              <w:rPr>
                <w:sz w:val="17"/>
                <w:lang w:val="en-GB"/>
              </w:rPr>
            </w:pPr>
          </w:p>
        </w:tc>
        <w:tc>
          <w:tcPr>
            <w:tcW w:w="753" w:type="dxa"/>
            <w:tcBorders>
              <w:top w:val="single" w:sz="12" w:space="0" w:color="auto"/>
            </w:tcBorders>
            <w:vAlign w:val="bottom"/>
          </w:tcPr>
          <w:p w14:paraId="6EB12949" w14:textId="77777777" w:rsidR="004B347F" w:rsidRPr="005A1148" w:rsidRDefault="004B347F" w:rsidP="004B347F">
            <w:pPr>
              <w:spacing w:before="40" w:after="40" w:line="210" w:lineRule="exact"/>
              <w:ind w:left="144" w:right="40"/>
              <w:jc w:val="right"/>
              <w:rPr>
                <w:sz w:val="17"/>
                <w:lang w:val="en-GB"/>
              </w:rPr>
            </w:pPr>
          </w:p>
        </w:tc>
      </w:tr>
      <w:tr w:rsidR="004B347F" w:rsidRPr="00591AB7" w14:paraId="2E1609FE" w14:textId="77777777" w:rsidTr="004B347F">
        <w:tc>
          <w:tcPr>
            <w:tcW w:w="6840" w:type="dxa"/>
            <w:vAlign w:val="bottom"/>
          </w:tcPr>
          <w:p w14:paraId="4620825F" w14:textId="3E023C17" w:rsidR="004B347F" w:rsidRPr="005A1148" w:rsidRDefault="004B347F" w:rsidP="00817907">
            <w:pPr>
              <w:tabs>
                <w:tab w:val="left" w:pos="288"/>
                <w:tab w:val="left" w:pos="576"/>
                <w:tab w:val="left" w:pos="864"/>
                <w:tab w:val="left" w:pos="1152"/>
              </w:tabs>
              <w:spacing w:before="40" w:after="40" w:line="200" w:lineRule="exact"/>
              <w:ind w:right="40"/>
              <w:rPr>
                <w:b/>
                <w:bCs/>
                <w:sz w:val="17"/>
                <w:lang w:val="en-GB"/>
              </w:rPr>
            </w:pPr>
            <w:r w:rsidRPr="005A1148">
              <w:rPr>
                <w:b/>
                <w:bCs/>
                <w:sz w:val="17"/>
                <w:lang w:val="en-GB"/>
              </w:rPr>
              <w:t>A.</w:t>
            </w:r>
            <w:r w:rsidRPr="005A1148">
              <w:rPr>
                <w:b/>
                <w:bCs/>
                <w:sz w:val="17"/>
                <w:lang w:val="en-GB"/>
              </w:rPr>
              <w:tab/>
              <w:t>Facilitation of the intergovernmental process and expert bodies</w:t>
            </w:r>
          </w:p>
        </w:tc>
        <w:tc>
          <w:tcPr>
            <w:tcW w:w="752" w:type="dxa"/>
            <w:vAlign w:val="bottom"/>
          </w:tcPr>
          <w:p w14:paraId="68366328" w14:textId="2F10A665"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p>
        </w:tc>
        <w:tc>
          <w:tcPr>
            <w:tcW w:w="753" w:type="dxa"/>
            <w:vAlign w:val="bottom"/>
          </w:tcPr>
          <w:p w14:paraId="0986DDE9" w14:textId="77777777"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p>
        </w:tc>
        <w:tc>
          <w:tcPr>
            <w:tcW w:w="752" w:type="dxa"/>
            <w:vAlign w:val="bottom"/>
          </w:tcPr>
          <w:p w14:paraId="15FBE819" w14:textId="77777777"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p>
        </w:tc>
        <w:tc>
          <w:tcPr>
            <w:tcW w:w="753" w:type="dxa"/>
            <w:vAlign w:val="bottom"/>
          </w:tcPr>
          <w:p w14:paraId="7C03C040" w14:textId="77777777"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p>
        </w:tc>
      </w:tr>
      <w:tr w:rsidR="004B347F" w:rsidRPr="005A1148" w14:paraId="747A6279" w14:textId="77777777" w:rsidTr="004B347F">
        <w:tc>
          <w:tcPr>
            <w:tcW w:w="6840" w:type="dxa"/>
            <w:vAlign w:val="bottom"/>
          </w:tcPr>
          <w:p w14:paraId="1E8A278C" w14:textId="76C8016A" w:rsidR="004B347F" w:rsidRPr="005A1148" w:rsidRDefault="004B347F" w:rsidP="00817907">
            <w:pPr>
              <w:tabs>
                <w:tab w:val="left" w:pos="288"/>
                <w:tab w:val="left" w:pos="576"/>
                <w:tab w:val="left" w:pos="864"/>
                <w:tab w:val="left" w:pos="1152"/>
              </w:tabs>
              <w:spacing w:before="40" w:after="40" w:line="200" w:lineRule="exact"/>
              <w:ind w:right="40"/>
              <w:rPr>
                <w:b/>
                <w:bCs/>
                <w:sz w:val="17"/>
                <w:lang w:val="en-GB"/>
              </w:rPr>
            </w:pPr>
            <w:r w:rsidRPr="005A1148">
              <w:rPr>
                <w:b/>
                <w:bCs/>
                <w:sz w:val="17"/>
                <w:lang w:val="en-GB"/>
              </w:rPr>
              <w:tab/>
              <w:t xml:space="preserve">Parliamentary documentation </w:t>
            </w:r>
            <w:r w:rsidRPr="000134BA">
              <w:rPr>
                <w:sz w:val="17"/>
                <w:lang w:val="en-GB"/>
              </w:rPr>
              <w:t>(number of documents)</w:t>
            </w:r>
          </w:p>
        </w:tc>
        <w:tc>
          <w:tcPr>
            <w:tcW w:w="752" w:type="dxa"/>
            <w:vAlign w:val="bottom"/>
          </w:tcPr>
          <w:p w14:paraId="351BEA45" w14:textId="071A181C"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4</w:t>
            </w:r>
          </w:p>
        </w:tc>
        <w:tc>
          <w:tcPr>
            <w:tcW w:w="753" w:type="dxa"/>
            <w:vAlign w:val="bottom"/>
          </w:tcPr>
          <w:p w14:paraId="0AF72CB1" w14:textId="0F1BB0FC"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w:t>
            </w:r>
          </w:p>
        </w:tc>
        <w:tc>
          <w:tcPr>
            <w:tcW w:w="752" w:type="dxa"/>
            <w:vAlign w:val="bottom"/>
          </w:tcPr>
          <w:p w14:paraId="477A2AB0" w14:textId="3461599D"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3</w:t>
            </w:r>
          </w:p>
        </w:tc>
        <w:tc>
          <w:tcPr>
            <w:tcW w:w="753" w:type="dxa"/>
            <w:vAlign w:val="bottom"/>
          </w:tcPr>
          <w:p w14:paraId="34C4781B" w14:textId="15B79A01"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3</w:t>
            </w:r>
          </w:p>
        </w:tc>
      </w:tr>
      <w:tr w:rsidR="004B347F" w:rsidRPr="005A1148" w14:paraId="3B1F08E4" w14:textId="77777777" w:rsidTr="004B347F">
        <w:tc>
          <w:tcPr>
            <w:tcW w:w="6840" w:type="dxa"/>
            <w:vAlign w:val="bottom"/>
          </w:tcPr>
          <w:p w14:paraId="1620C48E" w14:textId="667CB785" w:rsidR="004B347F" w:rsidRPr="005A1148" w:rsidRDefault="004B347F"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t>1.</w:t>
            </w:r>
            <w:r w:rsidRPr="005A1148">
              <w:rPr>
                <w:sz w:val="17"/>
                <w:lang w:val="en-GB"/>
              </w:rPr>
              <w:tab/>
              <w:t>Report to the General Assembly on the Central Emergency Response Fund</w:t>
            </w:r>
          </w:p>
        </w:tc>
        <w:tc>
          <w:tcPr>
            <w:tcW w:w="752" w:type="dxa"/>
            <w:vAlign w:val="bottom"/>
          </w:tcPr>
          <w:p w14:paraId="02213429" w14:textId="5826DA6C"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c>
          <w:tcPr>
            <w:tcW w:w="753" w:type="dxa"/>
            <w:vAlign w:val="bottom"/>
          </w:tcPr>
          <w:p w14:paraId="4EDAC1B1" w14:textId="65963D8B"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c>
          <w:tcPr>
            <w:tcW w:w="752" w:type="dxa"/>
            <w:vAlign w:val="bottom"/>
          </w:tcPr>
          <w:p w14:paraId="39457101" w14:textId="4FC3F54E"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c>
          <w:tcPr>
            <w:tcW w:w="753" w:type="dxa"/>
            <w:vAlign w:val="bottom"/>
          </w:tcPr>
          <w:p w14:paraId="380D0BB4" w14:textId="2BA69C2F"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r>
      <w:tr w:rsidR="004B347F" w:rsidRPr="005A1148" w14:paraId="0B64AD90" w14:textId="77777777" w:rsidTr="004B347F">
        <w:tc>
          <w:tcPr>
            <w:tcW w:w="6840" w:type="dxa"/>
            <w:vAlign w:val="bottom"/>
          </w:tcPr>
          <w:p w14:paraId="30A4D990" w14:textId="683C20FE" w:rsidR="004B347F" w:rsidRPr="005A1148" w:rsidRDefault="004B347F" w:rsidP="00817907">
            <w:pPr>
              <w:tabs>
                <w:tab w:val="left" w:pos="288"/>
                <w:tab w:val="left" w:pos="576"/>
                <w:tab w:val="left" w:pos="864"/>
                <w:tab w:val="left" w:pos="1152"/>
              </w:tabs>
              <w:spacing w:before="40" w:after="40" w:line="200" w:lineRule="exact"/>
              <w:ind w:left="576" w:right="40" w:hanging="576"/>
              <w:rPr>
                <w:sz w:val="17"/>
                <w:lang w:val="en-GB"/>
              </w:rPr>
            </w:pPr>
            <w:r w:rsidRPr="005A1148">
              <w:rPr>
                <w:sz w:val="17"/>
                <w:lang w:val="en-GB"/>
              </w:rPr>
              <w:tab/>
              <w:t>2.</w:t>
            </w:r>
            <w:r w:rsidRPr="005A1148">
              <w:rPr>
                <w:sz w:val="17"/>
                <w:lang w:val="en-GB"/>
              </w:rPr>
              <w:tab/>
              <w:t>High-level pledging events on the provision of international assistance to countries affected by humanitarian emergencies</w:t>
            </w:r>
          </w:p>
        </w:tc>
        <w:tc>
          <w:tcPr>
            <w:tcW w:w="752" w:type="dxa"/>
            <w:vAlign w:val="bottom"/>
          </w:tcPr>
          <w:p w14:paraId="3F3B2EC5" w14:textId="105AF164"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3</w:t>
            </w:r>
          </w:p>
        </w:tc>
        <w:tc>
          <w:tcPr>
            <w:tcW w:w="753" w:type="dxa"/>
            <w:vAlign w:val="bottom"/>
          </w:tcPr>
          <w:p w14:paraId="5C7E2404" w14:textId="0BEB3983"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w:t>
            </w:r>
          </w:p>
        </w:tc>
        <w:tc>
          <w:tcPr>
            <w:tcW w:w="752" w:type="dxa"/>
            <w:vAlign w:val="bottom"/>
          </w:tcPr>
          <w:p w14:paraId="6E388F3B" w14:textId="5A0A0232"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2 [3]</w:t>
            </w:r>
          </w:p>
        </w:tc>
        <w:tc>
          <w:tcPr>
            <w:tcW w:w="753" w:type="dxa"/>
            <w:vAlign w:val="bottom"/>
          </w:tcPr>
          <w:p w14:paraId="0ADBCC37" w14:textId="4D032D6D"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2</w:t>
            </w:r>
          </w:p>
        </w:tc>
      </w:tr>
      <w:tr w:rsidR="004B347F" w:rsidRPr="005A1148" w14:paraId="6709D43F" w14:textId="77777777" w:rsidTr="004B347F">
        <w:tc>
          <w:tcPr>
            <w:tcW w:w="6840" w:type="dxa"/>
            <w:vAlign w:val="bottom"/>
          </w:tcPr>
          <w:p w14:paraId="30631D0B" w14:textId="1984621A" w:rsidR="004B347F" w:rsidRPr="005A1148" w:rsidRDefault="004B347F"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r>
            <w:r w:rsidRPr="005A1148">
              <w:rPr>
                <w:b/>
                <w:bCs/>
                <w:sz w:val="17"/>
                <w:lang w:val="en-GB"/>
              </w:rPr>
              <w:t>Substantive services for meetings</w:t>
            </w:r>
            <w:r w:rsidRPr="005A1148">
              <w:rPr>
                <w:sz w:val="17"/>
                <w:lang w:val="en-GB"/>
              </w:rPr>
              <w:t xml:space="preserve"> (number of three-hour meetings)</w:t>
            </w:r>
          </w:p>
        </w:tc>
        <w:tc>
          <w:tcPr>
            <w:tcW w:w="752" w:type="dxa"/>
            <w:vAlign w:val="bottom"/>
          </w:tcPr>
          <w:p w14:paraId="655DFD85" w14:textId="2DF2D0A5"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2</w:t>
            </w:r>
          </w:p>
        </w:tc>
        <w:tc>
          <w:tcPr>
            <w:tcW w:w="753" w:type="dxa"/>
            <w:vAlign w:val="bottom"/>
          </w:tcPr>
          <w:p w14:paraId="61D3BEF1" w14:textId="573B07D5"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2</w:t>
            </w:r>
          </w:p>
        </w:tc>
        <w:tc>
          <w:tcPr>
            <w:tcW w:w="752" w:type="dxa"/>
            <w:vAlign w:val="bottom"/>
          </w:tcPr>
          <w:p w14:paraId="13510569" w14:textId="0EA85192"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2</w:t>
            </w:r>
          </w:p>
        </w:tc>
        <w:tc>
          <w:tcPr>
            <w:tcW w:w="753" w:type="dxa"/>
            <w:vAlign w:val="bottom"/>
          </w:tcPr>
          <w:p w14:paraId="2649492A" w14:textId="6A4E03AF"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2</w:t>
            </w:r>
          </w:p>
        </w:tc>
      </w:tr>
      <w:tr w:rsidR="004B347F" w:rsidRPr="005A1148" w14:paraId="01D82FE2" w14:textId="77777777" w:rsidTr="004B347F">
        <w:tc>
          <w:tcPr>
            <w:tcW w:w="6840" w:type="dxa"/>
            <w:vAlign w:val="bottom"/>
          </w:tcPr>
          <w:p w14:paraId="7F206DD1" w14:textId="4AB3522A" w:rsidR="004B347F" w:rsidRPr="005A1148" w:rsidRDefault="004B347F" w:rsidP="00817907">
            <w:pPr>
              <w:tabs>
                <w:tab w:val="left" w:pos="288"/>
                <w:tab w:val="left" w:pos="576"/>
                <w:tab w:val="left" w:pos="864"/>
                <w:tab w:val="left" w:pos="1152"/>
              </w:tabs>
              <w:spacing w:before="40" w:after="40" w:line="200" w:lineRule="exact"/>
              <w:ind w:left="576" w:right="40" w:hanging="576"/>
              <w:rPr>
                <w:sz w:val="17"/>
                <w:lang w:val="en-GB"/>
              </w:rPr>
            </w:pPr>
            <w:r w:rsidRPr="005A1148">
              <w:rPr>
                <w:sz w:val="17"/>
                <w:lang w:val="en-GB"/>
              </w:rPr>
              <w:tab/>
              <w:t>3.</w:t>
            </w:r>
            <w:r w:rsidRPr="005A1148">
              <w:rPr>
                <w:sz w:val="17"/>
                <w:lang w:val="en-GB"/>
              </w:rPr>
              <w:tab/>
              <w:t>High-level meetings and side events of the General Assembly on the provision of international assistance to countries affected by humanitarian emergencies</w:t>
            </w:r>
          </w:p>
        </w:tc>
        <w:tc>
          <w:tcPr>
            <w:tcW w:w="752" w:type="dxa"/>
            <w:vAlign w:val="bottom"/>
          </w:tcPr>
          <w:p w14:paraId="1A21F193" w14:textId="17A83059"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2</w:t>
            </w:r>
          </w:p>
        </w:tc>
        <w:tc>
          <w:tcPr>
            <w:tcW w:w="753" w:type="dxa"/>
            <w:vAlign w:val="bottom"/>
          </w:tcPr>
          <w:p w14:paraId="233D579D" w14:textId="2A53790F"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2</w:t>
            </w:r>
          </w:p>
        </w:tc>
        <w:tc>
          <w:tcPr>
            <w:tcW w:w="752" w:type="dxa"/>
            <w:vAlign w:val="bottom"/>
          </w:tcPr>
          <w:p w14:paraId="0356F941" w14:textId="5F580D2A"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2</w:t>
            </w:r>
          </w:p>
        </w:tc>
        <w:tc>
          <w:tcPr>
            <w:tcW w:w="753" w:type="dxa"/>
            <w:vAlign w:val="bottom"/>
          </w:tcPr>
          <w:p w14:paraId="3AA4F693" w14:textId="4FFDE07E"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2</w:t>
            </w:r>
          </w:p>
        </w:tc>
      </w:tr>
      <w:tr w:rsidR="004B347F" w:rsidRPr="00591AB7" w14:paraId="4EB45136" w14:textId="77777777" w:rsidTr="004B347F">
        <w:tc>
          <w:tcPr>
            <w:tcW w:w="6840" w:type="dxa"/>
            <w:vAlign w:val="bottom"/>
          </w:tcPr>
          <w:p w14:paraId="5DB19EA8" w14:textId="24C90DE6" w:rsidR="004B347F" w:rsidRPr="005A1148" w:rsidRDefault="004B347F" w:rsidP="00817907">
            <w:pPr>
              <w:tabs>
                <w:tab w:val="left" w:pos="288"/>
                <w:tab w:val="left" w:pos="576"/>
                <w:tab w:val="left" w:pos="864"/>
                <w:tab w:val="left" w:pos="1152"/>
              </w:tabs>
              <w:spacing w:before="40" w:after="40" w:line="200" w:lineRule="exact"/>
              <w:ind w:right="40"/>
              <w:rPr>
                <w:b/>
                <w:bCs/>
                <w:sz w:val="17"/>
                <w:lang w:val="en-GB"/>
              </w:rPr>
            </w:pPr>
            <w:r w:rsidRPr="005A1148">
              <w:rPr>
                <w:b/>
                <w:bCs/>
                <w:sz w:val="17"/>
                <w:lang w:val="en-GB"/>
              </w:rPr>
              <w:t>B.</w:t>
            </w:r>
            <w:r w:rsidRPr="005A1148">
              <w:rPr>
                <w:b/>
                <w:bCs/>
                <w:sz w:val="17"/>
                <w:lang w:val="en-GB"/>
              </w:rPr>
              <w:tab/>
              <w:t>Generation and transfer of knowledge</w:t>
            </w:r>
          </w:p>
        </w:tc>
        <w:tc>
          <w:tcPr>
            <w:tcW w:w="752" w:type="dxa"/>
            <w:vAlign w:val="bottom"/>
          </w:tcPr>
          <w:p w14:paraId="02207DA9" w14:textId="0EAD9BEB"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p>
        </w:tc>
        <w:tc>
          <w:tcPr>
            <w:tcW w:w="753" w:type="dxa"/>
            <w:vAlign w:val="bottom"/>
          </w:tcPr>
          <w:p w14:paraId="338172B8" w14:textId="77777777"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p>
        </w:tc>
        <w:tc>
          <w:tcPr>
            <w:tcW w:w="752" w:type="dxa"/>
            <w:vAlign w:val="bottom"/>
          </w:tcPr>
          <w:p w14:paraId="081ACAC6" w14:textId="77777777"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p>
        </w:tc>
        <w:tc>
          <w:tcPr>
            <w:tcW w:w="753" w:type="dxa"/>
            <w:vAlign w:val="bottom"/>
          </w:tcPr>
          <w:p w14:paraId="06E1D4D1" w14:textId="77777777"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p>
        </w:tc>
      </w:tr>
      <w:tr w:rsidR="004B347F" w:rsidRPr="005A1148" w14:paraId="6F491253" w14:textId="77777777" w:rsidTr="004B347F">
        <w:tc>
          <w:tcPr>
            <w:tcW w:w="6840" w:type="dxa"/>
            <w:vAlign w:val="bottom"/>
          </w:tcPr>
          <w:p w14:paraId="769C6725" w14:textId="5026FE41" w:rsidR="004B347F" w:rsidRPr="005A1148" w:rsidRDefault="004B347F"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r>
            <w:r w:rsidRPr="005A1148">
              <w:rPr>
                <w:b/>
                <w:bCs/>
                <w:sz w:val="17"/>
                <w:lang w:val="en-GB"/>
              </w:rPr>
              <w:t>Seminars, workshops and training events</w:t>
            </w:r>
            <w:r w:rsidRPr="005A1148">
              <w:rPr>
                <w:sz w:val="17"/>
                <w:lang w:val="en-GB"/>
              </w:rPr>
              <w:t xml:space="preserve"> (number of days)</w:t>
            </w:r>
          </w:p>
        </w:tc>
        <w:tc>
          <w:tcPr>
            <w:tcW w:w="752" w:type="dxa"/>
            <w:vAlign w:val="bottom"/>
          </w:tcPr>
          <w:p w14:paraId="692DF12C" w14:textId="0037017B"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w:t>
            </w:r>
          </w:p>
        </w:tc>
        <w:tc>
          <w:tcPr>
            <w:tcW w:w="753" w:type="dxa"/>
            <w:vAlign w:val="bottom"/>
          </w:tcPr>
          <w:p w14:paraId="228A1335" w14:textId="59406EF9"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5</w:t>
            </w:r>
          </w:p>
        </w:tc>
        <w:tc>
          <w:tcPr>
            <w:tcW w:w="752" w:type="dxa"/>
            <w:vAlign w:val="bottom"/>
          </w:tcPr>
          <w:p w14:paraId="260F9326" w14:textId="17EE3581"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w:t>
            </w:r>
          </w:p>
        </w:tc>
        <w:tc>
          <w:tcPr>
            <w:tcW w:w="753" w:type="dxa"/>
            <w:vAlign w:val="bottom"/>
          </w:tcPr>
          <w:p w14:paraId="3E8CE9CD" w14:textId="28875F12" w:rsidR="004B347F" w:rsidRPr="005A1148" w:rsidRDefault="004B347F"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w:t>
            </w:r>
          </w:p>
        </w:tc>
      </w:tr>
      <w:tr w:rsidR="004B347F" w:rsidRPr="005A1148" w14:paraId="1EF46D1B" w14:textId="77777777" w:rsidTr="004B347F">
        <w:tc>
          <w:tcPr>
            <w:tcW w:w="6840" w:type="dxa"/>
            <w:vAlign w:val="bottom"/>
          </w:tcPr>
          <w:p w14:paraId="6150E8E5" w14:textId="08F444E4" w:rsidR="004B347F" w:rsidRPr="005A1148" w:rsidRDefault="004B347F" w:rsidP="00817907">
            <w:pPr>
              <w:tabs>
                <w:tab w:val="left" w:pos="288"/>
                <w:tab w:val="left" w:pos="576"/>
                <w:tab w:val="left" w:pos="864"/>
                <w:tab w:val="left" w:pos="1152"/>
              </w:tabs>
              <w:spacing w:before="40" w:after="40" w:line="200" w:lineRule="exact"/>
              <w:ind w:left="576" w:right="40" w:hanging="576"/>
              <w:rPr>
                <w:sz w:val="17"/>
                <w:lang w:val="en-GB"/>
              </w:rPr>
            </w:pPr>
            <w:r w:rsidRPr="005A1148">
              <w:rPr>
                <w:sz w:val="17"/>
                <w:lang w:val="en-GB"/>
              </w:rPr>
              <w:tab/>
              <w:t>4.</w:t>
            </w:r>
            <w:r w:rsidRPr="005A1148">
              <w:rPr>
                <w:sz w:val="17"/>
                <w:lang w:val="en-GB"/>
              </w:rPr>
              <w:tab/>
              <w:t>Workshops on international humanitarian law and other emerging issues for resident coordinators/humanitarian coordinators</w:t>
            </w:r>
          </w:p>
        </w:tc>
        <w:tc>
          <w:tcPr>
            <w:tcW w:w="752" w:type="dxa"/>
            <w:vAlign w:val="bottom"/>
          </w:tcPr>
          <w:p w14:paraId="78038503" w14:textId="5FDF5179"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c>
          <w:tcPr>
            <w:tcW w:w="753" w:type="dxa"/>
            <w:vAlign w:val="bottom"/>
          </w:tcPr>
          <w:p w14:paraId="3A12AC8A" w14:textId="15457D2E"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5</w:t>
            </w:r>
          </w:p>
        </w:tc>
        <w:tc>
          <w:tcPr>
            <w:tcW w:w="752" w:type="dxa"/>
            <w:vAlign w:val="bottom"/>
          </w:tcPr>
          <w:p w14:paraId="79720C10" w14:textId="25E0089B"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w:t>
            </w:r>
          </w:p>
        </w:tc>
        <w:tc>
          <w:tcPr>
            <w:tcW w:w="753" w:type="dxa"/>
            <w:vAlign w:val="bottom"/>
          </w:tcPr>
          <w:p w14:paraId="2745AB2A" w14:textId="1EB6F34F" w:rsidR="004B347F" w:rsidRPr="005A1148" w:rsidRDefault="004B347F"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w:t>
            </w:r>
          </w:p>
        </w:tc>
      </w:tr>
      <w:tr w:rsidR="004B347F" w:rsidRPr="005A1148" w14:paraId="7B679F39" w14:textId="77777777" w:rsidTr="004B347F">
        <w:tc>
          <w:tcPr>
            <w:tcW w:w="6840" w:type="dxa"/>
            <w:vAlign w:val="bottom"/>
          </w:tcPr>
          <w:p w14:paraId="220A6B9E" w14:textId="13A17608" w:rsidR="004B347F" w:rsidRPr="005A1148" w:rsidRDefault="004B347F" w:rsidP="00817907">
            <w:pPr>
              <w:tabs>
                <w:tab w:val="left" w:pos="288"/>
                <w:tab w:val="left" w:pos="576"/>
                <w:tab w:val="left" w:pos="864"/>
                <w:tab w:val="left" w:pos="1152"/>
              </w:tabs>
              <w:spacing w:before="40" w:after="40" w:line="200" w:lineRule="exact"/>
              <w:ind w:right="43"/>
              <w:rPr>
                <w:b/>
                <w:bCs/>
                <w:sz w:val="17"/>
                <w:lang w:val="en-GB"/>
              </w:rPr>
            </w:pPr>
            <w:r w:rsidRPr="005A1148">
              <w:rPr>
                <w:b/>
                <w:bCs/>
                <w:sz w:val="17"/>
                <w:lang w:val="en-GB"/>
              </w:rPr>
              <w:t>C.</w:t>
            </w:r>
            <w:r w:rsidRPr="005A1148">
              <w:rPr>
                <w:b/>
                <w:bCs/>
                <w:sz w:val="17"/>
                <w:lang w:val="en-GB"/>
              </w:rPr>
              <w:tab/>
              <w:t>Substantive deliverables</w:t>
            </w:r>
          </w:p>
        </w:tc>
        <w:tc>
          <w:tcPr>
            <w:tcW w:w="752" w:type="dxa"/>
            <w:vAlign w:val="bottom"/>
          </w:tcPr>
          <w:p w14:paraId="04CF58D4" w14:textId="6CCB0E0C"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3" w:type="dxa"/>
            <w:vAlign w:val="bottom"/>
          </w:tcPr>
          <w:p w14:paraId="218F7AFC"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2" w:type="dxa"/>
            <w:vAlign w:val="bottom"/>
          </w:tcPr>
          <w:p w14:paraId="186DD158"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3" w:type="dxa"/>
            <w:vAlign w:val="bottom"/>
          </w:tcPr>
          <w:p w14:paraId="4804CE7F"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r>
      <w:tr w:rsidR="004B347F" w:rsidRPr="00591AB7" w14:paraId="7FCA0B09" w14:textId="77777777" w:rsidTr="003D2532">
        <w:tc>
          <w:tcPr>
            <w:tcW w:w="9850" w:type="dxa"/>
            <w:gridSpan w:val="5"/>
            <w:vAlign w:val="bottom"/>
          </w:tcPr>
          <w:p w14:paraId="23FE0C55" w14:textId="60E2A052" w:rsidR="004B347F" w:rsidRPr="005A1148" w:rsidRDefault="004B347F" w:rsidP="00817907">
            <w:pPr>
              <w:tabs>
                <w:tab w:val="left" w:pos="288"/>
                <w:tab w:val="left" w:pos="576"/>
                <w:tab w:val="left" w:pos="864"/>
                <w:tab w:val="left" w:pos="1152"/>
              </w:tabs>
              <w:spacing w:before="40" w:after="40" w:line="200" w:lineRule="exact"/>
              <w:ind w:left="288" w:right="43" w:hanging="288"/>
              <w:rPr>
                <w:sz w:val="17"/>
                <w:lang w:val="en-GB"/>
              </w:rPr>
            </w:pPr>
            <w:r w:rsidRPr="005A1148">
              <w:rPr>
                <w:sz w:val="17"/>
                <w:lang w:val="en-GB"/>
              </w:rPr>
              <w:tab/>
            </w:r>
            <w:r w:rsidRPr="005A1148">
              <w:rPr>
                <w:b/>
                <w:bCs/>
                <w:sz w:val="17"/>
                <w:lang w:val="en-GB"/>
              </w:rPr>
              <w:t>Consultation, advice and advocacy</w:t>
            </w:r>
            <w:r w:rsidRPr="005A1148">
              <w:rPr>
                <w:sz w:val="17"/>
                <w:lang w:val="en-GB"/>
              </w:rPr>
              <w:t>: briefings to the Security Council on specific complex emergency situations; informal consultations with more than 50 Member States on specific emergency situations and the financing of humanitarian requirements; consolidated inter-agency appeals for more than 60 countries and regions affected by humanitarian emergencies; consultations with humanitarian organizations in more than 60 countries on operations, policies and coordination arrangements; and consultations with Member States, regional organizations and the private sector on common humanitarian action.</w:t>
            </w:r>
          </w:p>
        </w:tc>
      </w:tr>
      <w:tr w:rsidR="004B347F" w:rsidRPr="00591AB7" w14:paraId="594A3D8E" w14:textId="77777777" w:rsidTr="007B58C9">
        <w:tc>
          <w:tcPr>
            <w:tcW w:w="9850" w:type="dxa"/>
            <w:gridSpan w:val="5"/>
            <w:vAlign w:val="bottom"/>
          </w:tcPr>
          <w:p w14:paraId="64484434" w14:textId="055B83B2" w:rsidR="004B347F" w:rsidRPr="005A1148" w:rsidRDefault="004B347F" w:rsidP="00817907">
            <w:pPr>
              <w:tabs>
                <w:tab w:val="left" w:pos="288"/>
                <w:tab w:val="left" w:pos="576"/>
                <w:tab w:val="left" w:pos="864"/>
                <w:tab w:val="left" w:pos="1152"/>
              </w:tabs>
              <w:spacing w:before="40" w:after="40" w:line="200" w:lineRule="exact"/>
              <w:ind w:left="288" w:right="43" w:hanging="288"/>
              <w:rPr>
                <w:sz w:val="17"/>
                <w:lang w:val="en-GB"/>
              </w:rPr>
            </w:pPr>
            <w:r w:rsidRPr="005A1148">
              <w:rPr>
                <w:sz w:val="17"/>
                <w:lang w:val="en-GB"/>
              </w:rPr>
              <w:tab/>
            </w:r>
            <w:r w:rsidRPr="005A1148">
              <w:rPr>
                <w:b/>
                <w:bCs/>
                <w:sz w:val="17"/>
                <w:lang w:val="en-GB"/>
              </w:rPr>
              <w:t>Databases and substantive digital materials</w:t>
            </w:r>
            <w:r w:rsidRPr="005A1148">
              <w:rPr>
                <w:sz w:val="17"/>
                <w:lang w:val="en-GB"/>
              </w:rPr>
              <w:t>: monitoring mechanisms in support of operational partners (e.g. financial tracking systems).</w:t>
            </w:r>
          </w:p>
        </w:tc>
      </w:tr>
      <w:tr w:rsidR="004B347F" w:rsidRPr="005A1148" w14:paraId="71B85E31" w14:textId="77777777" w:rsidTr="004B347F">
        <w:tc>
          <w:tcPr>
            <w:tcW w:w="6840" w:type="dxa"/>
            <w:vAlign w:val="bottom"/>
          </w:tcPr>
          <w:p w14:paraId="10285A63" w14:textId="51117EAF" w:rsidR="004B347F" w:rsidRPr="005A1148" w:rsidRDefault="004B347F" w:rsidP="00817907">
            <w:pPr>
              <w:tabs>
                <w:tab w:val="left" w:pos="288"/>
                <w:tab w:val="left" w:pos="576"/>
                <w:tab w:val="left" w:pos="864"/>
                <w:tab w:val="left" w:pos="1152"/>
              </w:tabs>
              <w:spacing w:before="40" w:after="40" w:line="200" w:lineRule="exact"/>
              <w:ind w:right="43"/>
              <w:rPr>
                <w:b/>
                <w:bCs/>
                <w:sz w:val="17"/>
                <w:lang w:val="en-GB"/>
              </w:rPr>
            </w:pPr>
            <w:r w:rsidRPr="005A1148">
              <w:rPr>
                <w:b/>
                <w:bCs/>
                <w:sz w:val="17"/>
                <w:lang w:val="en-GB"/>
              </w:rPr>
              <w:t>D.</w:t>
            </w:r>
            <w:r w:rsidRPr="005A1148">
              <w:rPr>
                <w:b/>
                <w:bCs/>
                <w:sz w:val="17"/>
                <w:lang w:val="en-GB"/>
              </w:rPr>
              <w:tab/>
              <w:t>Communication deliverables</w:t>
            </w:r>
          </w:p>
        </w:tc>
        <w:tc>
          <w:tcPr>
            <w:tcW w:w="752" w:type="dxa"/>
            <w:vAlign w:val="bottom"/>
          </w:tcPr>
          <w:p w14:paraId="77204DB8" w14:textId="6152B523"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3" w:type="dxa"/>
            <w:vAlign w:val="bottom"/>
          </w:tcPr>
          <w:p w14:paraId="2D52902B"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2" w:type="dxa"/>
            <w:vAlign w:val="bottom"/>
          </w:tcPr>
          <w:p w14:paraId="53719311"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3" w:type="dxa"/>
            <w:vAlign w:val="bottom"/>
          </w:tcPr>
          <w:p w14:paraId="4723DE06"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r>
      <w:tr w:rsidR="004B347F" w:rsidRPr="00591AB7" w14:paraId="3D6AC2AD" w14:textId="77777777" w:rsidTr="00B30673">
        <w:tc>
          <w:tcPr>
            <w:tcW w:w="9850" w:type="dxa"/>
            <w:gridSpan w:val="5"/>
            <w:vAlign w:val="bottom"/>
          </w:tcPr>
          <w:p w14:paraId="745CA038" w14:textId="2735CF13" w:rsidR="004B347F" w:rsidRPr="005A1148" w:rsidRDefault="004B347F" w:rsidP="00817907">
            <w:pPr>
              <w:tabs>
                <w:tab w:val="left" w:pos="288"/>
                <w:tab w:val="left" w:pos="576"/>
                <w:tab w:val="left" w:pos="864"/>
                <w:tab w:val="left" w:pos="1152"/>
              </w:tabs>
              <w:spacing w:before="40" w:after="40" w:line="200" w:lineRule="exact"/>
              <w:ind w:left="288" w:right="43" w:hanging="288"/>
              <w:rPr>
                <w:sz w:val="17"/>
                <w:lang w:val="en-GB"/>
              </w:rPr>
            </w:pPr>
            <w:r w:rsidRPr="005A1148">
              <w:rPr>
                <w:sz w:val="17"/>
                <w:lang w:val="en-GB"/>
              </w:rPr>
              <w:tab/>
            </w:r>
            <w:r w:rsidRPr="005A1148">
              <w:rPr>
                <w:b/>
                <w:bCs/>
                <w:sz w:val="17"/>
                <w:lang w:val="en-GB"/>
              </w:rPr>
              <w:t>Outreach programmes, special events and information materials</w:t>
            </w:r>
            <w:r w:rsidRPr="005A1148">
              <w:rPr>
                <w:sz w:val="17"/>
                <w:lang w:val="en-GB"/>
              </w:rPr>
              <w:t>: meetings and special events on specific complex emergency situations; quarterly donor briefings on humanitarian financing; the Central Emergency Response Fund annual report; consolidated annual report on country-based pooled funds; and Global Humanitarian Overview.</w:t>
            </w:r>
          </w:p>
        </w:tc>
      </w:tr>
      <w:tr w:rsidR="004B347F" w:rsidRPr="00591AB7" w14:paraId="4991D9E6" w14:textId="77777777" w:rsidTr="004E0639">
        <w:tc>
          <w:tcPr>
            <w:tcW w:w="9850" w:type="dxa"/>
            <w:gridSpan w:val="5"/>
            <w:vAlign w:val="bottom"/>
          </w:tcPr>
          <w:p w14:paraId="376B05D1" w14:textId="5655DB07" w:rsidR="004B347F" w:rsidRPr="005A1148" w:rsidRDefault="004B347F" w:rsidP="00817907">
            <w:pPr>
              <w:tabs>
                <w:tab w:val="left" w:pos="288"/>
                <w:tab w:val="left" w:pos="576"/>
                <w:tab w:val="left" w:pos="864"/>
                <w:tab w:val="left" w:pos="1152"/>
              </w:tabs>
              <w:spacing w:before="40" w:after="40" w:line="200" w:lineRule="exact"/>
              <w:ind w:right="43"/>
              <w:rPr>
                <w:sz w:val="17"/>
                <w:lang w:val="en-GB"/>
              </w:rPr>
            </w:pPr>
            <w:r w:rsidRPr="005A1148">
              <w:rPr>
                <w:sz w:val="17"/>
                <w:lang w:val="en-GB"/>
              </w:rPr>
              <w:tab/>
            </w:r>
            <w:r w:rsidRPr="005A1148">
              <w:rPr>
                <w:b/>
                <w:bCs/>
                <w:sz w:val="17"/>
                <w:lang w:val="en-GB"/>
              </w:rPr>
              <w:t>Digital platforms and multimedia content</w:t>
            </w:r>
            <w:r w:rsidRPr="005A1148">
              <w:rPr>
                <w:sz w:val="17"/>
                <w:lang w:val="en-GB"/>
              </w:rPr>
              <w:t>: Central Emergency Response Fund data hub.</w:t>
            </w:r>
          </w:p>
        </w:tc>
      </w:tr>
      <w:tr w:rsidR="004B347F" w:rsidRPr="005A1148" w14:paraId="05197849" w14:textId="77777777" w:rsidTr="004B347F">
        <w:tc>
          <w:tcPr>
            <w:tcW w:w="6840" w:type="dxa"/>
            <w:vAlign w:val="bottom"/>
          </w:tcPr>
          <w:p w14:paraId="7B613A3F" w14:textId="0F500EB1" w:rsidR="004B347F" w:rsidRPr="005A1148" w:rsidRDefault="004B347F" w:rsidP="00817907">
            <w:pPr>
              <w:tabs>
                <w:tab w:val="left" w:pos="288"/>
                <w:tab w:val="left" w:pos="576"/>
                <w:tab w:val="left" w:pos="864"/>
                <w:tab w:val="left" w:pos="1152"/>
              </w:tabs>
              <w:spacing w:before="40" w:after="40" w:line="200" w:lineRule="exact"/>
              <w:ind w:right="43"/>
              <w:rPr>
                <w:b/>
                <w:bCs/>
                <w:sz w:val="17"/>
                <w:lang w:val="en-GB"/>
              </w:rPr>
            </w:pPr>
            <w:r w:rsidRPr="005A1148">
              <w:rPr>
                <w:b/>
                <w:bCs/>
                <w:sz w:val="17"/>
                <w:lang w:val="en-GB"/>
              </w:rPr>
              <w:t>E.</w:t>
            </w:r>
            <w:r w:rsidRPr="005A1148">
              <w:rPr>
                <w:b/>
                <w:bCs/>
                <w:sz w:val="17"/>
                <w:lang w:val="en-GB"/>
              </w:rPr>
              <w:tab/>
              <w:t>Enabling deliverables</w:t>
            </w:r>
          </w:p>
        </w:tc>
        <w:tc>
          <w:tcPr>
            <w:tcW w:w="752" w:type="dxa"/>
            <w:vAlign w:val="bottom"/>
          </w:tcPr>
          <w:p w14:paraId="5C048017" w14:textId="102446E3"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3" w:type="dxa"/>
            <w:vAlign w:val="bottom"/>
          </w:tcPr>
          <w:p w14:paraId="33B2E047"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2" w:type="dxa"/>
            <w:vAlign w:val="bottom"/>
          </w:tcPr>
          <w:p w14:paraId="7052C92D"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c>
          <w:tcPr>
            <w:tcW w:w="753" w:type="dxa"/>
            <w:vAlign w:val="bottom"/>
          </w:tcPr>
          <w:p w14:paraId="32FCA4D5" w14:textId="77777777" w:rsidR="004B347F" w:rsidRPr="005A1148" w:rsidRDefault="004B347F" w:rsidP="00817907">
            <w:pPr>
              <w:tabs>
                <w:tab w:val="left" w:pos="288"/>
                <w:tab w:val="left" w:pos="576"/>
                <w:tab w:val="left" w:pos="864"/>
                <w:tab w:val="left" w:pos="1152"/>
              </w:tabs>
              <w:spacing w:before="40" w:after="40" w:line="200" w:lineRule="exact"/>
              <w:ind w:right="43"/>
              <w:jc w:val="right"/>
              <w:rPr>
                <w:sz w:val="17"/>
                <w:lang w:val="en-GB"/>
              </w:rPr>
            </w:pPr>
          </w:p>
        </w:tc>
      </w:tr>
      <w:tr w:rsidR="004B347F" w:rsidRPr="00591AB7" w14:paraId="47CBF367" w14:textId="77777777" w:rsidTr="007F4331">
        <w:tc>
          <w:tcPr>
            <w:tcW w:w="9850" w:type="dxa"/>
            <w:gridSpan w:val="5"/>
            <w:tcBorders>
              <w:bottom w:val="single" w:sz="12" w:space="0" w:color="auto"/>
            </w:tcBorders>
            <w:vAlign w:val="bottom"/>
          </w:tcPr>
          <w:p w14:paraId="287E88A8" w14:textId="0D505B52" w:rsidR="004B347F" w:rsidRPr="005A1148" w:rsidRDefault="004B347F" w:rsidP="00817907">
            <w:pPr>
              <w:tabs>
                <w:tab w:val="left" w:pos="288"/>
                <w:tab w:val="left" w:pos="576"/>
                <w:tab w:val="left" w:pos="864"/>
                <w:tab w:val="left" w:pos="1152"/>
              </w:tabs>
              <w:spacing w:before="40" w:after="40" w:line="200" w:lineRule="exact"/>
              <w:ind w:left="288" w:right="43" w:hanging="288"/>
              <w:rPr>
                <w:sz w:val="17"/>
                <w:lang w:val="en-GB"/>
              </w:rPr>
            </w:pPr>
            <w:r w:rsidRPr="005A1148">
              <w:rPr>
                <w:sz w:val="17"/>
                <w:lang w:val="en-GB"/>
              </w:rPr>
              <w:tab/>
            </w:r>
            <w:r w:rsidRPr="005A1148">
              <w:rPr>
                <w:b/>
                <w:bCs/>
                <w:sz w:val="17"/>
                <w:lang w:val="en-GB"/>
              </w:rPr>
              <w:t>Administration</w:t>
            </w:r>
            <w:r w:rsidRPr="005A1148">
              <w:rPr>
                <w:sz w:val="17"/>
                <w:lang w:val="en-GB"/>
              </w:rPr>
              <w:t>: grant delivery allocations to United Nations humanitarian agencies and the International Organization for Migration from the Central Emergency Response Fund for new and protracted emergencies; allocation of grants from the country-based pool funds; and monitoring the humanitarian relief consignments of the United Nations humanitarian agencies and their implementing partners.</w:t>
            </w:r>
          </w:p>
        </w:tc>
      </w:tr>
    </w:tbl>
    <w:p w14:paraId="029FEEDE" w14:textId="77777777" w:rsidR="004B347F" w:rsidRPr="005A1148" w:rsidRDefault="004B347F" w:rsidP="004B34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A0F25E" w14:textId="47688674" w:rsidR="0092387B" w:rsidRPr="005A1148" w:rsidRDefault="004B347F" w:rsidP="00817907">
      <w:pPr>
        <w:pStyle w:val="FootnoteText"/>
        <w:tabs>
          <w:tab w:val="clear" w:pos="418"/>
          <w:tab w:val="right" w:pos="216"/>
          <w:tab w:val="left" w:pos="288"/>
          <w:tab w:val="right" w:pos="576"/>
          <w:tab w:val="left" w:pos="648"/>
        </w:tabs>
        <w:spacing w:line="200" w:lineRule="exact"/>
        <w:ind w:left="288" w:hanging="288"/>
        <w:rPr>
          <w:lang w:val="en-GB"/>
        </w:rPr>
      </w:pPr>
      <w:r w:rsidRPr="005A1148">
        <w:rPr>
          <w:lang w:val="en-GB"/>
        </w:rPr>
        <w:tab/>
      </w:r>
      <w:r w:rsidR="0092387B" w:rsidRPr="005A1148">
        <w:rPr>
          <w:i/>
          <w:iCs/>
          <w:vertAlign w:val="superscript"/>
          <w:lang w:val="en-GB"/>
        </w:rPr>
        <w:t>a</w:t>
      </w:r>
      <w:r w:rsidRPr="005A1148">
        <w:rPr>
          <w:lang w:val="en-GB"/>
        </w:rPr>
        <w:tab/>
      </w:r>
      <w:r w:rsidR="0092387B" w:rsidRPr="005A1148">
        <w:rPr>
          <w:lang w:val="en-GB"/>
        </w:rPr>
        <w:t xml:space="preserve">Reflects updated planned deliverables for 2026. Values in square brackets represent the number of planned deliverables reflected in </w:t>
      </w:r>
      <w:hyperlink r:id="rId96" w:history="1">
        <w:r w:rsidR="0092387B" w:rsidRPr="005A1148">
          <w:rPr>
            <w:rStyle w:val="Hyperlink"/>
            <w:lang w:val="en-GB"/>
          </w:rPr>
          <w:t>A/80/6 (Sect.</w:t>
        </w:r>
        <w:r w:rsidR="00424AA6">
          <w:rPr>
            <w:rStyle w:val="Hyperlink"/>
            <w:lang w:val="en-GB"/>
          </w:rPr>
          <w:t xml:space="preserve"> </w:t>
        </w:r>
        <w:r w:rsidR="0092387B" w:rsidRPr="005A1148">
          <w:rPr>
            <w:rStyle w:val="Hyperlink"/>
            <w:lang w:val="en-GB"/>
          </w:rPr>
          <w:t>27)</w:t>
        </w:r>
      </w:hyperlink>
      <w:r w:rsidR="0092387B" w:rsidRPr="005A1148">
        <w:rPr>
          <w:lang w:val="en-GB"/>
        </w:rPr>
        <w:t>.</w:t>
      </w:r>
    </w:p>
    <w:p w14:paraId="697EE6A6" w14:textId="77777777" w:rsidR="0092387B" w:rsidRPr="005A1148" w:rsidRDefault="0092387B" w:rsidP="004B347F">
      <w:pPr>
        <w:pStyle w:val="SingleTxt"/>
        <w:spacing w:after="0" w:line="120" w:lineRule="exact"/>
        <w:rPr>
          <w:sz w:val="10"/>
          <w:lang w:val="en-GB"/>
        </w:rPr>
      </w:pPr>
    </w:p>
    <w:p w14:paraId="5B1BBC74" w14:textId="77777777" w:rsidR="004B347F" w:rsidRPr="005A1148" w:rsidRDefault="004B347F" w:rsidP="004B347F">
      <w:pPr>
        <w:pStyle w:val="SingleTxt"/>
        <w:spacing w:after="0" w:line="120" w:lineRule="exact"/>
        <w:rPr>
          <w:sz w:val="10"/>
          <w:lang w:val="en-GB"/>
        </w:rPr>
      </w:pPr>
    </w:p>
    <w:p w14:paraId="3AAA6107" w14:textId="77777777" w:rsidR="004B347F" w:rsidRPr="005A1148" w:rsidRDefault="004B347F" w:rsidP="004B347F">
      <w:pPr>
        <w:pStyle w:val="SingleTxt"/>
        <w:spacing w:after="0" w:line="120" w:lineRule="exact"/>
        <w:rPr>
          <w:sz w:val="10"/>
          <w:lang w:val="en-GB"/>
        </w:rPr>
      </w:pPr>
    </w:p>
    <w:p w14:paraId="329C650B" w14:textId="77777777" w:rsidR="0092387B" w:rsidRPr="005A1148" w:rsidRDefault="0092387B" w:rsidP="004B34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Subprogramme 3</w:t>
      </w:r>
    </w:p>
    <w:p w14:paraId="34DD17CF" w14:textId="77777777" w:rsidR="0092387B" w:rsidRPr="005A1148" w:rsidRDefault="0092387B" w:rsidP="004B34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Emergency support services</w:t>
      </w:r>
    </w:p>
    <w:p w14:paraId="20E73E9C" w14:textId="77777777" w:rsidR="0092387B" w:rsidRPr="005A1148" w:rsidRDefault="0092387B" w:rsidP="004B347F">
      <w:pPr>
        <w:pStyle w:val="SingleTxt"/>
        <w:spacing w:after="0" w:line="120" w:lineRule="exact"/>
        <w:rPr>
          <w:sz w:val="10"/>
          <w:lang w:val="en-GB"/>
        </w:rPr>
      </w:pPr>
    </w:p>
    <w:p w14:paraId="779B4604" w14:textId="77777777" w:rsidR="004B347F" w:rsidRPr="005A1148" w:rsidRDefault="004B347F" w:rsidP="004B347F">
      <w:pPr>
        <w:pStyle w:val="SingleTxt"/>
        <w:spacing w:after="0" w:line="120" w:lineRule="exact"/>
        <w:rPr>
          <w:sz w:val="10"/>
          <w:lang w:val="en-GB"/>
        </w:rPr>
      </w:pPr>
    </w:p>
    <w:p w14:paraId="2777BC0F" w14:textId="77777777" w:rsidR="0092387B" w:rsidRPr="005A1148" w:rsidRDefault="0092387B" w:rsidP="004B347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Objective</w:t>
      </w:r>
    </w:p>
    <w:p w14:paraId="37764A2A" w14:textId="77777777" w:rsidR="0092387B" w:rsidRPr="005A1148" w:rsidRDefault="0092387B" w:rsidP="004B347F">
      <w:pPr>
        <w:pStyle w:val="SingleTxt"/>
        <w:spacing w:after="0" w:line="120" w:lineRule="exact"/>
        <w:rPr>
          <w:sz w:val="10"/>
          <w:lang w:val="en-GB"/>
        </w:rPr>
      </w:pPr>
    </w:p>
    <w:p w14:paraId="2608295F" w14:textId="77777777" w:rsidR="004B347F" w:rsidRPr="005A1148" w:rsidRDefault="004B347F" w:rsidP="004B347F">
      <w:pPr>
        <w:pStyle w:val="SingleTxt"/>
        <w:spacing w:after="0" w:line="120" w:lineRule="exact"/>
        <w:rPr>
          <w:sz w:val="10"/>
          <w:lang w:val="en-GB"/>
        </w:rPr>
      </w:pPr>
    </w:p>
    <w:p w14:paraId="5F35F98E" w14:textId="714173CC" w:rsidR="0092387B" w:rsidRPr="005A1148" w:rsidRDefault="004B347F"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27.I.4</w:t>
      </w:r>
      <w:r w:rsidR="003C6940">
        <w:rPr>
          <w:lang w:val="en-GB"/>
        </w:rPr>
        <w:t>4</w:t>
      </w:r>
      <w:r w:rsidR="0092387B" w:rsidRPr="005A1148">
        <w:rPr>
          <w:lang w:val="en-GB"/>
        </w:rPr>
        <w:tab/>
        <w:t xml:space="preserve">The objective, to which this subprogramme contributes, is to expedite international humanitarian assistance to victims of emergencies and natural disasters. </w:t>
      </w:r>
    </w:p>
    <w:p w14:paraId="34B39CA5" w14:textId="77777777" w:rsidR="0092387B" w:rsidRPr="005A1148" w:rsidRDefault="0092387B" w:rsidP="00C854E3">
      <w:pPr>
        <w:pStyle w:val="SingleTxt"/>
        <w:spacing w:after="0" w:line="120" w:lineRule="exact"/>
        <w:rPr>
          <w:sz w:val="10"/>
          <w:lang w:val="en-GB"/>
        </w:rPr>
      </w:pPr>
    </w:p>
    <w:p w14:paraId="4203F656" w14:textId="77777777" w:rsidR="00C854E3" w:rsidRPr="005A1148" w:rsidRDefault="00C854E3" w:rsidP="00C854E3">
      <w:pPr>
        <w:pStyle w:val="SingleTxt"/>
        <w:spacing w:after="0" w:line="120" w:lineRule="exact"/>
        <w:rPr>
          <w:sz w:val="10"/>
          <w:lang w:val="en-GB"/>
        </w:rPr>
      </w:pPr>
    </w:p>
    <w:p w14:paraId="6A0B7661" w14:textId="77777777" w:rsidR="0092387B" w:rsidRPr="005A1148" w:rsidRDefault="0092387B" w:rsidP="00C854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Strategy</w:t>
      </w:r>
    </w:p>
    <w:p w14:paraId="54C9548F" w14:textId="77777777" w:rsidR="0092387B" w:rsidRPr="005A1148" w:rsidRDefault="0092387B" w:rsidP="00C854E3">
      <w:pPr>
        <w:pStyle w:val="SingleTxt"/>
        <w:spacing w:after="0" w:line="120" w:lineRule="exact"/>
        <w:rPr>
          <w:sz w:val="10"/>
          <w:lang w:val="en-GB"/>
        </w:rPr>
      </w:pPr>
    </w:p>
    <w:p w14:paraId="5320A0E8" w14:textId="77777777" w:rsidR="00C854E3" w:rsidRPr="005A1148" w:rsidRDefault="00C854E3" w:rsidP="00C854E3">
      <w:pPr>
        <w:pStyle w:val="SingleTxt"/>
        <w:spacing w:after="0" w:line="120" w:lineRule="exact"/>
        <w:rPr>
          <w:sz w:val="10"/>
          <w:lang w:val="en-GB"/>
        </w:rPr>
      </w:pPr>
    </w:p>
    <w:p w14:paraId="6E53F526" w14:textId="7A1D23AD" w:rsidR="0092387B" w:rsidRPr="005A1148" w:rsidRDefault="00C854E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27.I.4</w:t>
      </w:r>
      <w:r w:rsidR="003C6940">
        <w:rPr>
          <w:lang w:val="en-GB"/>
        </w:rPr>
        <w:t>5</w:t>
      </w:r>
      <w:r w:rsidR="0092387B" w:rsidRPr="005A1148">
        <w:rPr>
          <w:lang w:val="en-GB"/>
        </w:rPr>
        <w:tab/>
        <w:t>To contribute to the objective, the subprogramme will:</w:t>
      </w:r>
    </w:p>
    <w:p w14:paraId="25F095B6"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 xml:space="preserve">Provide effective and well-coordinated operational rapid response support to States affected by disasters and continue to coordinate and support humanitarian actors to prepare for, plan, deliver and monitor the humanitarian response through the humanitarian programme cycle and through the suites of emergency response services, tools and mechanisms; </w:t>
      </w:r>
    </w:p>
    <w:p w14:paraId="19AC37F8"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Strengthen the capacities of Member State mechanisms for emergency response through the management of various technical response services, including the United Nations Disaster Assessment and Coordination Team mechanism, the International Search and Rescue Advisory Group system, the environmental emergency response mechanism of the Joint Environment Unit of the United Nations Environment Programme and the Office for the Coordination of Humanitarian Affairs, as well as through the provision of training, guidance and technical support, including a continued focus on effective facilitation and functioning of inter-cluster coordination groups and their associated subgroups, and on the role and capacity of local responders;</w:t>
      </w:r>
    </w:p>
    <w:p w14:paraId="7EEBD831"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(c)</w:t>
      </w:r>
      <w:r w:rsidRPr="005A1148">
        <w:rPr>
          <w:lang w:val="en-GB"/>
        </w:rPr>
        <w:tab/>
        <w:t>Promote collaboration with various partner organizations, including the private sector, through the Connecting Business initiative, which is managed jointly by the Office and the United Nations Development Programme, and United Nations humanitarian civil-military coordination and humanitarian negotiation services; and by continuing to conduct courses and training sessions and meeting regularly with partners through focal points in regional and country offices;</w:t>
      </w:r>
    </w:p>
    <w:p w14:paraId="38D1CB5C"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(d)</w:t>
      </w:r>
      <w:r w:rsidRPr="005A1148">
        <w:rPr>
          <w:lang w:val="en-GB"/>
        </w:rPr>
        <w:tab/>
        <w:t>Standardize and improve operational procedures for international urban search and rescue teams through the International Search and Rescue Advisory Group and activate and coordinate rapid response coordination platforms, such as the virtual On-Site Operations Coordination Centre and the Global Disaster Alert and Response Coordination System, as well as provide near real-time alerts on natural disasters around the world and tools to facilitate response coordination.</w:t>
      </w:r>
    </w:p>
    <w:p w14:paraId="63735020" w14:textId="3D5AF807" w:rsidR="0092387B" w:rsidRPr="005A1148" w:rsidRDefault="00C854E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27.I.4</w:t>
      </w:r>
      <w:r w:rsidR="003C6940">
        <w:rPr>
          <w:lang w:val="en-GB"/>
        </w:rPr>
        <w:t>6</w:t>
      </w:r>
      <w:r w:rsidR="0092387B" w:rsidRPr="005A1148">
        <w:rPr>
          <w:lang w:val="en-GB"/>
        </w:rPr>
        <w:tab/>
        <w:t xml:space="preserve">The above-mentioned work is expected to result in: </w:t>
      </w:r>
    </w:p>
    <w:p w14:paraId="59D5D54F"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 xml:space="preserve">Enhanced response capacity of local, regional and international responders for natural disasters; </w:t>
      </w:r>
    </w:p>
    <w:p w14:paraId="7B6510EF" w14:textId="77777777" w:rsidR="0092387B" w:rsidRPr="005A1148" w:rsidRDefault="0092387B"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Pr="005A1148">
        <w:rPr>
          <w:lang w:val="en-GB"/>
        </w:rPr>
        <w:tab/>
        <w:t>(b)</w:t>
      </w:r>
      <w:r w:rsidRPr="005A1148">
        <w:rPr>
          <w:lang w:val="en-GB"/>
        </w:rPr>
        <w:tab/>
        <w:t xml:space="preserve">More efficient and timely mobilization and deployment of emergency response services; </w:t>
      </w:r>
    </w:p>
    <w:p w14:paraId="6F47ADD6"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(c)</w:t>
      </w:r>
      <w:r w:rsidRPr="005A1148">
        <w:rPr>
          <w:lang w:val="en-GB"/>
        </w:rPr>
        <w:tab/>
        <w:t>Improved effectiveness and prioritization of preparedness and response of the national emergency management authorities in disaster-prone countries, ensuring that assistance and protection reach the people who need it most;</w:t>
      </w:r>
    </w:p>
    <w:p w14:paraId="2BE4E540"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(d)</w:t>
      </w:r>
      <w:r w:rsidRPr="005A1148">
        <w:rPr>
          <w:lang w:val="en-GB"/>
        </w:rPr>
        <w:tab/>
        <w:t xml:space="preserve">More effective operational engagement by humanitarian organizations with both local and international private sectors before, during and after emergencies. </w:t>
      </w:r>
    </w:p>
    <w:p w14:paraId="073BA17E" w14:textId="77777777" w:rsidR="0092387B" w:rsidRPr="005A1148" w:rsidRDefault="0092387B" w:rsidP="00C854E3">
      <w:pPr>
        <w:pStyle w:val="SingleTxt"/>
        <w:spacing w:after="0" w:line="120" w:lineRule="exact"/>
        <w:rPr>
          <w:sz w:val="10"/>
          <w:lang w:val="en-GB"/>
        </w:rPr>
      </w:pPr>
    </w:p>
    <w:p w14:paraId="3F74B658" w14:textId="77777777" w:rsidR="00C854E3" w:rsidRPr="005A1148" w:rsidRDefault="00C854E3" w:rsidP="00C854E3">
      <w:pPr>
        <w:pStyle w:val="SingleTxt"/>
        <w:spacing w:after="0" w:line="120" w:lineRule="exact"/>
        <w:rPr>
          <w:sz w:val="10"/>
          <w:lang w:val="en-GB"/>
        </w:rPr>
      </w:pPr>
    </w:p>
    <w:p w14:paraId="7A477CCE" w14:textId="77777777" w:rsidR="0092387B" w:rsidRPr="005A1148" w:rsidRDefault="0092387B" w:rsidP="00C854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Programme performance in 2025</w:t>
      </w:r>
    </w:p>
    <w:p w14:paraId="238BDC6E" w14:textId="77777777" w:rsidR="0092387B" w:rsidRPr="005A1148" w:rsidRDefault="0092387B" w:rsidP="00C854E3">
      <w:pPr>
        <w:pStyle w:val="SingleTxt"/>
        <w:spacing w:after="0" w:line="120" w:lineRule="exact"/>
        <w:rPr>
          <w:sz w:val="10"/>
          <w:lang w:val="en-GB"/>
        </w:rPr>
      </w:pPr>
    </w:p>
    <w:p w14:paraId="18B291D2" w14:textId="77777777" w:rsidR="00C854E3" w:rsidRPr="005A1148" w:rsidRDefault="00C854E3" w:rsidP="00C854E3">
      <w:pPr>
        <w:pStyle w:val="SingleTxt"/>
        <w:spacing w:after="0" w:line="120" w:lineRule="exact"/>
        <w:rPr>
          <w:sz w:val="10"/>
          <w:lang w:val="en-GB"/>
        </w:rPr>
      </w:pPr>
    </w:p>
    <w:p w14:paraId="47942986" w14:textId="77777777" w:rsidR="0092387B" w:rsidRPr="005A1148" w:rsidRDefault="0092387B" w:rsidP="00C854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Strengthened international emergency response through updated guidance</w:t>
      </w:r>
    </w:p>
    <w:p w14:paraId="1A09D10C" w14:textId="77777777" w:rsidR="0092387B" w:rsidRPr="005A1148" w:rsidRDefault="0092387B" w:rsidP="00C854E3">
      <w:pPr>
        <w:pStyle w:val="SingleTxt"/>
        <w:spacing w:after="0" w:line="120" w:lineRule="exact"/>
        <w:rPr>
          <w:sz w:val="10"/>
          <w:lang w:val="en-GB"/>
        </w:rPr>
      </w:pPr>
    </w:p>
    <w:p w14:paraId="05A58B43" w14:textId="59419045" w:rsidR="0092387B" w:rsidRPr="005A1148" w:rsidRDefault="00C854E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27.I.4</w:t>
      </w:r>
      <w:r w:rsidR="003C6940">
        <w:rPr>
          <w:lang w:val="en-GB"/>
        </w:rPr>
        <w:t>7</w:t>
      </w:r>
      <w:r w:rsidR="0092387B" w:rsidRPr="005A1148">
        <w:rPr>
          <w:lang w:val="en-GB"/>
        </w:rPr>
        <w:tab/>
        <w:t xml:space="preserve">Timely, well-coordinated international assistance is critical to saving lives and reducing suffering in sudden-onset emergencies and depends on common standards, interoperable procedures and predictable coordination arrangements among national authorities and international responders. In 2025, the subprogramme updated three key guidance documents: the United Nations Disaster Assessment and Coordination handbook, the International Search and Rescue Advisory Group guidelines and the United Nations humanitarian civil-military coordination handbook. These updates helped to ensure that Member State response mechanisms, international urban search and rescue teams and humanitarian civil-military coordination actors worked with harmonized procedures that reflect current operational practice, lessons from recent emergencies and the evolving role of local responders and private sector partners in the humanitarian programme cycle. </w:t>
      </w:r>
    </w:p>
    <w:p w14:paraId="2B66EE82" w14:textId="4FC2733D" w:rsidR="0092387B" w:rsidRPr="005A1148" w:rsidRDefault="00C854E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27.I.4</w:t>
      </w:r>
      <w:r w:rsidR="003C6940">
        <w:rPr>
          <w:lang w:val="en-GB"/>
        </w:rPr>
        <w:t>8</w:t>
      </w:r>
      <w:r w:rsidR="0092387B" w:rsidRPr="005A1148">
        <w:rPr>
          <w:lang w:val="en-GB"/>
        </w:rPr>
        <w:tab/>
        <w:t>Progress towards the objective is presented in the performance measure below (see table 27.I.8).</w:t>
      </w:r>
    </w:p>
    <w:p w14:paraId="6401D338" w14:textId="7799B492" w:rsidR="0092387B" w:rsidRPr="005A1148" w:rsidRDefault="0092387B" w:rsidP="00C854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27.I.8</w:t>
      </w:r>
    </w:p>
    <w:p w14:paraId="3510FB23" w14:textId="376F7A47" w:rsidR="0092387B" w:rsidRPr="005A1148" w:rsidRDefault="0092387B" w:rsidP="00C854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Performance measure</w:t>
      </w:r>
    </w:p>
    <w:p w14:paraId="677F47DA"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C8E3B8" w14:textId="77777777" w:rsidR="00C854E3" w:rsidRPr="005A1148" w:rsidRDefault="00C854E3"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C854E3" w:rsidRPr="005A1148" w14:paraId="60D58C9D" w14:textId="77777777" w:rsidTr="00C854E3">
        <w:trPr>
          <w:tblHeader/>
        </w:trPr>
        <w:tc>
          <w:tcPr>
            <w:tcW w:w="3283" w:type="dxa"/>
            <w:tcBorders>
              <w:top w:val="single" w:sz="4" w:space="0" w:color="auto"/>
              <w:bottom w:val="single" w:sz="12" w:space="0" w:color="auto"/>
            </w:tcBorders>
            <w:vAlign w:val="bottom"/>
          </w:tcPr>
          <w:p w14:paraId="144B3DA2" w14:textId="77777777" w:rsidR="00C854E3" w:rsidRPr="005A1148" w:rsidRDefault="00C854E3" w:rsidP="00C854E3">
            <w:pPr>
              <w:spacing w:before="81" w:after="81" w:line="160" w:lineRule="exact"/>
              <w:ind w:right="40"/>
              <w:jc w:val="both"/>
              <w:rPr>
                <w:i/>
                <w:sz w:val="14"/>
                <w:lang w:val="en-GB"/>
              </w:rPr>
            </w:pPr>
            <w:r w:rsidRPr="005A1148">
              <w:rPr>
                <w:i/>
                <w:sz w:val="14"/>
                <w:lang w:val="en-GB"/>
              </w:rPr>
              <w:t>2023 (actual)</w:t>
            </w:r>
          </w:p>
        </w:tc>
        <w:tc>
          <w:tcPr>
            <w:tcW w:w="3283" w:type="dxa"/>
            <w:tcBorders>
              <w:top w:val="single" w:sz="4" w:space="0" w:color="auto"/>
              <w:bottom w:val="single" w:sz="12" w:space="0" w:color="auto"/>
            </w:tcBorders>
            <w:vAlign w:val="bottom"/>
          </w:tcPr>
          <w:p w14:paraId="258831DE" w14:textId="77777777" w:rsidR="00C854E3" w:rsidRPr="005A1148" w:rsidRDefault="00C854E3" w:rsidP="00C854E3">
            <w:pPr>
              <w:spacing w:before="81" w:after="81" w:line="160" w:lineRule="exact"/>
              <w:ind w:left="144" w:right="40"/>
              <w:rPr>
                <w:i/>
                <w:sz w:val="14"/>
                <w:lang w:val="en-GB"/>
              </w:rPr>
            </w:pPr>
            <w:r w:rsidRPr="005A1148">
              <w:rPr>
                <w:i/>
                <w:sz w:val="14"/>
                <w:lang w:val="en-GB"/>
              </w:rPr>
              <w:t>2024 (actual)</w:t>
            </w:r>
          </w:p>
        </w:tc>
        <w:tc>
          <w:tcPr>
            <w:tcW w:w="3283" w:type="dxa"/>
            <w:tcBorders>
              <w:top w:val="single" w:sz="4" w:space="0" w:color="auto"/>
              <w:bottom w:val="single" w:sz="12" w:space="0" w:color="auto"/>
            </w:tcBorders>
            <w:vAlign w:val="bottom"/>
          </w:tcPr>
          <w:p w14:paraId="74EDC618" w14:textId="77777777" w:rsidR="00C854E3" w:rsidRPr="005A1148" w:rsidRDefault="00C854E3" w:rsidP="00C854E3">
            <w:pPr>
              <w:spacing w:before="81" w:after="81" w:line="160" w:lineRule="exact"/>
              <w:ind w:left="144" w:right="40"/>
              <w:rPr>
                <w:i/>
                <w:sz w:val="14"/>
                <w:lang w:val="en-GB"/>
              </w:rPr>
            </w:pPr>
            <w:r w:rsidRPr="005A1148">
              <w:rPr>
                <w:i/>
                <w:sz w:val="14"/>
                <w:lang w:val="en-GB"/>
              </w:rPr>
              <w:t>2025 (actual)</w:t>
            </w:r>
          </w:p>
        </w:tc>
      </w:tr>
      <w:tr w:rsidR="00C854E3" w:rsidRPr="005A1148" w14:paraId="578CC3DC" w14:textId="77777777" w:rsidTr="00C854E3">
        <w:trPr>
          <w:trHeight w:hRule="exact" w:val="115"/>
          <w:tblHeader/>
        </w:trPr>
        <w:tc>
          <w:tcPr>
            <w:tcW w:w="3283" w:type="dxa"/>
            <w:tcBorders>
              <w:top w:val="single" w:sz="12" w:space="0" w:color="auto"/>
            </w:tcBorders>
            <w:vAlign w:val="bottom"/>
          </w:tcPr>
          <w:p w14:paraId="72B614DF" w14:textId="77777777" w:rsidR="00C854E3" w:rsidRPr="005A1148" w:rsidRDefault="00C854E3" w:rsidP="00C854E3">
            <w:pPr>
              <w:spacing w:before="40" w:after="120"/>
              <w:ind w:right="40"/>
              <w:jc w:val="both"/>
              <w:rPr>
                <w:lang w:val="en-GB"/>
              </w:rPr>
            </w:pPr>
          </w:p>
        </w:tc>
        <w:tc>
          <w:tcPr>
            <w:tcW w:w="3283" w:type="dxa"/>
            <w:tcBorders>
              <w:top w:val="single" w:sz="12" w:space="0" w:color="auto"/>
            </w:tcBorders>
            <w:vAlign w:val="bottom"/>
          </w:tcPr>
          <w:p w14:paraId="4E4BA2ED" w14:textId="77777777" w:rsidR="00C854E3" w:rsidRPr="005A1148" w:rsidRDefault="00C854E3" w:rsidP="00C854E3">
            <w:pPr>
              <w:spacing w:before="40" w:after="120"/>
              <w:ind w:left="144" w:right="40"/>
              <w:rPr>
                <w:lang w:val="en-GB"/>
              </w:rPr>
            </w:pPr>
          </w:p>
        </w:tc>
        <w:tc>
          <w:tcPr>
            <w:tcW w:w="3283" w:type="dxa"/>
            <w:tcBorders>
              <w:top w:val="single" w:sz="12" w:space="0" w:color="auto"/>
            </w:tcBorders>
            <w:vAlign w:val="bottom"/>
          </w:tcPr>
          <w:p w14:paraId="46B637F0" w14:textId="77777777" w:rsidR="00C854E3" w:rsidRPr="005A1148" w:rsidRDefault="00C854E3" w:rsidP="00C854E3">
            <w:pPr>
              <w:spacing w:before="40" w:after="120"/>
              <w:ind w:left="144" w:right="40"/>
              <w:rPr>
                <w:lang w:val="en-GB"/>
              </w:rPr>
            </w:pPr>
          </w:p>
        </w:tc>
      </w:tr>
      <w:tr w:rsidR="00C854E3" w:rsidRPr="00591AB7" w14:paraId="0682695C" w14:textId="77777777" w:rsidTr="00C854E3">
        <w:tc>
          <w:tcPr>
            <w:tcW w:w="3283" w:type="dxa"/>
            <w:tcBorders>
              <w:bottom w:val="single" w:sz="12" w:space="0" w:color="auto"/>
            </w:tcBorders>
          </w:tcPr>
          <w:p w14:paraId="7B8053A6" w14:textId="77777777" w:rsidR="00C854E3" w:rsidRPr="005A1148" w:rsidRDefault="00C854E3" w:rsidP="00C854E3">
            <w:pPr>
              <w:tabs>
                <w:tab w:val="left" w:pos="288"/>
                <w:tab w:val="left" w:pos="576"/>
                <w:tab w:val="left" w:pos="864"/>
                <w:tab w:val="left" w:pos="1152"/>
              </w:tabs>
              <w:spacing w:before="40" w:after="120"/>
              <w:ind w:right="40"/>
              <w:rPr>
                <w:lang w:val="en-GB"/>
              </w:rPr>
            </w:pPr>
            <w:r w:rsidRPr="005A1148">
              <w:rPr>
                <w:lang w:val="en-GB"/>
              </w:rPr>
              <w:t>–</w:t>
            </w:r>
          </w:p>
        </w:tc>
        <w:tc>
          <w:tcPr>
            <w:tcW w:w="3283" w:type="dxa"/>
            <w:tcBorders>
              <w:bottom w:val="single" w:sz="12" w:space="0" w:color="auto"/>
            </w:tcBorders>
          </w:tcPr>
          <w:p w14:paraId="051607BC" w14:textId="77777777" w:rsidR="00C854E3" w:rsidRPr="005A1148" w:rsidRDefault="00C854E3" w:rsidP="00C854E3">
            <w:pPr>
              <w:tabs>
                <w:tab w:val="left" w:pos="288"/>
                <w:tab w:val="left" w:pos="576"/>
                <w:tab w:val="left" w:pos="864"/>
                <w:tab w:val="left" w:pos="1152"/>
              </w:tabs>
              <w:spacing w:before="40" w:after="120"/>
              <w:ind w:left="144" w:right="40"/>
              <w:rPr>
                <w:lang w:val="en-GB"/>
              </w:rPr>
            </w:pPr>
            <w:r w:rsidRPr="005A1148">
              <w:rPr>
                <w:lang w:val="en-GB"/>
              </w:rPr>
              <w:t>–</w:t>
            </w:r>
          </w:p>
        </w:tc>
        <w:tc>
          <w:tcPr>
            <w:tcW w:w="3283" w:type="dxa"/>
            <w:tcBorders>
              <w:bottom w:val="single" w:sz="12" w:space="0" w:color="auto"/>
            </w:tcBorders>
          </w:tcPr>
          <w:p w14:paraId="393377A9" w14:textId="77777777" w:rsidR="00C854E3" w:rsidRPr="005A1148" w:rsidRDefault="00C854E3" w:rsidP="00C854E3">
            <w:pPr>
              <w:tabs>
                <w:tab w:val="left" w:pos="288"/>
                <w:tab w:val="left" w:pos="576"/>
                <w:tab w:val="left" w:pos="864"/>
                <w:tab w:val="left" w:pos="1152"/>
              </w:tabs>
              <w:spacing w:before="40" w:after="120"/>
              <w:ind w:left="144" w:right="40"/>
              <w:rPr>
                <w:lang w:val="en-GB"/>
              </w:rPr>
            </w:pPr>
            <w:r w:rsidRPr="005A1148">
              <w:rPr>
                <w:lang w:val="en-GB"/>
              </w:rPr>
              <w:t xml:space="preserve">Enhanced predictability and effectiveness of international response operations, enabling faster mobilization and more coherent support to affected countries during emergency response through updated guidelines </w:t>
            </w:r>
          </w:p>
        </w:tc>
      </w:tr>
    </w:tbl>
    <w:p w14:paraId="784B391A" w14:textId="77777777" w:rsidR="0092387B" w:rsidRPr="005A1148" w:rsidRDefault="0092387B" w:rsidP="00C854E3">
      <w:pPr>
        <w:pStyle w:val="SingleTxt"/>
        <w:spacing w:after="0" w:line="120" w:lineRule="exact"/>
        <w:rPr>
          <w:sz w:val="10"/>
          <w:lang w:val="en-GB"/>
        </w:rPr>
      </w:pPr>
    </w:p>
    <w:p w14:paraId="12C08509" w14:textId="77777777" w:rsidR="00C854E3" w:rsidRPr="005A1148" w:rsidRDefault="00C854E3" w:rsidP="00C854E3">
      <w:pPr>
        <w:pStyle w:val="SingleTxt"/>
        <w:spacing w:after="0" w:line="120" w:lineRule="exact"/>
        <w:rPr>
          <w:sz w:val="10"/>
          <w:lang w:val="en-GB"/>
        </w:rPr>
      </w:pPr>
    </w:p>
    <w:p w14:paraId="1DBDFF08" w14:textId="77777777" w:rsidR="00C854E3" w:rsidRPr="005A1148" w:rsidRDefault="00C854E3" w:rsidP="00C854E3">
      <w:pPr>
        <w:pStyle w:val="SingleTxt"/>
        <w:spacing w:after="0" w:line="120" w:lineRule="exact"/>
        <w:rPr>
          <w:sz w:val="10"/>
          <w:lang w:val="en-GB"/>
        </w:rPr>
      </w:pPr>
    </w:p>
    <w:p w14:paraId="3DFDDB95" w14:textId="77777777" w:rsidR="0092387B" w:rsidRPr="005A1148" w:rsidRDefault="0092387B" w:rsidP="00C854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Planned results for 2027</w:t>
      </w:r>
    </w:p>
    <w:p w14:paraId="4EDDC5F5" w14:textId="77777777" w:rsidR="0092387B" w:rsidRPr="005A1148" w:rsidRDefault="0092387B" w:rsidP="00C854E3">
      <w:pPr>
        <w:pStyle w:val="SingleTxt"/>
        <w:spacing w:after="0" w:line="120" w:lineRule="exact"/>
        <w:rPr>
          <w:sz w:val="10"/>
          <w:lang w:val="en-GB"/>
        </w:rPr>
      </w:pPr>
    </w:p>
    <w:p w14:paraId="11948346" w14:textId="77777777" w:rsidR="00C854E3" w:rsidRPr="005A1148" w:rsidRDefault="00C854E3" w:rsidP="00C854E3">
      <w:pPr>
        <w:pStyle w:val="SingleTxt"/>
        <w:spacing w:after="0" w:line="120" w:lineRule="exact"/>
        <w:rPr>
          <w:sz w:val="10"/>
          <w:lang w:val="en-GB"/>
        </w:rPr>
      </w:pPr>
    </w:p>
    <w:p w14:paraId="2D00383F" w14:textId="77777777" w:rsidR="0092387B" w:rsidRPr="005A1148" w:rsidRDefault="0092387B" w:rsidP="00C854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Result 1: enhanced partnership with the private sector in collective humanitarian action</w:t>
      </w:r>
    </w:p>
    <w:p w14:paraId="43FA8315" w14:textId="77777777" w:rsidR="00C854E3" w:rsidRPr="005A1148" w:rsidRDefault="00C854E3" w:rsidP="00C854E3">
      <w:pPr>
        <w:pStyle w:val="SingleTxt"/>
        <w:spacing w:after="0" w:line="120" w:lineRule="exact"/>
        <w:rPr>
          <w:sz w:val="10"/>
          <w:lang w:val="en-GB"/>
        </w:rPr>
      </w:pPr>
    </w:p>
    <w:p w14:paraId="085144C8" w14:textId="48FD4252" w:rsidR="0092387B" w:rsidRPr="005A1148" w:rsidRDefault="00C854E3" w:rsidP="00C854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30C85173" w14:textId="77777777" w:rsidR="0092387B" w:rsidRPr="005A1148" w:rsidRDefault="0092387B" w:rsidP="00C854E3">
      <w:pPr>
        <w:pStyle w:val="SingleTxt"/>
        <w:spacing w:after="0" w:line="120" w:lineRule="exact"/>
        <w:rPr>
          <w:sz w:val="10"/>
          <w:lang w:val="en-GB"/>
        </w:rPr>
      </w:pPr>
    </w:p>
    <w:p w14:paraId="1CAE4E92" w14:textId="2FC79464" w:rsidR="009515F6" w:rsidRPr="005A1148" w:rsidRDefault="00C854E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27.I.4</w:t>
      </w:r>
      <w:r w:rsidR="003C6940">
        <w:rPr>
          <w:lang w:val="en-GB"/>
        </w:rPr>
        <w:t>9</w:t>
      </w:r>
      <w:r w:rsidR="0092387B" w:rsidRPr="005A1148">
        <w:rPr>
          <w:lang w:val="en-GB"/>
        </w:rPr>
        <w:tab/>
        <w:t>The subprogramme’s work contributed to the designation of two additional local private sector networks as members of the Connecting Business initiative in Bangladesh and the Solomon Islands, which did not meet the cumulative planned target of 25 local private sector networks. The target was not met due to a substantial reduction in funding, which necessitated a reduction in the scope of activities under the initiative.</w:t>
      </w:r>
      <w:r w:rsidR="009515F6" w:rsidRPr="005A1148">
        <w:rPr>
          <w:lang w:val="en-GB"/>
        </w:rPr>
        <w:t xml:space="preserve"> </w:t>
      </w:r>
    </w:p>
    <w:p w14:paraId="22CA4486" w14:textId="06264C0A" w:rsidR="0092387B" w:rsidRPr="005A1148" w:rsidRDefault="00C854E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w:t>
      </w:r>
      <w:r w:rsidR="003C6940">
        <w:rPr>
          <w:lang w:val="en-GB"/>
        </w:rPr>
        <w:t>50</w:t>
      </w:r>
      <w:r w:rsidR="0092387B" w:rsidRPr="005A1148">
        <w:rPr>
          <w:lang w:val="en-GB"/>
        </w:rPr>
        <w:tab/>
        <w:t xml:space="preserve">Progress towards the objective and the target for 2027 are presented in the performance measure below (see figure 27.I.V). </w:t>
      </w:r>
    </w:p>
    <w:p w14:paraId="44B39422"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46B2D2" w14:textId="48DB6E8C" w:rsidR="0092387B" w:rsidRPr="005A1148" w:rsidRDefault="0092387B" w:rsidP="00C854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27.I.V</w:t>
      </w:r>
    </w:p>
    <w:p w14:paraId="0B46ED4C" w14:textId="77777777" w:rsidR="0092387B" w:rsidRPr="005A1148" w:rsidRDefault="0092387B" w:rsidP="00C854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Connecting Business initiative-supported local private sector networks that respond to crises (cumulative)</w:t>
      </w:r>
    </w:p>
    <w:p w14:paraId="3B0A2944" w14:textId="77777777" w:rsidR="0092387B" w:rsidRPr="005A1148" w:rsidRDefault="0092387B"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FB725B" w14:textId="7BF3D955" w:rsidR="00C854E3" w:rsidRPr="005A1148" w:rsidRDefault="00BD1EC3" w:rsidP="00C854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b/>
          <w:noProof/>
          <w:u w:val="single"/>
          <w:lang w:val="en-GB"/>
        </w:rPr>
        <w:drawing>
          <wp:anchor distT="0" distB="0" distL="114300" distR="114300" simplePos="0" relativeHeight="251668480" behindDoc="0" locked="0" layoutInCell="1" allowOverlap="1" wp14:anchorId="45EC5A83" wp14:editId="79DA134E">
            <wp:simplePos x="0" y="0"/>
            <wp:positionH relativeFrom="column">
              <wp:posOffset>-1270</wp:posOffset>
            </wp:positionH>
            <wp:positionV relativeFrom="paragraph">
              <wp:posOffset>105410</wp:posOffset>
            </wp:positionV>
            <wp:extent cx="6209665" cy="2438400"/>
            <wp:effectExtent l="0" t="0" r="635" b="0"/>
            <wp:wrapTopAndBottom/>
            <wp:docPr id="1613441191" name="Chart 1613441191"/>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14:sizeRelH relativeFrom="page">
              <wp14:pctWidth>0</wp14:pctWidth>
            </wp14:sizeRelH>
            <wp14:sizeRelV relativeFrom="page">
              <wp14:pctHeight>0</wp14:pctHeight>
            </wp14:sizeRelV>
          </wp:anchor>
        </w:drawing>
      </w:r>
    </w:p>
    <w:p w14:paraId="74F4BE65" w14:textId="632ACC7E" w:rsidR="00C854E3" w:rsidRPr="005A1148" w:rsidRDefault="00C854E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600217" w14:textId="77777777" w:rsidR="00BD1EC3" w:rsidRPr="005A1148" w:rsidRDefault="00BD1EC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0A7135" w14:textId="77777777" w:rsidR="0092387B" w:rsidRPr="005A1148" w:rsidRDefault="0092387B" w:rsidP="00424A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Result 2: crisis-affected people receive emergency humanitarian assistance in the immediate aftermath of a catastrophe</w:t>
      </w:r>
    </w:p>
    <w:p w14:paraId="60A5E2BB" w14:textId="77777777" w:rsidR="0092387B" w:rsidRPr="005A1148" w:rsidRDefault="0092387B" w:rsidP="000134BA">
      <w:pPr>
        <w:pStyle w:val="SingleTxt"/>
        <w:keepNext/>
        <w:keepLines/>
        <w:spacing w:after="0" w:line="120" w:lineRule="exact"/>
        <w:rPr>
          <w:sz w:val="10"/>
          <w:lang w:val="en-GB"/>
        </w:rPr>
      </w:pPr>
    </w:p>
    <w:p w14:paraId="56F81006" w14:textId="310B1822" w:rsidR="0092387B" w:rsidRPr="005A1148" w:rsidRDefault="00BD1EC3" w:rsidP="00424A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058BAC32" w14:textId="77777777" w:rsidR="0092387B" w:rsidRPr="005A1148" w:rsidRDefault="0092387B" w:rsidP="000134BA">
      <w:pPr>
        <w:pStyle w:val="SingleTxt"/>
        <w:keepNext/>
        <w:keepLines/>
        <w:spacing w:after="0" w:line="120" w:lineRule="exact"/>
        <w:rPr>
          <w:sz w:val="10"/>
          <w:lang w:val="en-GB"/>
        </w:rPr>
      </w:pPr>
    </w:p>
    <w:p w14:paraId="5A59B0DC" w14:textId="5A4F4774" w:rsidR="0092387B" w:rsidRPr="005A1148" w:rsidRDefault="00BD1EC3" w:rsidP="000134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27.I.5</w:t>
      </w:r>
      <w:r w:rsidR="003C6940">
        <w:rPr>
          <w:lang w:val="en-GB"/>
        </w:rPr>
        <w:t>1</w:t>
      </w:r>
      <w:r w:rsidR="0092387B" w:rsidRPr="005A1148">
        <w:rPr>
          <w:lang w:val="en-GB"/>
        </w:rPr>
        <w:tab/>
        <w:t xml:space="preserve">The subprogramme’s work contributed to 522 emergency responders trained in United Nations Disaster Assessment and Coordination system and United Nations humanitarian civil-military coordination to deploy and respond to sudden-onset emergencies, which exceeded the planned target of 370. </w:t>
      </w:r>
    </w:p>
    <w:p w14:paraId="429FBFF0" w14:textId="5BC76F46" w:rsidR="0092387B" w:rsidRPr="005A1148" w:rsidRDefault="00BD1EC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27.I.5</w:t>
      </w:r>
      <w:r w:rsidR="003C6940">
        <w:rPr>
          <w:lang w:val="en-GB"/>
        </w:rPr>
        <w:t>2</w:t>
      </w:r>
      <w:r w:rsidR="0092387B" w:rsidRPr="005A1148">
        <w:rPr>
          <w:lang w:val="en-GB"/>
        </w:rPr>
        <w:tab/>
        <w:t>Progress towards the objective and the target for 2027 are presented in the performance measure below (see figure 27.I.VI).</w:t>
      </w:r>
    </w:p>
    <w:p w14:paraId="05933887"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EC3A74" w14:textId="3C33054D"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27.I.VI</w:t>
      </w:r>
    </w:p>
    <w:p w14:paraId="308B62D0" w14:textId="77777777"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emergency responders trained in United Nations Disaster Assessment and Coordination system and United Nations humanitarian civil-military coordination to deploy and respond to sudden-onset emergencies (annual)</w:t>
      </w:r>
    </w:p>
    <w:p w14:paraId="6E5A83FA"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4E66F9" w14:textId="41AC77F2" w:rsidR="00BD1EC3" w:rsidRPr="005A1148" w:rsidRDefault="00BD1EC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b/>
          <w:noProof/>
          <w:u w:val="single"/>
          <w:lang w:val="en-GB"/>
        </w:rPr>
        <w:drawing>
          <wp:anchor distT="0" distB="0" distL="114300" distR="114300" simplePos="0" relativeHeight="251670528" behindDoc="0" locked="0" layoutInCell="1" allowOverlap="1" wp14:anchorId="79C3DE8D" wp14:editId="3F7FF892">
            <wp:simplePos x="0" y="0"/>
            <wp:positionH relativeFrom="column">
              <wp:posOffset>-1270</wp:posOffset>
            </wp:positionH>
            <wp:positionV relativeFrom="paragraph">
              <wp:posOffset>102870</wp:posOffset>
            </wp:positionV>
            <wp:extent cx="6234430" cy="2438400"/>
            <wp:effectExtent l="0" t="0" r="0" b="0"/>
            <wp:wrapTopAndBottom/>
            <wp:docPr id="736859197" name="Chart 736859197"/>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14:sizeRelH relativeFrom="page">
              <wp14:pctWidth>0</wp14:pctWidth>
            </wp14:sizeRelH>
            <wp14:sizeRelV relativeFrom="page">
              <wp14:pctHeight>0</wp14:pctHeight>
            </wp14:sizeRelV>
          </wp:anchor>
        </w:drawing>
      </w:r>
    </w:p>
    <w:p w14:paraId="665D343F" w14:textId="055C516D" w:rsidR="00BD1EC3" w:rsidRPr="005A1148" w:rsidRDefault="00BD1EC3" w:rsidP="00BD1EC3">
      <w:pPr>
        <w:pStyle w:val="SingleTxt"/>
        <w:spacing w:after="0" w:line="120" w:lineRule="exact"/>
        <w:rPr>
          <w:sz w:val="10"/>
          <w:lang w:val="en-GB"/>
        </w:rPr>
      </w:pPr>
    </w:p>
    <w:p w14:paraId="71A7CC84" w14:textId="77777777" w:rsidR="00BD1EC3" w:rsidRPr="005A1148" w:rsidRDefault="00BD1EC3" w:rsidP="00BD1EC3">
      <w:pPr>
        <w:pStyle w:val="SingleTxt"/>
        <w:spacing w:after="0" w:line="120" w:lineRule="exact"/>
        <w:rPr>
          <w:sz w:val="10"/>
          <w:lang w:val="en-GB"/>
        </w:rPr>
      </w:pPr>
    </w:p>
    <w:p w14:paraId="7072076E" w14:textId="0223EE09"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Result 3: enhanced global readiness of urban search and rescue teams</w:t>
      </w:r>
    </w:p>
    <w:p w14:paraId="6193FD0C" w14:textId="77777777" w:rsidR="0092387B" w:rsidRPr="005A1148" w:rsidRDefault="0092387B" w:rsidP="00BD1EC3">
      <w:pPr>
        <w:pStyle w:val="SingleTxt"/>
        <w:spacing w:after="0" w:line="120" w:lineRule="exact"/>
        <w:ind w:right="40"/>
        <w:rPr>
          <w:sz w:val="10"/>
          <w:lang w:val="en-GB"/>
        </w:rPr>
      </w:pPr>
    </w:p>
    <w:p w14:paraId="055F9964" w14:textId="54BEE0FC" w:rsidR="0092387B" w:rsidRPr="005A1148" w:rsidRDefault="00BD1EC3"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Proposed programme plan for 2027</w:t>
      </w:r>
    </w:p>
    <w:p w14:paraId="31668334" w14:textId="77777777" w:rsidR="00BD1EC3" w:rsidRPr="005A1148" w:rsidRDefault="00BD1EC3" w:rsidP="00BD1EC3">
      <w:pPr>
        <w:pStyle w:val="SingleTxt"/>
        <w:spacing w:after="0" w:line="120" w:lineRule="exact"/>
        <w:rPr>
          <w:sz w:val="10"/>
          <w:lang w:val="en-GB"/>
        </w:rPr>
      </w:pPr>
    </w:p>
    <w:p w14:paraId="0609E40D" w14:textId="77DD485A"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27.I.5</w:t>
      </w:r>
      <w:r w:rsidR="00F74639">
        <w:rPr>
          <w:lang w:val="en-GB"/>
        </w:rPr>
        <w:t>3</w:t>
      </w:r>
      <w:r w:rsidR="0092387B" w:rsidRPr="005A1148">
        <w:rPr>
          <w:lang w:val="en-GB"/>
        </w:rPr>
        <w:tab/>
        <w:t>Effective search and rescue operations depend on operational readiness, interoperability and national response capacities to enable faster and safer rescue operations and higher survival rates during the critical first hours following major urban disasters. The International Search and Rescue Advisory Group external classification system is aimed at clarifying the specific capabilities of urban search and rescue teams offering international assistance. By classifying teams according to standardized criteria, countries affected by disasters can better prioritize and integrate international support to strengthen their national response capacity.</w:t>
      </w:r>
    </w:p>
    <w:p w14:paraId="3BCAA089" w14:textId="77777777" w:rsidR="00BD1EC3" w:rsidRPr="005A1148" w:rsidRDefault="00BD1EC3" w:rsidP="00BD1EC3">
      <w:pPr>
        <w:pStyle w:val="SingleTxt"/>
        <w:spacing w:after="0" w:line="120" w:lineRule="exact"/>
        <w:rPr>
          <w:sz w:val="10"/>
          <w:lang w:val="en-GB"/>
        </w:rPr>
      </w:pPr>
    </w:p>
    <w:p w14:paraId="447E7B2C" w14:textId="77777777" w:rsidR="0092387B" w:rsidRPr="005A1148" w:rsidRDefault="0092387B" w:rsidP="00BD1EC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Lessons learned and planned change</w:t>
      </w:r>
    </w:p>
    <w:p w14:paraId="43482685" w14:textId="77777777" w:rsidR="0092387B" w:rsidRPr="005A1148" w:rsidRDefault="0092387B" w:rsidP="00BD1EC3">
      <w:pPr>
        <w:pStyle w:val="SingleTxt"/>
        <w:spacing w:after="0" w:line="120" w:lineRule="exact"/>
        <w:rPr>
          <w:sz w:val="10"/>
          <w:lang w:val="en-GB"/>
        </w:rPr>
      </w:pPr>
    </w:p>
    <w:p w14:paraId="41FA867F" w14:textId="1604B2C1" w:rsidR="0092387B" w:rsidRPr="005A1148" w:rsidRDefault="00BD1EC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27.I.5</w:t>
      </w:r>
      <w:r w:rsidR="00F74639">
        <w:rPr>
          <w:lang w:val="en-GB"/>
        </w:rPr>
        <w:t>4</w:t>
      </w:r>
      <w:r w:rsidR="0092387B" w:rsidRPr="005A1148">
        <w:rPr>
          <w:lang w:val="en-GB"/>
        </w:rPr>
        <w:tab/>
        <w:t>The lesson for the subprogramme was that early planning, flexible scheduling and leveraging technology can enhance efficiency and ensure greater geographic coverage when conducting classification and reclassification missions. In applying the lesson, the subprogramme will conduct International Search and Rescue Advisory Group external classifications and reclassifications for urban search and rescue teams, while strengthening digital coordination and regional collaboration to maintain quality assurance and address resource and travel constraints across the International Search and Rescue Advisory Group network.</w:t>
      </w:r>
    </w:p>
    <w:p w14:paraId="6CCB8721" w14:textId="379F6463" w:rsidR="0092387B" w:rsidRPr="005A1148" w:rsidRDefault="00BD1EC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27.I.5</w:t>
      </w:r>
      <w:r w:rsidR="00F74639">
        <w:rPr>
          <w:lang w:val="en-GB"/>
        </w:rPr>
        <w:t>5</w:t>
      </w:r>
      <w:r w:rsidR="0092387B" w:rsidRPr="005A1148">
        <w:rPr>
          <w:lang w:val="en-GB"/>
        </w:rPr>
        <w:tab/>
      </w:r>
      <w:r w:rsidR="0092387B" w:rsidRPr="00817907">
        <w:rPr>
          <w:spacing w:val="0"/>
          <w:w w:val="100"/>
          <w:lang w:val="en-GB"/>
        </w:rPr>
        <w:t>Expected progress towards the objective is presented in the performance measure below (see figure 27.I.VII).</w:t>
      </w:r>
    </w:p>
    <w:p w14:paraId="00032950" w14:textId="37A79DD8"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27.I.VI</w:t>
      </w:r>
      <w:r w:rsidR="00BD1EC3" w:rsidRPr="005A1148">
        <w:rPr>
          <w:b w:val="0"/>
          <w:bCs/>
          <w:lang w:val="en-GB"/>
        </w:rPr>
        <w:t>I</w:t>
      </w:r>
    </w:p>
    <w:p w14:paraId="14549877" w14:textId="71884998"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urban search and rescue teams classified or reclassified (cumulative)</w:t>
      </w:r>
    </w:p>
    <w:p w14:paraId="0C69BBC4"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079913" w14:textId="5763BA69" w:rsidR="00BD1EC3" w:rsidRPr="005A1148" w:rsidRDefault="00BD1EC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noProof/>
          <w:color w:val="000000" w:themeColor="text1"/>
          <w:kern w:val="14"/>
          <w:szCs w:val="20"/>
          <w:shd w:val="clear" w:color="auto" w:fill="E6E6E6"/>
          <w:lang w:val="en-GB" w:eastAsia="en-GB"/>
        </w:rPr>
        <w:drawing>
          <wp:anchor distT="0" distB="0" distL="114300" distR="114300" simplePos="0" relativeHeight="251672576" behindDoc="0" locked="0" layoutInCell="1" allowOverlap="1" wp14:anchorId="58647D6A" wp14:editId="2B94AD33">
            <wp:simplePos x="0" y="0"/>
            <wp:positionH relativeFrom="column">
              <wp:posOffset>-1270</wp:posOffset>
            </wp:positionH>
            <wp:positionV relativeFrom="paragraph">
              <wp:posOffset>93980</wp:posOffset>
            </wp:positionV>
            <wp:extent cx="6214745" cy="2033905"/>
            <wp:effectExtent l="0" t="0" r="0" b="4445"/>
            <wp:wrapTopAndBottom/>
            <wp:docPr id="410813368" name="Chart 410813368"/>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14:sizeRelH relativeFrom="page">
              <wp14:pctWidth>0</wp14:pctWidth>
            </wp14:sizeRelH>
            <wp14:sizeRelV relativeFrom="page">
              <wp14:pctHeight>0</wp14:pctHeight>
            </wp14:sizeRelV>
          </wp:anchor>
        </w:drawing>
      </w:r>
    </w:p>
    <w:p w14:paraId="15FA934D" w14:textId="20B83F5E" w:rsidR="00BD1EC3" w:rsidRPr="005A1148" w:rsidRDefault="00BD1EC3" w:rsidP="00BD1EC3">
      <w:pPr>
        <w:pStyle w:val="SingleTxt"/>
        <w:spacing w:after="0" w:line="120" w:lineRule="exact"/>
        <w:rPr>
          <w:sz w:val="10"/>
          <w:lang w:val="en-GB"/>
        </w:rPr>
      </w:pPr>
    </w:p>
    <w:p w14:paraId="07AD55C6" w14:textId="77777777" w:rsidR="00BD1EC3" w:rsidRPr="005A1148" w:rsidRDefault="00BD1EC3" w:rsidP="00BD1EC3">
      <w:pPr>
        <w:pStyle w:val="SingleTxt"/>
        <w:spacing w:after="0" w:line="120" w:lineRule="exact"/>
        <w:rPr>
          <w:sz w:val="10"/>
          <w:lang w:val="en-GB"/>
        </w:rPr>
      </w:pPr>
    </w:p>
    <w:p w14:paraId="2CFAECE3" w14:textId="77777777" w:rsidR="00BD1EC3" w:rsidRPr="005A1148" w:rsidRDefault="00BD1EC3" w:rsidP="00BD1EC3">
      <w:pPr>
        <w:pStyle w:val="SingleTxt"/>
        <w:spacing w:after="0" w:line="120" w:lineRule="exact"/>
        <w:rPr>
          <w:sz w:val="10"/>
          <w:lang w:val="en-GB"/>
        </w:rPr>
      </w:pPr>
    </w:p>
    <w:p w14:paraId="235A4C97" w14:textId="77777777" w:rsidR="0092387B" w:rsidRPr="005A1148" w:rsidRDefault="0092387B" w:rsidP="00BD1E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Deliverables</w:t>
      </w:r>
    </w:p>
    <w:p w14:paraId="5A390B61" w14:textId="77777777" w:rsidR="0092387B" w:rsidRPr="005A1148" w:rsidRDefault="0092387B" w:rsidP="00BD1EC3">
      <w:pPr>
        <w:pStyle w:val="SingleTxt"/>
        <w:spacing w:after="0" w:line="120" w:lineRule="exact"/>
        <w:rPr>
          <w:sz w:val="10"/>
          <w:lang w:val="en-GB"/>
        </w:rPr>
      </w:pPr>
    </w:p>
    <w:p w14:paraId="06479A24" w14:textId="77777777" w:rsidR="00BD1EC3" w:rsidRPr="005A1148" w:rsidRDefault="00BD1EC3" w:rsidP="00BD1EC3">
      <w:pPr>
        <w:pStyle w:val="SingleTxt"/>
        <w:spacing w:after="0" w:line="120" w:lineRule="exact"/>
        <w:rPr>
          <w:sz w:val="10"/>
          <w:lang w:val="en-GB"/>
        </w:rPr>
      </w:pPr>
    </w:p>
    <w:p w14:paraId="2FAE5325" w14:textId="05B20190" w:rsidR="0092387B" w:rsidRPr="005A1148" w:rsidRDefault="00BD1EC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27.I.5</w:t>
      </w:r>
      <w:r w:rsidR="00F74639">
        <w:rPr>
          <w:lang w:val="en-GB"/>
        </w:rPr>
        <w:t>6</w:t>
      </w:r>
      <w:r w:rsidR="0092387B" w:rsidRPr="005A1148">
        <w:rPr>
          <w:lang w:val="en-GB"/>
        </w:rPr>
        <w:tab/>
        <w:t>Table 27.I.9 lists all deliverables of the subprogramme.</w:t>
      </w:r>
    </w:p>
    <w:p w14:paraId="4DB86E75"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726B4D" w14:textId="068CFF03"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27.I.9</w:t>
      </w:r>
    </w:p>
    <w:p w14:paraId="3B8B38EC" w14:textId="77777777"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Subprogramme 3: deliverables for the period 2025–2027, by category and subcategory</w:t>
      </w:r>
    </w:p>
    <w:p w14:paraId="6713884E"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F5B139" w14:textId="77777777" w:rsidR="00BD1EC3" w:rsidRPr="005A1148" w:rsidRDefault="00BD1EC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BD1EC3" w:rsidRPr="005A1148" w14:paraId="661D8D49" w14:textId="77777777" w:rsidTr="00BD1EC3">
        <w:trPr>
          <w:tblHeader/>
        </w:trPr>
        <w:tc>
          <w:tcPr>
            <w:tcW w:w="7020" w:type="dxa"/>
            <w:tcBorders>
              <w:top w:val="single" w:sz="4" w:space="0" w:color="auto"/>
              <w:bottom w:val="single" w:sz="12" w:space="0" w:color="auto"/>
            </w:tcBorders>
            <w:vAlign w:val="bottom"/>
          </w:tcPr>
          <w:p w14:paraId="58158790" w14:textId="77777777" w:rsidR="00BD1EC3" w:rsidRPr="005A1148" w:rsidRDefault="00BD1EC3" w:rsidP="00BD1EC3">
            <w:pPr>
              <w:spacing w:before="81" w:after="81" w:line="160" w:lineRule="exact"/>
              <w:ind w:right="40"/>
              <w:rPr>
                <w:i/>
                <w:sz w:val="14"/>
                <w:lang w:val="en-GB"/>
              </w:rPr>
            </w:pPr>
            <w:r w:rsidRPr="005A1148">
              <w:rPr>
                <w:i/>
                <w:sz w:val="14"/>
                <w:lang w:val="en-GB"/>
              </w:rPr>
              <w:t>Category and subcategory</w:t>
            </w:r>
          </w:p>
        </w:tc>
        <w:tc>
          <w:tcPr>
            <w:tcW w:w="707" w:type="dxa"/>
            <w:tcBorders>
              <w:top w:val="single" w:sz="4" w:space="0" w:color="auto"/>
              <w:bottom w:val="single" w:sz="12" w:space="0" w:color="auto"/>
            </w:tcBorders>
            <w:vAlign w:val="bottom"/>
          </w:tcPr>
          <w:p w14:paraId="4CFE8849" w14:textId="77777777" w:rsidR="00BD1EC3" w:rsidRPr="005A1148" w:rsidRDefault="00BD1EC3" w:rsidP="00BD1EC3">
            <w:pPr>
              <w:spacing w:before="81" w:after="81" w:line="160" w:lineRule="exact"/>
              <w:ind w:left="144" w:right="40"/>
              <w:jc w:val="right"/>
              <w:rPr>
                <w:i/>
                <w:sz w:val="14"/>
                <w:lang w:val="en-GB"/>
              </w:rPr>
            </w:pPr>
            <w:r w:rsidRPr="005A1148">
              <w:rPr>
                <w:i/>
                <w:sz w:val="14"/>
                <w:lang w:val="en-GB"/>
              </w:rPr>
              <w:t>2025 planned</w:t>
            </w:r>
          </w:p>
        </w:tc>
        <w:tc>
          <w:tcPr>
            <w:tcW w:w="708" w:type="dxa"/>
            <w:tcBorders>
              <w:top w:val="single" w:sz="4" w:space="0" w:color="auto"/>
              <w:bottom w:val="single" w:sz="12" w:space="0" w:color="auto"/>
            </w:tcBorders>
            <w:vAlign w:val="bottom"/>
          </w:tcPr>
          <w:p w14:paraId="5BBF44B7" w14:textId="77777777" w:rsidR="00BD1EC3" w:rsidRPr="005A1148" w:rsidRDefault="00BD1EC3" w:rsidP="00BD1EC3">
            <w:pPr>
              <w:spacing w:before="81" w:after="81" w:line="160" w:lineRule="exact"/>
              <w:ind w:left="144" w:right="40"/>
              <w:jc w:val="right"/>
              <w:rPr>
                <w:i/>
                <w:sz w:val="14"/>
                <w:lang w:val="en-GB"/>
              </w:rPr>
            </w:pPr>
            <w:r w:rsidRPr="005A1148">
              <w:rPr>
                <w:i/>
                <w:sz w:val="14"/>
                <w:lang w:val="en-GB"/>
              </w:rPr>
              <w:t>2025 actual</w:t>
            </w:r>
          </w:p>
        </w:tc>
        <w:tc>
          <w:tcPr>
            <w:tcW w:w="707" w:type="dxa"/>
            <w:tcBorders>
              <w:top w:val="single" w:sz="4" w:space="0" w:color="auto"/>
              <w:bottom w:val="single" w:sz="12" w:space="0" w:color="auto"/>
            </w:tcBorders>
            <w:vAlign w:val="bottom"/>
          </w:tcPr>
          <w:p w14:paraId="53BC0568" w14:textId="77777777" w:rsidR="00BD1EC3" w:rsidRPr="005A1148" w:rsidRDefault="00BD1EC3" w:rsidP="00BD1EC3">
            <w:pPr>
              <w:spacing w:before="81" w:after="81" w:line="160" w:lineRule="exact"/>
              <w:ind w:left="72" w:right="43"/>
              <w:jc w:val="right"/>
              <w:rPr>
                <w:i/>
                <w:sz w:val="14"/>
                <w:lang w:val="en-GB"/>
              </w:rPr>
            </w:pPr>
            <w:r w:rsidRPr="005A1148">
              <w:rPr>
                <w:i/>
                <w:sz w:val="14"/>
                <w:lang w:val="en-GB"/>
              </w:rPr>
              <w:t>2026 planned</w:t>
            </w:r>
            <w:r w:rsidRPr="005A1148">
              <w:rPr>
                <w:i/>
                <w:sz w:val="14"/>
                <w:vertAlign w:val="superscript"/>
                <w:lang w:val="en-GB"/>
              </w:rPr>
              <w:t>a</w:t>
            </w:r>
          </w:p>
        </w:tc>
        <w:tc>
          <w:tcPr>
            <w:tcW w:w="708" w:type="dxa"/>
            <w:tcBorders>
              <w:top w:val="single" w:sz="4" w:space="0" w:color="auto"/>
              <w:bottom w:val="single" w:sz="12" w:space="0" w:color="auto"/>
            </w:tcBorders>
            <w:vAlign w:val="bottom"/>
          </w:tcPr>
          <w:p w14:paraId="6F285A51" w14:textId="77777777" w:rsidR="00BD1EC3" w:rsidRPr="005A1148" w:rsidRDefault="00BD1EC3" w:rsidP="00BD1EC3">
            <w:pPr>
              <w:spacing w:before="81" w:after="81" w:line="160" w:lineRule="exact"/>
              <w:ind w:left="144" w:right="40"/>
              <w:jc w:val="right"/>
              <w:rPr>
                <w:i/>
                <w:sz w:val="14"/>
                <w:lang w:val="en-GB"/>
              </w:rPr>
            </w:pPr>
            <w:r w:rsidRPr="005A1148">
              <w:rPr>
                <w:i/>
                <w:sz w:val="14"/>
                <w:lang w:val="en-GB"/>
              </w:rPr>
              <w:t>2027 planned</w:t>
            </w:r>
          </w:p>
        </w:tc>
      </w:tr>
      <w:tr w:rsidR="00BD1EC3" w:rsidRPr="005A1148" w14:paraId="5D1BDFD3" w14:textId="77777777" w:rsidTr="00BD1EC3">
        <w:trPr>
          <w:trHeight w:hRule="exact" w:val="115"/>
          <w:tblHeader/>
        </w:trPr>
        <w:tc>
          <w:tcPr>
            <w:tcW w:w="7020" w:type="dxa"/>
            <w:tcBorders>
              <w:top w:val="single" w:sz="12" w:space="0" w:color="auto"/>
            </w:tcBorders>
            <w:vAlign w:val="bottom"/>
          </w:tcPr>
          <w:p w14:paraId="0F54E118" w14:textId="77777777" w:rsidR="00BD1EC3" w:rsidRPr="005A1148" w:rsidRDefault="00BD1EC3" w:rsidP="00BD1EC3">
            <w:pPr>
              <w:spacing w:before="40" w:after="40" w:line="210" w:lineRule="exact"/>
              <w:ind w:right="40"/>
              <w:rPr>
                <w:sz w:val="17"/>
                <w:lang w:val="en-GB"/>
              </w:rPr>
            </w:pPr>
          </w:p>
        </w:tc>
        <w:tc>
          <w:tcPr>
            <w:tcW w:w="707" w:type="dxa"/>
            <w:tcBorders>
              <w:top w:val="single" w:sz="12" w:space="0" w:color="auto"/>
            </w:tcBorders>
            <w:vAlign w:val="bottom"/>
          </w:tcPr>
          <w:p w14:paraId="464C1FD3" w14:textId="77777777" w:rsidR="00BD1EC3" w:rsidRPr="005A1148" w:rsidRDefault="00BD1EC3" w:rsidP="00BD1EC3">
            <w:pPr>
              <w:spacing w:before="40" w:after="40" w:line="210" w:lineRule="exact"/>
              <w:ind w:left="144" w:right="40"/>
              <w:jc w:val="right"/>
              <w:rPr>
                <w:sz w:val="17"/>
                <w:lang w:val="en-GB"/>
              </w:rPr>
            </w:pPr>
          </w:p>
        </w:tc>
        <w:tc>
          <w:tcPr>
            <w:tcW w:w="708" w:type="dxa"/>
            <w:tcBorders>
              <w:top w:val="single" w:sz="12" w:space="0" w:color="auto"/>
            </w:tcBorders>
            <w:vAlign w:val="bottom"/>
          </w:tcPr>
          <w:p w14:paraId="716DADC7" w14:textId="77777777" w:rsidR="00BD1EC3" w:rsidRPr="005A1148" w:rsidRDefault="00BD1EC3" w:rsidP="00BD1EC3">
            <w:pPr>
              <w:spacing w:before="40" w:after="40" w:line="210" w:lineRule="exact"/>
              <w:ind w:left="144" w:right="40"/>
              <w:jc w:val="right"/>
              <w:rPr>
                <w:sz w:val="17"/>
                <w:lang w:val="en-GB"/>
              </w:rPr>
            </w:pPr>
          </w:p>
        </w:tc>
        <w:tc>
          <w:tcPr>
            <w:tcW w:w="707" w:type="dxa"/>
            <w:tcBorders>
              <w:top w:val="single" w:sz="12" w:space="0" w:color="auto"/>
            </w:tcBorders>
            <w:vAlign w:val="bottom"/>
          </w:tcPr>
          <w:p w14:paraId="17B09A1D" w14:textId="77777777" w:rsidR="00BD1EC3" w:rsidRPr="005A1148" w:rsidRDefault="00BD1EC3" w:rsidP="00BD1EC3">
            <w:pPr>
              <w:spacing w:before="40" w:after="40" w:line="210" w:lineRule="exact"/>
              <w:ind w:left="144" w:right="40"/>
              <w:jc w:val="right"/>
              <w:rPr>
                <w:sz w:val="17"/>
                <w:lang w:val="en-GB"/>
              </w:rPr>
            </w:pPr>
          </w:p>
        </w:tc>
        <w:tc>
          <w:tcPr>
            <w:tcW w:w="708" w:type="dxa"/>
            <w:tcBorders>
              <w:top w:val="single" w:sz="12" w:space="0" w:color="auto"/>
            </w:tcBorders>
            <w:vAlign w:val="bottom"/>
          </w:tcPr>
          <w:p w14:paraId="6D1516E2" w14:textId="77777777" w:rsidR="00BD1EC3" w:rsidRPr="005A1148" w:rsidRDefault="00BD1EC3" w:rsidP="00BD1EC3">
            <w:pPr>
              <w:spacing w:before="40" w:after="40" w:line="210" w:lineRule="exact"/>
              <w:ind w:left="144" w:right="40"/>
              <w:jc w:val="right"/>
              <w:rPr>
                <w:sz w:val="17"/>
                <w:lang w:val="en-GB"/>
              </w:rPr>
            </w:pPr>
          </w:p>
        </w:tc>
      </w:tr>
      <w:tr w:rsidR="00BD1EC3" w:rsidRPr="00591AB7" w14:paraId="51DF8E53" w14:textId="77777777" w:rsidTr="00BD1EC3">
        <w:tc>
          <w:tcPr>
            <w:tcW w:w="7020" w:type="dxa"/>
            <w:vAlign w:val="bottom"/>
          </w:tcPr>
          <w:p w14:paraId="16C20C34" w14:textId="765EE9DD" w:rsidR="00BD1EC3" w:rsidRPr="005A1148" w:rsidRDefault="00BD1EC3" w:rsidP="00817907">
            <w:pPr>
              <w:tabs>
                <w:tab w:val="left" w:pos="288"/>
                <w:tab w:val="left" w:pos="576"/>
                <w:tab w:val="left" w:pos="864"/>
                <w:tab w:val="left" w:pos="1152"/>
              </w:tabs>
              <w:spacing w:before="40" w:after="40" w:line="200" w:lineRule="exact"/>
              <w:ind w:right="40"/>
              <w:rPr>
                <w:b/>
                <w:bCs/>
                <w:sz w:val="17"/>
                <w:lang w:val="en-GB"/>
              </w:rPr>
            </w:pPr>
            <w:r w:rsidRPr="005A1148">
              <w:rPr>
                <w:b/>
                <w:bCs/>
                <w:sz w:val="17"/>
                <w:lang w:val="en-GB"/>
              </w:rPr>
              <w:t>B.</w:t>
            </w:r>
            <w:r w:rsidRPr="005A1148">
              <w:rPr>
                <w:b/>
                <w:bCs/>
                <w:sz w:val="17"/>
                <w:lang w:val="en-GB"/>
              </w:rPr>
              <w:tab/>
              <w:t>Generation and transfer of knowledge</w:t>
            </w:r>
          </w:p>
        </w:tc>
        <w:tc>
          <w:tcPr>
            <w:tcW w:w="707" w:type="dxa"/>
            <w:vAlign w:val="bottom"/>
          </w:tcPr>
          <w:p w14:paraId="2D5AE2D6" w14:textId="3F6287F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12BCEB36"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7" w:type="dxa"/>
            <w:vAlign w:val="bottom"/>
          </w:tcPr>
          <w:p w14:paraId="74982452"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0BB6565A"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r>
      <w:tr w:rsidR="00BD1EC3" w:rsidRPr="005A1148" w14:paraId="1678C736" w14:textId="77777777" w:rsidTr="00BD1EC3">
        <w:tc>
          <w:tcPr>
            <w:tcW w:w="7020" w:type="dxa"/>
            <w:vAlign w:val="bottom"/>
          </w:tcPr>
          <w:p w14:paraId="0863F6C6" w14:textId="323ECB22" w:rsidR="00BD1EC3" w:rsidRPr="005A1148" w:rsidRDefault="00BD1EC3"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r>
            <w:r w:rsidRPr="005A1148">
              <w:rPr>
                <w:b/>
                <w:bCs/>
                <w:sz w:val="17"/>
                <w:lang w:val="en-GB"/>
              </w:rPr>
              <w:t>Field and technical cooperation projects</w:t>
            </w:r>
            <w:r w:rsidRPr="005A1148">
              <w:rPr>
                <w:sz w:val="17"/>
                <w:lang w:val="en-GB"/>
              </w:rPr>
              <w:t xml:space="preserve"> (number of projects)</w:t>
            </w:r>
          </w:p>
        </w:tc>
        <w:tc>
          <w:tcPr>
            <w:tcW w:w="707" w:type="dxa"/>
            <w:vAlign w:val="bottom"/>
          </w:tcPr>
          <w:p w14:paraId="7DFEBDA0" w14:textId="50099C5F"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4</w:t>
            </w:r>
          </w:p>
        </w:tc>
        <w:tc>
          <w:tcPr>
            <w:tcW w:w="708" w:type="dxa"/>
            <w:vAlign w:val="bottom"/>
          </w:tcPr>
          <w:p w14:paraId="30BDB011" w14:textId="1BC0D2EA"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4</w:t>
            </w:r>
          </w:p>
        </w:tc>
        <w:tc>
          <w:tcPr>
            <w:tcW w:w="707" w:type="dxa"/>
            <w:vAlign w:val="bottom"/>
          </w:tcPr>
          <w:p w14:paraId="78184946" w14:textId="4F680BC9"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2</w:t>
            </w:r>
          </w:p>
        </w:tc>
        <w:tc>
          <w:tcPr>
            <w:tcW w:w="708" w:type="dxa"/>
            <w:vAlign w:val="bottom"/>
          </w:tcPr>
          <w:p w14:paraId="56BFFF1C" w14:textId="6599015F"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4</w:t>
            </w:r>
          </w:p>
        </w:tc>
      </w:tr>
      <w:tr w:rsidR="00BD1EC3" w:rsidRPr="005A1148" w14:paraId="1E8B436F" w14:textId="77777777" w:rsidTr="00BD1EC3">
        <w:tc>
          <w:tcPr>
            <w:tcW w:w="7020" w:type="dxa"/>
            <w:vAlign w:val="bottom"/>
          </w:tcPr>
          <w:p w14:paraId="327F1F3C" w14:textId="5AC363BC" w:rsidR="00BD1EC3" w:rsidRPr="005A1148" w:rsidRDefault="00BD1EC3"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t>1.</w:t>
            </w:r>
            <w:r w:rsidRPr="005A1148">
              <w:rPr>
                <w:sz w:val="17"/>
                <w:lang w:val="en-GB"/>
              </w:rPr>
              <w:tab/>
              <w:t>On the interoperability of response tools and procedures</w:t>
            </w:r>
          </w:p>
        </w:tc>
        <w:tc>
          <w:tcPr>
            <w:tcW w:w="707" w:type="dxa"/>
            <w:vAlign w:val="bottom"/>
          </w:tcPr>
          <w:p w14:paraId="51DE189D" w14:textId="46F4EF34"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c>
          <w:tcPr>
            <w:tcW w:w="708" w:type="dxa"/>
            <w:vAlign w:val="bottom"/>
          </w:tcPr>
          <w:p w14:paraId="50631461" w14:textId="3D896E24"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c>
          <w:tcPr>
            <w:tcW w:w="707" w:type="dxa"/>
            <w:vAlign w:val="bottom"/>
          </w:tcPr>
          <w:p w14:paraId="0411A2CF" w14:textId="5C532328"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c>
          <w:tcPr>
            <w:tcW w:w="708" w:type="dxa"/>
            <w:vAlign w:val="bottom"/>
          </w:tcPr>
          <w:p w14:paraId="339FA34F" w14:textId="7C78ABB1"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r>
      <w:tr w:rsidR="00BD1EC3" w:rsidRPr="005A1148" w14:paraId="0EE9FCC5" w14:textId="77777777" w:rsidTr="00BD1EC3">
        <w:tc>
          <w:tcPr>
            <w:tcW w:w="7020" w:type="dxa"/>
            <w:vAlign w:val="bottom"/>
          </w:tcPr>
          <w:p w14:paraId="5FA6CDFE" w14:textId="73BB5296" w:rsidR="00BD1EC3" w:rsidRPr="005A1148" w:rsidRDefault="00BD1EC3"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t>2.</w:t>
            </w:r>
            <w:r w:rsidRPr="005A1148">
              <w:rPr>
                <w:sz w:val="17"/>
                <w:lang w:val="en-GB"/>
              </w:rPr>
              <w:tab/>
              <w:t>On response capacity-building</w:t>
            </w:r>
          </w:p>
        </w:tc>
        <w:tc>
          <w:tcPr>
            <w:tcW w:w="707" w:type="dxa"/>
            <w:vAlign w:val="bottom"/>
          </w:tcPr>
          <w:p w14:paraId="1D396CDB" w14:textId="450E966D"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3</w:t>
            </w:r>
          </w:p>
        </w:tc>
        <w:tc>
          <w:tcPr>
            <w:tcW w:w="708" w:type="dxa"/>
            <w:vAlign w:val="bottom"/>
          </w:tcPr>
          <w:p w14:paraId="3F11D065" w14:textId="5BADA3FF"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3</w:t>
            </w:r>
          </w:p>
        </w:tc>
        <w:tc>
          <w:tcPr>
            <w:tcW w:w="707" w:type="dxa"/>
            <w:vAlign w:val="bottom"/>
          </w:tcPr>
          <w:p w14:paraId="29748D6E" w14:textId="2F7943A8"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 [3]</w:t>
            </w:r>
          </w:p>
        </w:tc>
        <w:tc>
          <w:tcPr>
            <w:tcW w:w="708" w:type="dxa"/>
            <w:vAlign w:val="bottom"/>
          </w:tcPr>
          <w:p w14:paraId="77628D86" w14:textId="5A254B96"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w:t>
            </w:r>
          </w:p>
        </w:tc>
      </w:tr>
      <w:tr w:rsidR="00BD1EC3" w:rsidRPr="005A1148" w14:paraId="490DDF9D" w14:textId="77777777" w:rsidTr="00BD1EC3">
        <w:tc>
          <w:tcPr>
            <w:tcW w:w="7020" w:type="dxa"/>
            <w:vAlign w:val="bottom"/>
          </w:tcPr>
          <w:p w14:paraId="4192BA07" w14:textId="495EDBB1" w:rsidR="00BD1EC3" w:rsidRPr="005A1148" w:rsidRDefault="00022928" w:rsidP="00817907">
            <w:pPr>
              <w:tabs>
                <w:tab w:val="left" w:pos="288"/>
                <w:tab w:val="left" w:pos="576"/>
                <w:tab w:val="left" w:pos="864"/>
                <w:tab w:val="left" w:pos="1152"/>
              </w:tabs>
              <w:spacing w:before="40" w:after="40" w:line="200" w:lineRule="exact"/>
              <w:ind w:right="40"/>
              <w:rPr>
                <w:sz w:val="17"/>
                <w:lang w:val="en-GB"/>
              </w:rPr>
            </w:pPr>
            <w:r w:rsidRPr="005A1148">
              <w:rPr>
                <w:b/>
                <w:bCs/>
                <w:sz w:val="17"/>
                <w:lang w:val="en-GB"/>
              </w:rPr>
              <w:tab/>
            </w:r>
            <w:r w:rsidR="00BD1EC3" w:rsidRPr="005A1148">
              <w:rPr>
                <w:b/>
                <w:bCs/>
                <w:sz w:val="17"/>
                <w:lang w:val="en-GB"/>
              </w:rPr>
              <w:t>Seminars, workshops and training events</w:t>
            </w:r>
            <w:r w:rsidR="00BD1EC3" w:rsidRPr="005A1148">
              <w:rPr>
                <w:sz w:val="17"/>
                <w:lang w:val="en-GB"/>
              </w:rPr>
              <w:t xml:space="preserve"> (number of days)</w:t>
            </w:r>
          </w:p>
        </w:tc>
        <w:tc>
          <w:tcPr>
            <w:tcW w:w="707" w:type="dxa"/>
            <w:vAlign w:val="bottom"/>
          </w:tcPr>
          <w:p w14:paraId="34F77BAE" w14:textId="423339F8"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139</w:t>
            </w:r>
          </w:p>
        </w:tc>
        <w:tc>
          <w:tcPr>
            <w:tcW w:w="708" w:type="dxa"/>
            <w:vAlign w:val="bottom"/>
          </w:tcPr>
          <w:p w14:paraId="15509396" w14:textId="4243A467"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198</w:t>
            </w:r>
          </w:p>
        </w:tc>
        <w:tc>
          <w:tcPr>
            <w:tcW w:w="707" w:type="dxa"/>
            <w:vAlign w:val="bottom"/>
          </w:tcPr>
          <w:p w14:paraId="4F3A9F02" w14:textId="3806DDEF"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125</w:t>
            </w:r>
          </w:p>
        </w:tc>
        <w:tc>
          <w:tcPr>
            <w:tcW w:w="708" w:type="dxa"/>
            <w:vAlign w:val="bottom"/>
          </w:tcPr>
          <w:p w14:paraId="16F2EE70" w14:textId="7A7CDD7B"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140</w:t>
            </w:r>
          </w:p>
        </w:tc>
      </w:tr>
      <w:tr w:rsidR="00BD1EC3" w:rsidRPr="005A1148" w14:paraId="6A96C9F4" w14:textId="77777777" w:rsidTr="00BD1EC3">
        <w:tc>
          <w:tcPr>
            <w:tcW w:w="7020" w:type="dxa"/>
            <w:vAlign w:val="bottom"/>
          </w:tcPr>
          <w:p w14:paraId="3448709D" w14:textId="11658231" w:rsidR="00BD1EC3" w:rsidRPr="005A1148" w:rsidRDefault="00BD1EC3" w:rsidP="00817907">
            <w:pPr>
              <w:tabs>
                <w:tab w:val="left" w:pos="288"/>
                <w:tab w:val="left" w:pos="576"/>
                <w:tab w:val="left" w:pos="864"/>
                <w:tab w:val="left" w:pos="1152"/>
              </w:tabs>
              <w:spacing w:before="40" w:after="40" w:line="200" w:lineRule="exact"/>
              <w:ind w:left="576" w:right="40" w:hanging="576"/>
              <w:rPr>
                <w:sz w:val="17"/>
                <w:lang w:val="en-GB"/>
              </w:rPr>
            </w:pPr>
            <w:r w:rsidRPr="005A1148">
              <w:rPr>
                <w:sz w:val="17"/>
                <w:lang w:val="en-GB"/>
              </w:rPr>
              <w:tab/>
              <w:t>3.</w:t>
            </w:r>
            <w:r w:rsidRPr="005A1148">
              <w:rPr>
                <w:sz w:val="17"/>
                <w:lang w:val="en-GB"/>
              </w:rPr>
              <w:tab/>
              <w:t>Training events on various response services and field coordination (e.g. United Nations Disaster Assessment and Coordination Team; United Nations humanitarian civil-military coordination; emergency response to disasters, natural hazards and adverse effects of climate change; environmental emergencies; International Search and Rescue Advisory Group classification and reclassification exercises; and humanitarian programme cycle) at the regional and international levels</w:t>
            </w:r>
          </w:p>
        </w:tc>
        <w:tc>
          <w:tcPr>
            <w:tcW w:w="707" w:type="dxa"/>
            <w:vAlign w:val="bottom"/>
          </w:tcPr>
          <w:p w14:paraId="5A150F86" w14:textId="117EDF1D"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139</w:t>
            </w:r>
          </w:p>
        </w:tc>
        <w:tc>
          <w:tcPr>
            <w:tcW w:w="708" w:type="dxa"/>
            <w:vAlign w:val="bottom"/>
          </w:tcPr>
          <w:p w14:paraId="7501755F" w14:textId="4B420BF0"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198</w:t>
            </w:r>
          </w:p>
        </w:tc>
        <w:tc>
          <w:tcPr>
            <w:tcW w:w="707" w:type="dxa"/>
            <w:vAlign w:val="bottom"/>
          </w:tcPr>
          <w:p w14:paraId="5400BAB7" w14:textId="3FD0DD10"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125</w:t>
            </w:r>
          </w:p>
        </w:tc>
        <w:tc>
          <w:tcPr>
            <w:tcW w:w="708" w:type="dxa"/>
            <w:vAlign w:val="bottom"/>
          </w:tcPr>
          <w:p w14:paraId="3B07EC67" w14:textId="4ABD97B6"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140</w:t>
            </w:r>
          </w:p>
        </w:tc>
      </w:tr>
      <w:tr w:rsidR="00BD1EC3" w:rsidRPr="005A1148" w14:paraId="6CCA1E03" w14:textId="77777777" w:rsidTr="00BD1EC3">
        <w:tc>
          <w:tcPr>
            <w:tcW w:w="7020" w:type="dxa"/>
            <w:vAlign w:val="bottom"/>
          </w:tcPr>
          <w:p w14:paraId="35CE7B8B" w14:textId="4DE7809A" w:rsidR="00BD1EC3" w:rsidRPr="005A1148" w:rsidRDefault="00BD1EC3"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r>
            <w:r w:rsidRPr="005A1148">
              <w:rPr>
                <w:b/>
                <w:bCs/>
                <w:sz w:val="17"/>
                <w:lang w:val="en-GB"/>
              </w:rPr>
              <w:t>Technical materials</w:t>
            </w:r>
            <w:r w:rsidRPr="005A1148">
              <w:rPr>
                <w:sz w:val="17"/>
                <w:lang w:val="en-GB"/>
              </w:rPr>
              <w:t xml:space="preserve"> (number of materials)</w:t>
            </w:r>
          </w:p>
        </w:tc>
        <w:tc>
          <w:tcPr>
            <w:tcW w:w="707" w:type="dxa"/>
            <w:vAlign w:val="bottom"/>
          </w:tcPr>
          <w:p w14:paraId="4D665E89"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w:t>
            </w:r>
          </w:p>
        </w:tc>
        <w:tc>
          <w:tcPr>
            <w:tcW w:w="708" w:type="dxa"/>
            <w:vAlign w:val="bottom"/>
          </w:tcPr>
          <w:p w14:paraId="6B457BD8"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3</w:t>
            </w:r>
          </w:p>
        </w:tc>
        <w:tc>
          <w:tcPr>
            <w:tcW w:w="707" w:type="dxa"/>
            <w:vAlign w:val="bottom"/>
          </w:tcPr>
          <w:p w14:paraId="63ACF1A5"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w:t>
            </w:r>
          </w:p>
        </w:tc>
        <w:tc>
          <w:tcPr>
            <w:tcW w:w="708" w:type="dxa"/>
            <w:vAlign w:val="bottom"/>
          </w:tcPr>
          <w:p w14:paraId="7CBF4198"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w:t>
            </w:r>
          </w:p>
        </w:tc>
      </w:tr>
      <w:tr w:rsidR="00BD1EC3" w:rsidRPr="005A1148" w14:paraId="0AFAD49A" w14:textId="77777777" w:rsidTr="00BD1EC3">
        <w:tc>
          <w:tcPr>
            <w:tcW w:w="7020" w:type="dxa"/>
            <w:vAlign w:val="bottom"/>
          </w:tcPr>
          <w:p w14:paraId="20EE5852" w14:textId="7CE2E625" w:rsidR="00BD1EC3" w:rsidRPr="005A1148" w:rsidRDefault="00BD1EC3"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t>4.</w:t>
            </w:r>
            <w:r w:rsidRPr="005A1148">
              <w:rPr>
                <w:sz w:val="17"/>
                <w:lang w:val="en-GB"/>
              </w:rPr>
              <w:tab/>
              <w:t xml:space="preserve">Guidelines on emergency humanitarian response </w:t>
            </w:r>
          </w:p>
        </w:tc>
        <w:tc>
          <w:tcPr>
            <w:tcW w:w="707" w:type="dxa"/>
            <w:vAlign w:val="bottom"/>
          </w:tcPr>
          <w:p w14:paraId="72BF05BF"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w:t>
            </w:r>
          </w:p>
        </w:tc>
        <w:tc>
          <w:tcPr>
            <w:tcW w:w="708" w:type="dxa"/>
            <w:vAlign w:val="bottom"/>
          </w:tcPr>
          <w:p w14:paraId="254C66ED"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3</w:t>
            </w:r>
          </w:p>
        </w:tc>
        <w:tc>
          <w:tcPr>
            <w:tcW w:w="707" w:type="dxa"/>
            <w:vAlign w:val="bottom"/>
          </w:tcPr>
          <w:p w14:paraId="7F15535B"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w:t>
            </w:r>
          </w:p>
        </w:tc>
        <w:tc>
          <w:tcPr>
            <w:tcW w:w="708" w:type="dxa"/>
            <w:vAlign w:val="bottom"/>
          </w:tcPr>
          <w:p w14:paraId="702BD247"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w:t>
            </w:r>
          </w:p>
        </w:tc>
      </w:tr>
      <w:tr w:rsidR="00BD1EC3" w:rsidRPr="005A1148" w14:paraId="3A60CEC7" w14:textId="77777777" w:rsidTr="00BD1EC3">
        <w:tc>
          <w:tcPr>
            <w:tcW w:w="7020" w:type="dxa"/>
            <w:vAlign w:val="bottom"/>
          </w:tcPr>
          <w:p w14:paraId="53BAC042" w14:textId="27A418D2" w:rsidR="00BD1EC3" w:rsidRPr="005A1148" w:rsidRDefault="00BD1EC3"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r>
            <w:r w:rsidRPr="005A1148">
              <w:rPr>
                <w:b/>
                <w:bCs/>
                <w:sz w:val="17"/>
                <w:lang w:val="en-GB"/>
              </w:rPr>
              <w:t>Humanitarian assistance missions</w:t>
            </w:r>
            <w:r w:rsidRPr="005A1148">
              <w:rPr>
                <w:sz w:val="17"/>
                <w:lang w:val="en-GB"/>
              </w:rPr>
              <w:t xml:space="preserve"> (number of missions) </w:t>
            </w:r>
          </w:p>
        </w:tc>
        <w:tc>
          <w:tcPr>
            <w:tcW w:w="707" w:type="dxa"/>
            <w:vAlign w:val="bottom"/>
          </w:tcPr>
          <w:p w14:paraId="3E6E732D" w14:textId="6194A091"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17</w:t>
            </w:r>
          </w:p>
        </w:tc>
        <w:tc>
          <w:tcPr>
            <w:tcW w:w="708" w:type="dxa"/>
            <w:vAlign w:val="bottom"/>
          </w:tcPr>
          <w:p w14:paraId="2E455EF7" w14:textId="1DE0B38B"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9</w:t>
            </w:r>
          </w:p>
        </w:tc>
        <w:tc>
          <w:tcPr>
            <w:tcW w:w="707" w:type="dxa"/>
            <w:vAlign w:val="bottom"/>
          </w:tcPr>
          <w:p w14:paraId="3658E680" w14:textId="50549F4E"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15</w:t>
            </w:r>
          </w:p>
        </w:tc>
        <w:tc>
          <w:tcPr>
            <w:tcW w:w="708" w:type="dxa"/>
            <w:vAlign w:val="bottom"/>
          </w:tcPr>
          <w:p w14:paraId="0B8F7BE5" w14:textId="59705BEF" w:rsidR="00BD1EC3" w:rsidRPr="005A1148" w:rsidRDefault="00BD1EC3" w:rsidP="00817907">
            <w:pPr>
              <w:tabs>
                <w:tab w:val="left" w:pos="288"/>
                <w:tab w:val="left" w:pos="576"/>
                <w:tab w:val="left" w:pos="864"/>
                <w:tab w:val="left" w:pos="1152"/>
              </w:tabs>
              <w:spacing w:before="40" w:after="40" w:line="200" w:lineRule="exact"/>
              <w:ind w:left="144" w:right="40"/>
              <w:jc w:val="right"/>
              <w:rPr>
                <w:b/>
                <w:bCs/>
                <w:sz w:val="17"/>
                <w:lang w:val="en-GB"/>
              </w:rPr>
            </w:pPr>
            <w:r w:rsidRPr="005A1148">
              <w:rPr>
                <w:b/>
                <w:bCs/>
                <w:sz w:val="17"/>
                <w:lang w:val="en-GB"/>
              </w:rPr>
              <w:t>10</w:t>
            </w:r>
          </w:p>
        </w:tc>
      </w:tr>
      <w:tr w:rsidR="00BD1EC3" w:rsidRPr="005A1148" w14:paraId="38667156" w14:textId="77777777" w:rsidTr="00BD1EC3">
        <w:tc>
          <w:tcPr>
            <w:tcW w:w="7020" w:type="dxa"/>
            <w:vAlign w:val="bottom"/>
          </w:tcPr>
          <w:p w14:paraId="2EE98BB9" w14:textId="3AAFF3A1" w:rsidR="00BD1EC3" w:rsidRPr="005A1148" w:rsidRDefault="00BD1EC3" w:rsidP="00817907">
            <w:pPr>
              <w:tabs>
                <w:tab w:val="left" w:pos="288"/>
                <w:tab w:val="left" w:pos="576"/>
                <w:tab w:val="left" w:pos="864"/>
                <w:tab w:val="left" w:pos="1152"/>
              </w:tabs>
              <w:spacing w:before="40" w:after="40" w:line="200" w:lineRule="exact"/>
              <w:ind w:right="40"/>
              <w:rPr>
                <w:sz w:val="17"/>
                <w:lang w:val="en-GB"/>
              </w:rPr>
            </w:pPr>
            <w:r w:rsidRPr="005A1148">
              <w:rPr>
                <w:sz w:val="17"/>
                <w:lang w:val="en-GB"/>
              </w:rPr>
              <w:tab/>
              <w:t>5.</w:t>
            </w:r>
            <w:r w:rsidRPr="005A1148">
              <w:rPr>
                <w:sz w:val="17"/>
                <w:lang w:val="en-GB"/>
              </w:rPr>
              <w:tab/>
              <w:t xml:space="preserve">United Nations humanitarian civil-military coordination support missions </w:t>
            </w:r>
          </w:p>
        </w:tc>
        <w:tc>
          <w:tcPr>
            <w:tcW w:w="707" w:type="dxa"/>
            <w:vAlign w:val="bottom"/>
          </w:tcPr>
          <w:p w14:paraId="50A21378" w14:textId="51193C63"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10</w:t>
            </w:r>
          </w:p>
        </w:tc>
        <w:tc>
          <w:tcPr>
            <w:tcW w:w="708" w:type="dxa"/>
            <w:vAlign w:val="bottom"/>
          </w:tcPr>
          <w:p w14:paraId="74D1C592" w14:textId="502E84A5"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5</w:t>
            </w:r>
          </w:p>
        </w:tc>
        <w:tc>
          <w:tcPr>
            <w:tcW w:w="707" w:type="dxa"/>
            <w:vAlign w:val="bottom"/>
          </w:tcPr>
          <w:p w14:paraId="2E957038" w14:textId="23A39040"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10</w:t>
            </w:r>
          </w:p>
        </w:tc>
        <w:tc>
          <w:tcPr>
            <w:tcW w:w="708" w:type="dxa"/>
            <w:vAlign w:val="bottom"/>
          </w:tcPr>
          <w:p w14:paraId="35FEE9B0" w14:textId="54E1A6B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5</w:t>
            </w:r>
          </w:p>
        </w:tc>
      </w:tr>
      <w:tr w:rsidR="00BD1EC3" w:rsidRPr="005A1148" w14:paraId="4CA78757" w14:textId="77777777" w:rsidTr="00BD1EC3">
        <w:tc>
          <w:tcPr>
            <w:tcW w:w="7020" w:type="dxa"/>
            <w:vAlign w:val="bottom"/>
          </w:tcPr>
          <w:p w14:paraId="4D16CE5A" w14:textId="39D56059" w:rsidR="00BD1EC3" w:rsidRPr="005A1148" w:rsidRDefault="00BD1EC3" w:rsidP="00817907">
            <w:pPr>
              <w:tabs>
                <w:tab w:val="left" w:pos="288"/>
                <w:tab w:val="left" w:pos="576"/>
                <w:tab w:val="left" w:pos="864"/>
                <w:tab w:val="left" w:pos="1152"/>
              </w:tabs>
              <w:spacing w:before="40" w:after="40" w:line="200" w:lineRule="exact"/>
              <w:ind w:left="576" w:right="40" w:hanging="576"/>
              <w:rPr>
                <w:sz w:val="17"/>
                <w:lang w:val="en-GB"/>
              </w:rPr>
            </w:pPr>
            <w:r w:rsidRPr="005A1148">
              <w:rPr>
                <w:sz w:val="17"/>
                <w:lang w:val="en-GB"/>
              </w:rPr>
              <w:tab/>
              <w:t>6.</w:t>
            </w:r>
            <w:r w:rsidRPr="005A1148">
              <w:rPr>
                <w:sz w:val="17"/>
                <w:lang w:val="en-GB"/>
              </w:rPr>
              <w:tab/>
              <w:t>United Nations Disaster Assessment and Coordination Team missions (subject to occurrence of disasters and at the request of disaster-affected Governments or humanitarian country teams)</w:t>
            </w:r>
          </w:p>
        </w:tc>
        <w:tc>
          <w:tcPr>
            <w:tcW w:w="707" w:type="dxa"/>
            <w:vAlign w:val="bottom"/>
          </w:tcPr>
          <w:p w14:paraId="7EF731ED" w14:textId="5F618105"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7</w:t>
            </w:r>
          </w:p>
        </w:tc>
        <w:tc>
          <w:tcPr>
            <w:tcW w:w="708" w:type="dxa"/>
            <w:vAlign w:val="bottom"/>
          </w:tcPr>
          <w:p w14:paraId="6C434C21" w14:textId="3A9F9860"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4</w:t>
            </w:r>
          </w:p>
        </w:tc>
        <w:tc>
          <w:tcPr>
            <w:tcW w:w="707" w:type="dxa"/>
            <w:vAlign w:val="bottom"/>
          </w:tcPr>
          <w:p w14:paraId="6CCC71B7" w14:textId="17A56282"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5</w:t>
            </w:r>
          </w:p>
        </w:tc>
        <w:tc>
          <w:tcPr>
            <w:tcW w:w="708" w:type="dxa"/>
            <w:vAlign w:val="bottom"/>
          </w:tcPr>
          <w:p w14:paraId="7A3370B0" w14:textId="3EC0E194"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r w:rsidRPr="005A1148">
              <w:rPr>
                <w:sz w:val="17"/>
                <w:lang w:val="en-GB"/>
              </w:rPr>
              <w:t>5</w:t>
            </w:r>
          </w:p>
        </w:tc>
      </w:tr>
      <w:tr w:rsidR="00BD1EC3" w:rsidRPr="005A1148" w14:paraId="72AA60CB" w14:textId="77777777" w:rsidTr="00BD1EC3">
        <w:tc>
          <w:tcPr>
            <w:tcW w:w="7020" w:type="dxa"/>
            <w:vAlign w:val="bottom"/>
          </w:tcPr>
          <w:p w14:paraId="52000572" w14:textId="503B812F" w:rsidR="00BD1EC3" w:rsidRPr="005A1148" w:rsidRDefault="00BD1EC3" w:rsidP="00817907">
            <w:pPr>
              <w:tabs>
                <w:tab w:val="left" w:pos="288"/>
                <w:tab w:val="left" w:pos="576"/>
                <w:tab w:val="left" w:pos="864"/>
                <w:tab w:val="left" w:pos="1152"/>
              </w:tabs>
              <w:spacing w:before="40" w:after="40" w:line="200" w:lineRule="exact"/>
              <w:ind w:right="43"/>
              <w:rPr>
                <w:b/>
                <w:bCs/>
                <w:sz w:val="17"/>
                <w:lang w:val="en-GB"/>
              </w:rPr>
            </w:pPr>
            <w:r w:rsidRPr="005A1148">
              <w:rPr>
                <w:b/>
                <w:bCs/>
                <w:sz w:val="17"/>
                <w:lang w:val="en-GB"/>
              </w:rPr>
              <w:t>C.</w:t>
            </w:r>
            <w:r w:rsidRPr="005A1148">
              <w:rPr>
                <w:b/>
                <w:bCs/>
                <w:sz w:val="17"/>
                <w:lang w:val="en-GB"/>
              </w:rPr>
              <w:tab/>
              <w:t>Substantive deliverables</w:t>
            </w:r>
          </w:p>
        </w:tc>
        <w:tc>
          <w:tcPr>
            <w:tcW w:w="707" w:type="dxa"/>
            <w:vAlign w:val="bottom"/>
          </w:tcPr>
          <w:p w14:paraId="65DDD562" w14:textId="558FE428"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0A4FEAD2"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7" w:type="dxa"/>
            <w:vAlign w:val="bottom"/>
          </w:tcPr>
          <w:p w14:paraId="36F02214"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35581E0D"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r>
      <w:tr w:rsidR="00BD1EC3" w:rsidRPr="00591AB7" w14:paraId="0E132241" w14:textId="77777777" w:rsidTr="003049AC">
        <w:tc>
          <w:tcPr>
            <w:tcW w:w="9850" w:type="dxa"/>
            <w:gridSpan w:val="5"/>
            <w:vAlign w:val="bottom"/>
          </w:tcPr>
          <w:p w14:paraId="7189346E" w14:textId="0272E8D3" w:rsidR="00BD1EC3" w:rsidRPr="005A1148" w:rsidRDefault="00BD1EC3" w:rsidP="00817907">
            <w:pPr>
              <w:tabs>
                <w:tab w:val="left" w:pos="288"/>
                <w:tab w:val="left" w:pos="576"/>
                <w:tab w:val="left" w:pos="864"/>
                <w:tab w:val="left" w:pos="1152"/>
              </w:tabs>
              <w:spacing w:before="40" w:after="40" w:line="200" w:lineRule="exact"/>
              <w:ind w:left="288" w:right="43" w:hanging="288"/>
              <w:rPr>
                <w:sz w:val="17"/>
                <w:lang w:val="en-GB"/>
              </w:rPr>
            </w:pPr>
            <w:r w:rsidRPr="005A1148">
              <w:rPr>
                <w:sz w:val="17"/>
                <w:lang w:val="en-GB"/>
              </w:rPr>
              <w:tab/>
            </w:r>
            <w:r w:rsidRPr="005A1148">
              <w:rPr>
                <w:b/>
                <w:bCs/>
                <w:sz w:val="17"/>
                <w:lang w:val="en-GB"/>
              </w:rPr>
              <w:t>Consultation, advice and advocacy</w:t>
            </w:r>
            <w:r w:rsidRPr="005A1148">
              <w:rPr>
                <w:sz w:val="17"/>
                <w:lang w:val="en-GB"/>
              </w:rPr>
              <w:t>: diplomacy and engagement with Member States and key stakeholders to facilitate humanitarian access; and advisory services provided to 70 key stakeholders and Member States on rapid response coordination, including United Nations humanitarian civil-military coordination and integrating environmental considerations into humanitarian response.</w:t>
            </w:r>
          </w:p>
        </w:tc>
      </w:tr>
      <w:tr w:rsidR="00BD1EC3" w:rsidRPr="00591AB7" w14:paraId="10A53FE1" w14:textId="77777777" w:rsidTr="00AC60CA">
        <w:tc>
          <w:tcPr>
            <w:tcW w:w="9850" w:type="dxa"/>
            <w:gridSpan w:val="5"/>
            <w:vAlign w:val="bottom"/>
          </w:tcPr>
          <w:p w14:paraId="38C3A2D8" w14:textId="77012D4F" w:rsidR="00BD1EC3" w:rsidRPr="005A1148" w:rsidRDefault="00BD1EC3" w:rsidP="00817907">
            <w:pPr>
              <w:tabs>
                <w:tab w:val="left" w:pos="288"/>
                <w:tab w:val="left" w:pos="576"/>
                <w:tab w:val="left" w:pos="864"/>
                <w:tab w:val="left" w:pos="1152"/>
              </w:tabs>
              <w:spacing w:before="40" w:after="40" w:line="200" w:lineRule="exact"/>
              <w:ind w:left="288" w:right="43" w:hanging="288"/>
              <w:rPr>
                <w:sz w:val="17"/>
                <w:lang w:val="en-GB"/>
              </w:rPr>
            </w:pPr>
            <w:r w:rsidRPr="005A1148">
              <w:rPr>
                <w:sz w:val="17"/>
                <w:lang w:val="en-GB"/>
              </w:rPr>
              <w:tab/>
            </w:r>
            <w:r w:rsidRPr="005A1148">
              <w:rPr>
                <w:b/>
                <w:bCs/>
                <w:sz w:val="17"/>
                <w:lang w:val="en-GB"/>
              </w:rPr>
              <w:t>Databases and substantive digital materials</w:t>
            </w:r>
            <w:r w:rsidRPr="005A1148">
              <w:rPr>
                <w:sz w:val="17"/>
                <w:lang w:val="en-GB"/>
              </w:rPr>
              <w:t>: guidance, tools and handbooks on humanitarian coordination response services; electronic tools relating to rapid response and humanitarian coordination; and roster for humanitarian coordinators and operational partners.</w:t>
            </w:r>
          </w:p>
        </w:tc>
      </w:tr>
      <w:tr w:rsidR="00BD1EC3" w:rsidRPr="005A1148" w14:paraId="49A7ED9A" w14:textId="77777777" w:rsidTr="00BD1EC3">
        <w:tc>
          <w:tcPr>
            <w:tcW w:w="7020" w:type="dxa"/>
            <w:vAlign w:val="bottom"/>
          </w:tcPr>
          <w:p w14:paraId="2E906644" w14:textId="306A7382" w:rsidR="00BD1EC3" w:rsidRPr="005A1148" w:rsidRDefault="00BD1EC3" w:rsidP="00817907">
            <w:pPr>
              <w:tabs>
                <w:tab w:val="left" w:pos="288"/>
                <w:tab w:val="left" w:pos="576"/>
                <w:tab w:val="left" w:pos="864"/>
                <w:tab w:val="left" w:pos="1152"/>
              </w:tabs>
              <w:spacing w:before="40" w:after="40" w:line="200" w:lineRule="exact"/>
              <w:ind w:right="43"/>
              <w:rPr>
                <w:b/>
                <w:bCs/>
                <w:sz w:val="17"/>
                <w:lang w:val="en-GB"/>
              </w:rPr>
            </w:pPr>
            <w:r w:rsidRPr="005A1148">
              <w:rPr>
                <w:b/>
                <w:bCs/>
                <w:sz w:val="17"/>
                <w:lang w:val="en-GB"/>
              </w:rPr>
              <w:t>D.</w:t>
            </w:r>
            <w:r w:rsidRPr="005A1148">
              <w:rPr>
                <w:b/>
                <w:bCs/>
                <w:sz w:val="17"/>
                <w:lang w:val="en-GB"/>
              </w:rPr>
              <w:tab/>
              <w:t>Communication deliverables</w:t>
            </w:r>
          </w:p>
        </w:tc>
        <w:tc>
          <w:tcPr>
            <w:tcW w:w="707" w:type="dxa"/>
            <w:vAlign w:val="bottom"/>
          </w:tcPr>
          <w:p w14:paraId="74B01C23" w14:textId="3014A903"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233457F6"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7" w:type="dxa"/>
            <w:vAlign w:val="bottom"/>
          </w:tcPr>
          <w:p w14:paraId="2A1F4BEA"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0DB017CB" w14:textId="77777777" w:rsidR="00BD1EC3" w:rsidRPr="005A1148" w:rsidRDefault="00BD1EC3" w:rsidP="00817907">
            <w:pPr>
              <w:tabs>
                <w:tab w:val="left" w:pos="288"/>
                <w:tab w:val="left" w:pos="576"/>
                <w:tab w:val="left" w:pos="864"/>
                <w:tab w:val="left" w:pos="1152"/>
              </w:tabs>
              <w:spacing w:before="40" w:after="40" w:line="200" w:lineRule="exact"/>
              <w:ind w:left="144" w:right="40"/>
              <w:jc w:val="right"/>
              <w:rPr>
                <w:sz w:val="17"/>
                <w:lang w:val="en-GB"/>
              </w:rPr>
            </w:pPr>
          </w:p>
        </w:tc>
      </w:tr>
      <w:tr w:rsidR="00BD1EC3" w:rsidRPr="00591AB7" w14:paraId="376F6D43" w14:textId="77777777" w:rsidTr="00830C38">
        <w:tc>
          <w:tcPr>
            <w:tcW w:w="9850" w:type="dxa"/>
            <w:gridSpan w:val="5"/>
            <w:vAlign w:val="bottom"/>
          </w:tcPr>
          <w:p w14:paraId="5A0EA89C" w14:textId="7EDE16AB" w:rsidR="00BD1EC3" w:rsidRPr="005A1148" w:rsidRDefault="00BD1EC3" w:rsidP="00817907">
            <w:pPr>
              <w:tabs>
                <w:tab w:val="left" w:pos="288"/>
                <w:tab w:val="left" w:pos="576"/>
                <w:tab w:val="left" w:pos="864"/>
                <w:tab w:val="left" w:pos="1152"/>
              </w:tabs>
              <w:spacing w:before="40" w:after="40" w:line="200" w:lineRule="exact"/>
              <w:ind w:left="288" w:right="43" w:hanging="288"/>
              <w:rPr>
                <w:sz w:val="17"/>
                <w:lang w:val="en-GB"/>
              </w:rPr>
            </w:pPr>
            <w:r w:rsidRPr="005A1148">
              <w:rPr>
                <w:sz w:val="17"/>
                <w:lang w:val="en-GB"/>
              </w:rPr>
              <w:tab/>
            </w:r>
            <w:r w:rsidRPr="005A1148">
              <w:rPr>
                <w:b/>
                <w:bCs/>
                <w:sz w:val="17"/>
                <w:lang w:val="en-GB"/>
              </w:rPr>
              <w:t>Outreach programmes, special events and information materials</w:t>
            </w:r>
            <w:r w:rsidRPr="005A1148">
              <w:rPr>
                <w:sz w:val="17"/>
                <w:lang w:val="en-GB"/>
              </w:rPr>
              <w:t>: annual partnership and outreach events, and special meetings to facilitate collaboration and interoperability among 2,500 stakeholders, including humanitarian responders, governments, donors, military, civil society and the private sector; and guidance materials on emergency response services annually.</w:t>
            </w:r>
          </w:p>
        </w:tc>
      </w:tr>
      <w:tr w:rsidR="00BD1EC3" w:rsidRPr="00591AB7" w14:paraId="241AF154" w14:textId="77777777" w:rsidTr="00B26CEB">
        <w:tc>
          <w:tcPr>
            <w:tcW w:w="9850" w:type="dxa"/>
            <w:gridSpan w:val="5"/>
            <w:tcBorders>
              <w:bottom w:val="single" w:sz="12" w:space="0" w:color="auto"/>
            </w:tcBorders>
            <w:vAlign w:val="bottom"/>
          </w:tcPr>
          <w:p w14:paraId="024685A7" w14:textId="0557DCAA" w:rsidR="00BD1EC3" w:rsidRPr="005A1148" w:rsidRDefault="00BD1EC3" w:rsidP="00817907">
            <w:pPr>
              <w:tabs>
                <w:tab w:val="left" w:pos="288"/>
                <w:tab w:val="left" w:pos="576"/>
                <w:tab w:val="left" w:pos="864"/>
                <w:tab w:val="left" w:pos="1152"/>
              </w:tabs>
              <w:spacing w:before="40" w:after="40" w:line="200" w:lineRule="exact"/>
              <w:ind w:left="288" w:right="43" w:hanging="288"/>
              <w:rPr>
                <w:sz w:val="17"/>
                <w:lang w:val="en-GB"/>
              </w:rPr>
            </w:pPr>
            <w:r w:rsidRPr="005A1148">
              <w:rPr>
                <w:sz w:val="17"/>
                <w:lang w:val="en-GB"/>
              </w:rPr>
              <w:tab/>
            </w:r>
            <w:r w:rsidRPr="005A1148">
              <w:rPr>
                <w:b/>
                <w:bCs/>
                <w:sz w:val="17"/>
                <w:lang w:val="en-GB"/>
              </w:rPr>
              <w:t>Digital platforms and multimedia content</w:t>
            </w:r>
            <w:r w:rsidRPr="005A1148">
              <w:rPr>
                <w:sz w:val="17"/>
                <w:lang w:val="en-GB"/>
              </w:rPr>
              <w:t>: websites for technical humanitarian response services and private sector contribution trackers.</w:t>
            </w:r>
          </w:p>
        </w:tc>
      </w:tr>
    </w:tbl>
    <w:p w14:paraId="63A8F0F9" w14:textId="77777777" w:rsidR="00BD1EC3" w:rsidRPr="005A1148" w:rsidRDefault="00BD1EC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B0FEA3" w14:textId="296A82C9" w:rsidR="0092387B" w:rsidRPr="005A1148" w:rsidRDefault="00BD1EC3" w:rsidP="00817907">
      <w:pPr>
        <w:pStyle w:val="FootnoteText"/>
        <w:tabs>
          <w:tab w:val="clear" w:pos="418"/>
          <w:tab w:val="right" w:pos="216"/>
          <w:tab w:val="left" w:pos="288"/>
          <w:tab w:val="right" w:pos="576"/>
          <w:tab w:val="left" w:pos="648"/>
        </w:tabs>
        <w:spacing w:line="200" w:lineRule="exact"/>
        <w:ind w:left="288" w:hanging="288"/>
        <w:rPr>
          <w:lang w:val="en-GB"/>
        </w:rPr>
      </w:pPr>
      <w:r w:rsidRPr="005A1148">
        <w:rPr>
          <w:lang w:val="en-GB"/>
        </w:rPr>
        <w:tab/>
      </w:r>
      <w:r w:rsidR="0092387B" w:rsidRPr="005A1148">
        <w:rPr>
          <w:i/>
          <w:iCs/>
          <w:vertAlign w:val="superscript"/>
          <w:lang w:val="en-GB"/>
        </w:rPr>
        <w:t>a</w:t>
      </w:r>
      <w:r w:rsidRPr="005A1148">
        <w:rPr>
          <w:lang w:val="en-GB"/>
        </w:rPr>
        <w:tab/>
      </w:r>
      <w:r w:rsidR="0092387B" w:rsidRPr="005A1148">
        <w:rPr>
          <w:lang w:val="en-GB"/>
        </w:rPr>
        <w:t xml:space="preserve">Reflects updated planned deliverables for 2026. Values in square brackets represent the number of planned deliverables reflected in </w:t>
      </w:r>
      <w:hyperlink r:id="rId100" w:history="1">
        <w:r w:rsidR="0092387B" w:rsidRPr="005A1148">
          <w:rPr>
            <w:rStyle w:val="Hyperlink"/>
            <w:lang w:val="en-GB"/>
          </w:rPr>
          <w:t>A/80/6 (Sect.</w:t>
        </w:r>
        <w:r w:rsidR="005A4FC0">
          <w:rPr>
            <w:rStyle w:val="Hyperlink"/>
            <w:lang w:val="en-GB"/>
          </w:rPr>
          <w:t xml:space="preserve"> </w:t>
        </w:r>
        <w:r w:rsidR="0092387B" w:rsidRPr="005A1148">
          <w:rPr>
            <w:rStyle w:val="Hyperlink"/>
            <w:lang w:val="en-GB"/>
          </w:rPr>
          <w:t>27)</w:t>
        </w:r>
      </w:hyperlink>
      <w:r w:rsidR="0092387B" w:rsidRPr="005A1148">
        <w:rPr>
          <w:lang w:val="en-GB"/>
        </w:rPr>
        <w:t>.</w:t>
      </w:r>
    </w:p>
    <w:p w14:paraId="15255AB4" w14:textId="77777777" w:rsidR="0092387B" w:rsidRPr="005A1148" w:rsidRDefault="0092387B" w:rsidP="00817907">
      <w:pPr>
        <w:pStyle w:val="SingleTxt"/>
        <w:spacing w:after="0" w:line="120" w:lineRule="exact"/>
        <w:rPr>
          <w:sz w:val="10"/>
          <w:lang w:val="en-GB"/>
        </w:rPr>
      </w:pPr>
    </w:p>
    <w:p w14:paraId="42B09F3F" w14:textId="77777777" w:rsidR="00BD1EC3" w:rsidRPr="005A1148" w:rsidRDefault="00BD1EC3" w:rsidP="00817907">
      <w:pPr>
        <w:pStyle w:val="SingleTxt"/>
        <w:spacing w:after="0" w:line="120" w:lineRule="exact"/>
        <w:rPr>
          <w:sz w:val="10"/>
          <w:lang w:val="en-GB"/>
        </w:rPr>
      </w:pPr>
    </w:p>
    <w:p w14:paraId="26025696" w14:textId="77777777" w:rsidR="00BD1EC3" w:rsidRPr="005A1148" w:rsidRDefault="00BD1EC3" w:rsidP="00817907">
      <w:pPr>
        <w:pStyle w:val="SingleTxt"/>
        <w:spacing w:after="0" w:line="120" w:lineRule="exact"/>
        <w:rPr>
          <w:sz w:val="10"/>
          <w:lang w:val="en-GB"/>
        </w:rPr>
      </w:pPr>
    </w:p>
    <w:p w14:paraId="5853649D" w14:textId="77777777" w:rsidR="0092387B" w:rsidRPr="005A1148" w:rsidRDefault="0092387B" w:rsidP="00BD1E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Subprogramme 4</w:t>
      </w:r>
    </w:p>
    <w:p w14:paraId="1247C12A" w14:textId="77777777" w:rsidR="0092387B" w:rsidRPr="005A1148" w:rsidRDefault="0092387B" w:rsidP="00BD1E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Humanitarian emergency information and advocacy</w:t>
      </w:r>
    </w:p>
    <w:p w14:paraId="65CA31D6" w14:textId="77777777" w:rsidR="0092387B" w:rsidRPr="005A1148" w:rsidRDefault="0092387B" w:rsidP="00817907">
      <w:pPr>
        <w:pStyle w:val="SingleTxt"/>
        <w:spacing w:after="0" w:line="120" w:lineRule="exact"/>
        <w:rPr>
          <w:sz w:val="10"/>
          <w:lang w:val="en-GB"/>
        </w:rPr>
      </w:pPr>
    </w:p>
    <w:p w14:paraId="46D13F9C" w14:textId="77777777" w:rsidR="00BD1EC3" w:rsidRPr="005A1148" w:rsidRDefault="00BD1EC3" w:rsidP="00817907">
      <w:pPr>
        <w:pStyle w:val="SingleTxt"/>
        <w:spacing w:after="0" w:line="120" w:lineRule="exact"/>
        <w:rPr>
          <w:sz w:val="10"/>
          <w:lang w:val="en-GB"/>
        </w:rPr>
      </w:pPr>
    </w:p>
    <w:p w14:paraId="6866253A" w14:textId="77777777" w:rsidR="0092387B" w:rsidRPr="005A1148" w:rsidRDefault="0092387B" w:rsidP="00BD1E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Objective</w:t>
      </w:r>
    </w:p>
    <w:p w14:paraId="31AF1217" w14:textId="77777777" w:rsidR="0092387B" w:rsidRPr="005A1148" w:rsidRDefault="0092387B" w:rsidP="00817907">
      <w:pPr>
        <w:pStyle w:val="SingleTxt"/>
        <w:spacing w:after="0" w:line="120" w:lineRule="exact"/>
        <w:rPr>
          <w:sz w:val="10"/>
          <w:lang w:val="en-GB"/>
        </w:rPr>
      </w:pPr>
    </w:p>
    <w:p w14:paraId="4365CF38" w14:textId="77777777" w:rsidR="00BD1EC3" w:rsidRPr="005A1148" w:rsidRDefault="00BD1EC3" w:rsidP="00817907">
      <w:pPr>
        <w:pStyle w:val="SingleTxt"/>
        <w:spacing w:after="0" w:line="120" w:lineRule="exact"/>
        <w:rPr>
          <w:sz w:val="10"/>
          <w:lang w:val="en-GB"/>
        </w:rPr>
      </w:pPr>
    </w:p>
    <w:p w14:paraId="0974CB75" w14:textId="2FEDA7F4" w:rsidR="0092387B" w:rsidRPr="005A1148" w:rsidRDefault="00BD1EC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27.I.5</w:t>
      </w:r>
      <w:r w:rsidR="00F74639">
        <w:rPr>
          <w:lang w:val="en-GB"/>
        </w:rPr>
        <w:t>7</w:t>
      </w:r>
      <w:r w:rsidR="0092387B" w:rsidRPr="005A1148">
        <w:rPr>
          <w:lang w:val="en-GB"/>
        </w:rPr>
        <w:tab/>
        <w:t>The objective, to which this subprogramme contributes, is to ensure effective advocacy for humanitarian principles and knowledge-sharing in serving populations affected by disasters and emergencies.</w:t>
      </w:r>
    </w:p>
    <w:p w14:paraId="60ADEB2B" w14:textId="77777777" w:rsidR="0092387B" w:rsidRPr="005A1148" w:rsidRDefault="0092387B" w:rsidP="00817907">
      <w:pPr>
        <w:pStyle w:val="SingleTxt"/>
        <w:spacing w:after="0" w:line="120" w:lineRule="exact"/>
        <w:rPr>
          <w:sz w:val="10"/>
          <w:lang w:val="en-GB"/>
        </w:rPr>
      </w:pPr>
    </w:p>
    <w:p w14:paraId="4B2DFBD6" w14:textId="77777777" w:rsidR="00BD1EC3" w:rsidRPr="005A1148" w:rsidRDefault="00BD1EC3" w:rsidP="00817907">
      <w:pPr>
        <w:pStyle w:val="SingleTxt"/>
        <w:spacing w:after="0" w:line="120" w:lineRule="exact"/>
        <w:rPr>
          <w:sz w:val="10"/>
          <w:lang w:val="en-GB"/>
        </w:rPr>
      </w:pPr>
    </w:p>
    <w:p w14:paraId="74F5A404" w14:textId="77777777" w:rsidR="0092387B" w:rsidRPr="005A1148" w:rsidRDefault="0092387B" w:rsidP="00BD1E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Strategy</w:t>
      </w:r>
    </w:p>
    <w:p w14:paraId="0EA21FB9" w14:textId="77777777" w:rsidR="0092387B" w:rsidRPr="005A1148" w:rsidRDefault="0092387B" w:rsidP="00817907">
      <w:pPr>
        <w:pStyle w:val="SingleTxt"/>
        <w:spacing w:after="0" w:line="120" w:lineRule="exact"/>
        <w:rPr>
          <w:sz w:val="10"/>
          <w:lang w:val="en-GB"/>
        </w:rPr>
      </w:pPr>
    </w:p>
    <w:p w14:paraId="6C57B3C3" w14:textId="77777777" w:rsidR="00BD1EC3" w:rsidRPr="005A1148" w:rsidRDefault="00BD1EC3" w:rsidP="00817907">
      <w:pPr>
        <w:pStyle w:val="SingleTxt"/>
        <w:spacing w:after="0" w:line="120" w:lineRule="exact"/>
        <w:rPr>
          <w:sz w:val="10"/>
          <w:lang w:val="en-GB"/>
        </w:rPr>
      </w:pPr>
    </w:p>
    <w:p w14:paraId="48115DFD" w14:textId="7D4DC869" w:rsidR="0092387B" w:rsidRPr="005A1148" w:rsidRDefault="00022928"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0092387B" w:rsidRPr="005A1148">
        <w:rPr>
          <w:lang w:val="en-GB"/>
        </w:rPr>
        <w:t>27.I.5</w:t>
      </w:r>
      <w:r w:rsidR="00F74639">
        <w:rPr>
          <w:lang w:val="en-GB"/>
        </w:rPr>
        <w:t>8</w:t>
      </w:r>
      <w:r w:rsidR="0092387B" w:rsidRPr="005A1148">
        <w:rPr>
          <w:lang w:val="en-GB"/>
        </w:rPr>
        <w:tab/>
        <w:t>To contribute to the objective, the subprogramme will:</w:t>
      </w:r>
    </w:p>
    <w:p w14:paraId="5D4F840E"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 xml:space="preserve">Intensify its efforts to raise public awareness of international humanitarian law through targeted communications, clear and accessible messages and proactive media engagement; </w:t>
      </w:r>
    </w:p>
    <w:p w14:paraId="4E8A026C"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Produce and improve its analytical information products, including digital products and services.</w:t>
      </w:r>
    </w:p>
    <w:p w14:paraId="1F8BD44F" w14:textId="3BE521D8" w:rsidR="0092387B" w:rsidRPr="005A1148" w:rsidRDefault="00022928"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27.I.5</w:t>
      </w:r>
      <w:r w:rsidR="00F74639">
        <w:rPr>
          <w:lang w:val="en-GB"/>
        </w:rPr>
        <w:t>9</w:t>
      </w:r>
      <w:r w:rsidR="0092387B" w:rsidRPr="005A1148">
        <w:rPr>
          <w:lang w:val="en-GB"/>
        </w:rPr>
        <w:tab/>
        <w:t>The above-mentioned work is expected to result in:</w:t>
      </w:r>
    </w:p>
    <w:p w14:paraId="525CA3D4"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 xml:space="preserve">Increased respect for international humanitarian law to enhance the protection of affected people and improve unhindered access to humanitarian assistance; </w:t>
      </w:r>
    </w:p>
    <w:p w14:paraId="4705E0A5" w14:textId="77777777" w:rsidR="0092387B" w:rsidRPr="005A1148" w:rsidRDefault="0092387B"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 xml:space="preserve">Improved humanitarian decisions based on more timely and accurate information on humanitarian crises, including intersectoral analysis of the humanitarian situation and its severity and needs. </w:t>
      </w:r>
    </w:p>
    <w:p w14:paraId="4787F19B" w14:textId="77777777" w:rsidR="0092387B" w:rsidRPr="005A1148" w:rsidRDefault="0092387B" w:rsidP="00817907">
      <w:pPr>
        <w:pStyle w:val="SingleTxt"/>
        <w:spacing w:after="0" w:line="120" w:lineRule="exact"/>
        <w:rPr>
          <w:sz w:val="10"/>
          <w:lang w:val="en-GB"/>
        </w:rPr>
      </w:pPr>
    </w:p>
    <w:p w14:paraId="3E1C8AEC" w14:textId="77777777" w:rsidR="00BD1EC3" w:rsidRPr="005A1148" w:rsidRDefault="00BD1EC3" w:rsidP="00817907">
      <w:pPr>
        <w:pStyle w:val="SingleTxt"/>
        <w:spacing w:after="0" w:line="120" w:lineRule="exact"/>
        <w:rPr>
          <w:sz w:val="10"/>
          <w:lang w:val="en-GB"/>
        </w:rPr>
      </w:pPr>
    </w:p>
    <w:p w14:paraId="2ACB9E14" w14:textId="77777777" w:rsidR="0092387B" w:rsidRPr="005A1148" w:rsidRDefault="0092387B" w:rsidP="00BD1E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Programme performance in 2025</w:t>
      </w:r>
    </w:p>
    <w:p w14:paraId="607C28A0" w14:textId="77777777" w:rsidR="0092387B" w:rsidRPr="005A1148" w:rsidRDefault="0092387B" w:rsidP="00817907">
      <w:pPr>
        <w:pStyle w:val="SingleTxt"/>
        <w:spacing w:after="0" w:line="120" w:lineRule="exact"/>
        <w:rPr>
          <w:sz w:val="10"/>
          <w:lang w:val="en-GB"/>
        </w:rPr>
      </w:pPr>
    </w:p>
    <w:p w14:paraId="42A4B539" w14:textId="77777777" w:rsidR="00BD1EC3" w:rsidRPr="005A1148" w:rsidRDefault="00BD1EC3" w:rsidP="00817907">
      <w:pPr>
        <w:pStyle w:val="SingleTxt"/>
        <w:spacing w:after="0" w:line="120" w:lineRule="exact"/>
        <w:rPr>
          <w:sz w:val="10"/>
          <w:lang w:val="en-GB"/>
        </w:rPr>
      </w:pPr>
    </w:p>
    <w:p w14:paraId="3399F0E0" w14:textId="005DB675"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Crisis-affected people received data-driven support from humanitarian actors</w:t>
      </w:r>
    </w:p>
    <w:p w14:paraId="33BA924C" w14:textId="77777777" w:rsidR="0092387B" w:rsidRPr="005A1148" w:rsidRDefault="0092387B" w:rsidP="00BD1EC3">
      <w:pPr>
        <w:pStyle w:val="SingleTxt"/>
        <w:spacing w:after="0" w:line="120" w:lineRule="exact"/>
        <w:rPr>
          <w:sz w:val="10"/>
          <w:lang w:val="en-GB"/>
        </w:rPr>
      </w:pPr>
    </w:p>
    <w:p w14:paraId="178B4E0B" w14:textId="65EAB2D0" w:rsidR="0092387B" w:rsidRPr="005A1148" w:rsidRDefault="00BD1EC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w:t>
      </w:r>
      <w:r w:rsidR="00F74639">
        <w:rPr>
          <w:lang w:val="en-GB"/>
        </w:rPr>
        <w:t>60</w:t>
      </w:r>
      <w:r w:rsidR="0092387B" w:rsidRPr="005A1148">
        <w:rPr>
          <w:lang w:val="en-GB"/>
        </w:rPr>
        <w:tab/>
        <w:t>Each day, new information is produced about humanitarian crises around the world, yet critical warning signs can often go unnoticed. Humanitarians may sense that a crisis is worsening but lack the evidence needed to secure funding or to mobilize resources. Without timely, clear analysis, opportunities for intervention can be missed. To address these challenges, the Centre for Humanitarian Data of the Office for the Coordination of Humanitarian Affairs developed the Humanitarian Data Exchange: signals, which monitors key humanitarian data sets and generates automated alerts when conditions deteriorate, enhancing resource allocation and response times. In addition to providing timely alerts, Signals offers historical trend analysis delivers crucial context for emerging crises, enabling the United Nations Central Emergency Response Fund to make informed funding decisions. For example, a Signal in January 2025 determined that armed conflict in the eastern Democratic Republic of the Congo had contributed to the displacement of more than 900,000 people over a period of several weeks. While the Central Emergency Response Fund was already considering an allocation of funding, Signals’ historical trend analysis indicated that was the largest displacement associated with armed conflict in more than five years. As a result, the Fund increased its allocation. Since the launch of Signals in June 2024, other organizations, including the International Rescue Committee and GOALPrime Nigeria have also used it to allocate funds, protect staff and save lives.</w:t>
      </w:r>
      <w:r w:rsidR="009515F6" w:rsidRPr="005A1148">
        <w:rPr>
          <w:lang w:val="en-GB"/>
        </w:rPr>
        <w:t xml:space="preserve"> F</w:t>
      </w:r>
      <w:r w:rsidR="0092387B" w:rsidRPr="005A1148">
        <w:rPr>
          <w:lang w:val="en-GB"/>
        </w:rPr>
        <w:t>or example, a Signal flagged severe disaster-driven displacement across Nigeria due to flooding from heavy rains, which enabled GOALPrime Nigeria to quickly plan and design a response and secure funding in record time.</w:t>
      </w:r>
    </w:p>
    <w:p w14:paraId="1BF0F38C" w14:textId="2D75312B" w:rsidR="0092387B" w:rsidRPr="005A1148" w:rsidRDefault="00BD1EC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1</w:t>
      </w:r>
      <w:r w:rsidR="0092387B" w:rsidRPr="005A1148">
        <w:rPr>
          <w:lang w:val="en-GB"/>
        </w:rPr>
        <w:tab/>
        <w:t>Progress towards the objective is presented in the performance measure below (see table 27.I.10).</w:t>
      </w:r>
    </w:p>
    <w:p w14:paraId="05BC0AB2" w14:textId="77777777" w:rsidR="0092387B" w:rsidRPr="005A1148" w:rsidRDefault="0092387B"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168E3D" w14:textId="30940C38"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27.I.10</w:t>
      </w:r>
    </w:p>
    <w:p w14:paraId="345B8012" w14:textId="77777777"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Performance measure</w:t>
      </w:r>
    </w:p>
    <w:p w14:paraId="354CF813" w14:textId="77777777" w:rsidR="0092387B" w:rsidRPr="005A1148" w:rsidRDefault="0092387B"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80CC9E" w14:textId="77777777" w:rsidR="00BD1EC3" w:rsidRPr="005A1148" w:rsidRDefault="00BD1EC3"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BD1EC3" w:rsidRPr="005A1148" w14:paraId="01A8CA97" w14:textId="77777777" w:rsidTr="00BD1EC3">
        <w:trPr>
          <w:tblHeader/>
        </w:trPr>
        <w:tc>
          <w:tcPr>
            <w:tcW w:w="3283" w:type="dxa"/>
            <w:tcBorders>
              <w:top w:val="single" w:sz="4" w:space="0" w:color="auto"/>
              <w:bottom w:val="single" w:sz="12" w:space="0" w:color="auto"/>
            </w:tcBorders>
            <w:vAlign w:val="bottom"/>
          </w:tcPr>
          <w:p w14:paraId="16696059" w14:textId="77777777" w:rsidR="00BD1EC3" w:rsidRPr="005A1148" w:rsidRDefault="00BD1EC3" w:rsidP="00BD1EC3">
            <w:pPr>
              <w:spacing w:before="81" w:after="81" w:line="160" w:lineRule="exact"/>
              <w:ind w:right="40"/>
              <w:rPr>
                <w:i/>
                <w:sz w:val="14"/>
                <w:lang w:val="en-GB"/>
              </w:rPr>
            </w:pPr>
            <w:r w:rsidRPr="005A1148">
              <w:rPr>
                <w:i/>
                <w:sz w:val="14"/>
                <w:lang w:val="en-GB"/>
              </w:rPr>
              <w:t>2023 (actual)</w:t>
            </w:r>
          </w:p>
        </w:tc>
        <w:tc>
          <w:tcPr>
            <w:tcW w:w="3283" w:type="dxa"/>
            <w:tcBorders>
              <w:top w:val="single" w:sz="4" w:space="0" w:color="auto"/>
              <w:bottom w:val="single" w:sz="12" w:space="0" w:color="auto"/>
            </w:tcBorders>
            <w:vAlign w:val="bottom"/>
          </w:tcPr>
          <w:p w14:paraId="63A20468" w14:textId="77777777" w:rsidR="00BD1EC3" w:rsidRPr="005A1148" w:rsidRDefault="00BD1EC3" w:rsidP="00BD1EC3">
            <w:pPr>
              <w:spacing w:before="81" w:after="81" w:line="160" w:lineRule="exact"/>
              <w:ind w:left="144" w:right="40"/>
              <w:rPr>
                <w:i/>
                <w:sz w:val="14"/>
                <w:lang w:val="en-GB"/>
              </w:rPr>
            </w:pPr>
            <w:r w:rsidRPr="005A1148">
              <w:rPr>
                <w:i/>
                <w:sz w:val="14"/>
                <w:lang w:val="en-GB"/>
              </w:rPr>
              <w:t>2024 (actual)</w:t>
            </w:r>
          </w:p>
        </w:tc>
        <w:tc>
          <w:tcPr>
            <w:tcW w:w="3283" w:type="dxa"/>
            <w:tcBorders>
              <w:top w:val="single" w:sz="4" w:space="0" w:color="auto"/>
              <w:bottom w:val="single" w:sz="12" w:space="0" w:color="auto"/>
            </w:tcBorders>
            <w:vAlign w:val="bottom"/>
          </w:tcPr>
          <w:p w14:paraId="598FEDF6" w14:textId="77777777" w:rsidR="00BD1EC3" w:rsidRPr="005A1148" w:rsidRDefault="00BD1EC3" w:rsidP="00BD1EC3">
            <w:pPr>
              <w:spacing w:before="81" w:after="81" w:line="160" w:lineRule="exact"/>
              <w:ind w:left="144" w:right="40"/>
              <w:rPr>
                <w:i/>
                <w:sz w:val="14"/>
                <w:lang w:val="en-GB"/>
              </w:rPr>
            </w:pPr>
            <w:r w:rsidRPr="005A1148">
              <w:rPr>
                <w:i/>
                <w:sz w:val="14"/>
                <w:lang w:val="en-GB"/>
              </w:rPr>
              <w:t>2025 (actual)</w:t>
            </w:r>
          </w:p>
        </w:tc>
      </w:tr>
      <w:tr w:rsidR="00BD1EC3" w:rsidRPr="005A1148" w14:paraId="48996F8A" w14:textId="77777777" w:rsidTr="00BD1EC3">
        <w:trPr>
          <w:trHeight w:hRule="exact" w:val="115"/>
          <w:tblHeader/>
        </w:trPr>
        <w:tc>
          <w:tcPr>
            <w:tcW w:w="3283" w:type="dxa"/>
            <w:tcBorders>
              <w:top w:val="single" w:sz="12" w:space="0" w:color="auto"/>
            </w:tcBorders>
            <w:vAlign w:val="bottom"/>
          </w:tcPr>
          <w:p w14:paraId="392BFCCD" w14:textId="77777777" w:rsidR="00BD1EC3" w:rsidRPr="005A1148" w:rsidRDefault="00BD1EC3" w:rsidP="00BD1EC3">
            <w:pPr>
              <w:spacing w:before="40" w:after="120"/>
              <w:ind w:right="40"/>
              <w:rPr>
                <w:lang w:val="en-GB"/>
              </w:rPr>
            </w:pPr>
          </w:p>
        </w:tc>
        <w:tc>
          <w:tcPr>
            <w:tcW w:w="3283" w:type="dxa"/>
            <w:tcBorders>
              <w:top w:val="single" w:sz="12" w:space="0" w:color="auto"/>
            </w:tcBorders>
            <w:vAlign w:val="bottom"/>
          </w:tcPr>
          <w:p w14:paraId="678E1372" w14:textId="77777777" w:rsidR="00BD1EC3" w:rsidRPr="005A1148" w:rsidRDefault="00BD1EC3" w:rsidP="00BD1EC3">
            <w:pPr>
              <w:spacing w:before="40" w:after="120"/>
              <w:ind w:left="144" w:right="40"/>
              <w:rPr>
                <w:lang w:val="en-GB"/>
              </w:rPr>
            </w:pPr>
          </w:p>
        </w:tc>
        <w:tc>
          <w:tcPr>
            <w:tcW w:w="3283" w:type="dxa"/>
            <w:tcBorders>
              <w:top w:val="single" w:sz="12" w:space="0" w:color="auto"/>
            </w:tcBorders>
            <w:vAlign w:val="bottom"/>
          </w:tcPr>
          <w:p w14:paraId="508CE77C" w14:textId="77777777" w:rsidR="00BD1EC3" w:rsidRPr="005A1148" w:rsidRDefault="00BD1EC3" w:rsidP="00BD1EC3">
            <w:pPr>
              <w:spacing w:before="40" w:after="120"/>
              <w:ind w:left="144" w:right="40"/>
              <w:rPr>
                <w:lang w:val="en-GB"/>
              </w:rPr>
            </w:pPr>
          </w:p>
        </w:tc>
      </w:tr>
      <w:tr w:rsidR="00BD1EC3" w:rsidRPr="00591AB7" w14:paraId="10A45082" w14:textId="77777777" w:rsidTr="00BD1EC3">
        <w:tc>
          <w:tcPr>
            <w:tcW w:w="3283" w:type="dxa"/>
            <w:tcBorders>
              <w:bottom w:val="single" w:sz="12" w:space="0" w:color="auto"/>
            </w:tcBorders>
          </w:tcPr>
          <w:p w14:paraId="4370BCA0" w14:textId="77777777" w:rsidR="00BD1EC3" w:rsidRPr="005A1148" w:rsidRDefault="00BD1EC3" w:rsidP="00BD1EC3">
            <w:pPr>
              <w:tabs>
                <w:tab w:val="left" w:pos="288"/>
                <w:tab w:val="left" w:pos="576"/>
                <w:tab w:val="left" w:pos="864"/>
                <w:tab w:val="left" w:pos="1152"/>
              </w:tabs>
              <w:spacing w:before="40" w:after="120"/>
              <w:ind w:right="40"/>
              <w:rPr>
                <w:lang w:val="en-GB"/>
              </w:rPr>
            </w:pPr>
            <w:r w:rsidRPr="005A1148">
              <w:rPr>
                <w:lang w:val="en-GB"/>
              </w:rPr>
              <w:t>–</w:t>
            </w:r>
          </w:p>
        </w:tc>
        <w:tc>
          <w:tcPr>
            <w:tcW w:w="3283" w:type="dxa"/>
            <w:tcBorders>
              <w:bottom w:val="single" w:sz="12" w:space="0" w:color="auto"/>
            </w:tcBorders>
          </w:tcPr>
          <w:p w14:paraId="570121B0" w14:textId="77777777" w:rsidR="00BD1EC3" w:rsidRPr="005A1148" w:rsidRDefault="00BD1EC3" w:rsidP="00BD1EC3">
            <w:pPr>
              <w:tabs>
                <w:tab w:val="left" w:pos="288"/>
                <w:tab w:val="left" w:pos="576"/>
                <w:tab w:val="left" w:pos="864"/>
                <w:tab w:val="left" w:pos="1152"/>
              </w:tabs>
              <w:spacing w:before="40" w:after="120"/>
              <w:ind w:left="144" w:right="40"/>
              <w:rPr>
                <w:lang w:val="en-GB"/>
              </w:rPr>
            </w:pPr>
            <w:r w:rsidRPr="005A1148">
              <w:rPr>
                <w:lang w:val="en-GB"/>
              </w:rPr>
              <w:t xml:space="preserve">Humanitarian Data Exchange: Signals is launched </w:t>
            </w:r>
          </w:p>
        </w:tc>
        <w:tc>
          <w:tcPr>
            <w:tcW w:w="3283" w:type="dxa"/>
            <w:tcBorders>
              <w:bottom w:val="single" w:sz="12" w:space="0" w:color="auto"/>
            </w:tcBorders>
          </w:tcPr>
          <w:p w14:paraId="617640E4" w14:textId="6F41E680" w:rsidR="00BD1EC3" w:rsidRPr="005A1148" w:rsidRDefault="00BD1EC3" w:rsidP="00BD1EC3">
            <w:pPr>
              <w:tabs>
                <w:tab w:val="left" w:pos="288"/>
                <w:tab w:val="left" w:pos="576"/>
                <w:tab w:val="left" w:pos="864"/>
                <w:tab w:val="left" w:pos="1152"/>
              </w:tabs>
              <w:spacing w:before="40" w:after="120"/>
              <w:ind w:left="144" w:right="40"/>
              <w:rPr>
                <w:lang w:val="en-GB"/>
              </w:rPr>
            </w:pPr>
            <w:r w:rsidRPr="005A1148">
              <w:rPr>
                <w:lang w:val="en-GB"/>
              </w:rPr>
              <w:t>Humanitarian Data Exchange: Signals is used alongside other information sources to inform Central Emergency Response Fund allocations totalling more than $46 million across seven countries, benefiting approximately 2 million people</w:t>
            </w:r>
          </w:p>
        </w:tc>
      </w:tr>
    </w:tbl>
    <w:p w14:paraId="749273F7" w14:textId="77777777" w:rsidR="0092387B" w:rsidRPr="005A1148" w:rsidRDefault="0092387B" w:rsidP="00817907">
      <w:pPr>
        <w:pStyle w:val="SingleTxt"/>
        <w:spacing w:after="0" w:line="120" w:lineRule="exact"/>
        <w:rPr>
          <w:sz w:val="10"/>
          <w:lang w:val="en-GB"/>
        </w:rPr>
      </w:pPr>
    </w:p>
    <w:p w14:paraId="57943E95" w14:textId="77777777" w:rsidR="00BD1EC3" w:rsidRPr="005A1148" w:rsidRDefault="00BD1EC3" w:rsidP="00817907">
      <w:pPr>
        <w:pStyle w:val="SingleTxt"/>
        <w:spacing w:after="0" w:line="120" w:lineRule="exact"/>
        <w:rPr>
          <w:sz w:val="10"/>
          <w:lang w:val="en-GB"/>
        </w:rPr>
      </w:pPr>
    </w:p>
    <w:p w14:paraId="298C8357" w14:textId="77777777" w:rsidR="00BD1EC3" w:rsidRPr="005A1148" w:rsidRDefault="00BD1EC3" w:rsidP="00817907">
      <w:pPr>
        <w:pStyle w:val="SingleTxt"/>
        <w:spacing w:after="0" w:line="120" w:lineRule="exact"/>
        <w:rPr>
          <w:sz w:val="10"/>
          <w:lang w:val="en-GB"/>
        </w:rPr>
      </w:pPr>
    </w:p>
    <w:p w14:paraId="47486268" w14:textId="77777777" w:rsidR="0092387B" w:rsidRPr="005A1148" w:rsidRDefault="0092387B" w:rsidP="00BD1EC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Planned results for 2027</w:t>
      </w:r>
    </w:p>
    <w:p w14:paraId="3EF3F996" w14:textId="77777777" w:rsidR="0092387B" w:rsidRPr="005A1148" w:rsidRDefault="0092387B" w:rsidP="00817907">
      <w:pPr>
        <w:pStyle w:val="SingleTxt"/>
        <w:spacing w:after="0" w:line="120" w:lineRule="exact"/>
        <w:rPr>
          <w:sz w:val="10"/>
          <w:lang w:val="en-GB"/>
        </w:rPr>
      </w:pPr>
    </w:p>
    <w:p w14:paraId="591813C6" w14:textId="77777777" w:rsidR="00BD1EC3" w:rsidRPr="005A1148" w:rsidRDefault="00BD1EC3" w:rsidP="00817907">
      <w:pPr>
        <w:pStyle w:val="SingleTxt"/>
        <w:spacing w:after="0" w:line="120" w:lineRule="exact"/>
        <w:rPr>
          <w:sz w:val="10"/>
          <w:lang w:val="en-GB"/>
        </w:rPr>
      </w:pPr>
    </w:p>
    <w:p w14:paraId="30BAC61C" w14:textId="77777777" w:rsidR="0092387B" w:rsidRPr="005A1148" w:rsidRDefault="0092387B"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Result 1: reliable network and connectivity services for humanitarian responders</w:t>
      </w:r>
    </w:p>
    <w:p w14:paraId="084EF91E" w14:textId="77777777" w:rsidR="0092387B" w:rsidRPr="005A1148" w:rsidRDefault="0092387B" w:rsidP="00BD1EC3">
      <w:pPr>
        <w:pStyle w:val="SingleTxt"/>
        <w:spacing w:after="0" w:line="120" w:lineRule="exact"/>
        <w:rPr>
          <w:sz w:val="10"/>
          <w:lang w:val="en-GB"/>
        </w:rPr>
      </w:pPr>
    </w:p>
    <w:p w14:paraId="58B79850" w14:textId="259A3A87" w:rsidR="0092387B" w:rsidRPr="005A1148" w:rsidRDefault="00BD1EC3" w:rsidP="00BD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165B198B" w14:textId="77777777" w:rsidR="0092387B" w:rsidRPr="005A1148" w:rsidRDefault="0092387B" w:rsidP="00BD1EC3">
      <w:pPr>
        <w:pStyle w:val="SingleTxt"/>
        <w:spacing w:after="0" w:line="120" w:lineRule="exact"/>
        <w:rPr>
          <w:sz w:val="10"/>
          <w:lang w:val="en-GB"/>
        </w:rPr>
      </w:pPr>
    </w:p>
    <w:p w14:paraId="3FEFB33A" w14:textId="0ED8AD91" w:rsidR="0092387B" w:rsidRPr="005A1148" w:rsidRDefault="00BD1EC3"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2</w:t>
      </w:r>
      <w:r w:rsidR="0092387B" w:rsidRPr="005A1148">
        <w:rPr>
          <w:lang w:val="en-GB"/>
        </w:rPr>
        <w:tab/>
        <w:t>The subprogramme’s work contributed to 107 quick-to-deploy kits used by humanitarian responders in crisis-affected locations, which exceeded the planned target of 52.</w:t>
      </w:r>
    </w:p>
    <w:p w14:paraId="5A527AE7" w14:textId="45EF72C5" w:rsidR="0092387B" w:rsidRDefault="00BD1EC3" w:rsidP="00BD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3</w:t>
      </w:r>
      <w:r w:rsidR="0092387B" w:rsidRPr="005A1148">
        <w:rPr>
          <w:lang w:val="en-GB"/>
        </w:rPr>
        <w:tab/>
        <w:t>Progress towards the objective and the target for 2027 are presented in the performance measure below (see figure 27.I.VIII).</w:t>
      </w:r>
    </w:p>
    <w:p w14:paraId="03504737" w14:textId="6ED09542" w:rsidR="005A4FC0" w:rsidRPr="000134BA" w:rsidRDefault="005A4FC0"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558193" w14:textId="217907C9" w:rsidR="0092387B" w:rsidRPr="005A1148" w:rsidRDefault="0092387B" w:rsidP="008179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27.I.VIII</w:t>
      </w:r>
    </w:p>
    <w:p w14:paraId="6E58C2BC" w14:textId="77777777" w:rsidR="0092387B" w:rsidRPr="005A1148" w:rsidRDefault="0092387B" w:rsidP="008179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quick-to-deploy kits used by humanitarian responders in crisis-affected locations (cumulative)</w:t>
      </w:r>
    </w:p>
    <w:p w14:paraId="5E339A6F" w14:textId="450EECC9" w:rsidR="0092387B" w:rsidRPr="005A1148" w:rsidRDefault="0092387B" w:rsidP="008179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7AC8E55" w14:textId="576CEDED" w:rsidR="009515F6" w:rsidRPr="005A1148" w:rsidRDefault="009515F6" w:rsidP="008179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b/>
          <w:noProof/>
          <w:u w:val="single"/>
          <w:lang w:val="en-GB"/>
        </w:rPr>
        <w:drawing>
          <wp:anchor distT="0" distB="0" distL="114300" distR="114300" simplePos="0" relativeHeight="251674624" behindDoc="0" locked="0" layoutInCell="1" allowOverlap="1" wp14:anchorId="76937C80" wp14:editId="01C5471C">
            <wp:simplePos x="0" y="0"/>
            <wp:positionH relativeFrom="margin">
              <wp:posOffset>1905</wp:posOffset>
            </wp:positionH>
            <wp:positionV relativeFrom="paragraph">
              <wp:posOffset>103505</wp:posOffset>
            </wp:positionV>
            <wp:extent cx="6247130" cy="2523490"/>
            <wp:effectExtent l="0" t="0" r="1270" b="0"/>
            <wp:wrapTopAndBottom/>
            <wp:docPr id="1250636074" name="Chart 12506360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14:sizeRelH relativeFrom="page">
              <wp14:pctWidth>0</wp14:pctWidth>
            </wp14:sizeRelH>
            <wp14:sizeRelV relativeFrom="page">
              <wp14:pctHeight>0</wp14:pctHeight>
            </wp14:sizeRelV>
          </wp:anchor>
        </w:drawing>
      </w:r>
    </w:p>
    <w:p w14:paraId="37CD9134" w14:textId="47A651DD" w:rsidR="009515F6" w:rsidRPr="005A1148" w:rsidRDefault="009515F6" w:rsidP="00817907">
      <w:pPr>
        <w:pStyle w:val="SingleTxt"/>
        <w:keepNext/>
        <w:keepLines/>
        <w:spacing w:after="0" w:line="120" w:lineRule="exact"/>
        <w:rPr>
          <w:sz w:val="10"/>
          <w:lang w:val="en-GB"/>
        </w:rPr>
      </w:pPr>
    </w:p>
    <w:p w14:paraId="70D0ACCD" w14:textId="683EC0D3" w:rsidR="009515F6" w:rsidRPr="005A1148" w:rsidRDefault="009515F6" w:rsidP="00817907">
      <w:pPr>
        <w:pStyle w:val="SingleTxt"/>
        <w:keepNext/>
        <w:keepLines/>
        <w:spacing w:after="0" w:line="120" w:lineRule="exact"/>
        <w:rPr>
          <w:sz w:val="10"/>
          <w:lang w:val="en-GB"/>
        </w:rPr>
      </w:pPr>
    </w:p>
    <w:p w14:paraId="4D8BEEB8" w14:textId="77777777"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Result 2: enhanced access to critical data and information</w:t>
      </w:r>
    </w:p>
    <w:p w14:paraId="0C51DF64" w14:textId="12E1E507" w:rsidR="0092387B" w:rsidRPr="005A1148" w:rsidRDefault="0092387B" w:rsidP="009515F6">
      <w:pPr>
        <w:pStyle w:val="SingleTxt"/>
        <w:spacing w:after="0" w:line="120" w:lineRule="exact"/>
        <w:rPr>
          <w:sz w:val="10"/>
          <w:lang w:val="en-GB"/>
        </w:rPr>
      </w:pPr>
    </w:p>
    <w:p w14:paraId="3BF3AAF0" w14:textId="7C07DEB2" w:rsidR="0092387B" w:rsidRPr="005A1148" w:rsidRDefault="009515F6"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0DF18817" w14:textId="2A17493B" w:rsidR="0092387B" w:rsidRPr="005A1148" w:rsidRDefault="0092387B" w:rsidP="009515F6">
      <w:pPr>
        <w:pStyle w:val="SingleTxt"/>
        <w:spacing w:after="0" w:line="120" w:lineRule="exact"/>
        <w:rPr>
          <w:sz w:val="10"/>
          <w:lang w:val="en-GB"/>
        </w:rPr>
      </w:pPr>
    </w:p>
    <w:p w14:paraId="317C2B4B" w14:textId="03521A9C" w:rsidR="009515F6"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4</w:t>
      </w:r>
      <w:r w:rsidR="0092387B" w:rsidRPr="005A1148">
        <w:rPr>
          <w:lang w:val="en-GB"/>
        </w:rPr>
        <w:tab/>
        <w:t>The subprogramme’s work contributed to a 19 per cent increase in the ReliefWeb audience from humanitarian response plan countries, which did not meet the planned target of 27 per cent. The target was not met due to funding reductions, which significantly reduced editorial output from partners, and in some cases, led to the unavailability of critical information for humanitarian workers.</w:t>
      </w:r>
      <w:r w:rsidRPr="005A1148">
        <w:rPr>
          <w:lang w:val="en-GB"/>
        </w:rPr>
        <w:t xml:space="preserve"> </w:t>
      </w:r>
    </w:p>
    <w:p w14:paraId="131DC456" w14:textId="039597BE" w:rsidR="0092387B" w:rsidRPr="005A1148" w:rsidRDefault="0092387B" w:rsidP="009515F6">
      <w:pPr>
        <w:pStyle w:val="SingleTxt"/>
        <w:spacing w:after="0" w:line="120" w:lineRule="exact"/>
        <w:rPr>
          <w:sz w:val="10"/>
          <w:lang w:val="en-GB"/>
        </w:rPr>
      </w:pPr>
    </w:p>
    <w:p w14:paraId="7801D521" w14:textId="71BFA69D"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5</w:t>
      </w:r>
      <w:r w:rsidR="0092387B" w:rsidRPr="005A1148">
        <w:rPr>
          <w:lang w:val="en-GB"/>
        </w:rPr>
        <w:tab/>
        <w:t>Progress towards the objective and the target for 2027 are presented in the performance measure below (see figure 27.I.IX).</w:t>
      </w:r>
    </w:p>
    <w:p w14:paraId="795A5489" w14:textId="64AAFBD3"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6A0E39" w14:textId="7642BEB6"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27.I.IX</w:t>
      </w:r>
    </w:p>
    <w:p w14:paraId="14B05D54" w14:textId="106E46C2"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audience growth on ReliefWeb from Humanitarian Response Plan countries (annual)</w:t>
      </w:r>
    </w:p>
    <w:p w14:paraId="4CF910F8" w14:textId="47D7E7C1"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5A1148">
        <w:rPr>
          <w:sz w:val="14"/>
          <w:szCs w:val="14"/>
          <w:lang w:val="en-GB"/>
        </w:rPr>
        <w:t>(Percentage)</w:t>
      </w:r>
    </w:p>
    <w:p w14:paraId="0A0CCF71" w14:textId="6E1FE229"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50C48D" w14:textId="60D5BCFF" w:rsidR="009515F6"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b/>
          <w:noProof/>
          <w:u w:val="single"/>
          <w:lang w:val="en-GB"/>
        </w:rPr>
        <w:drawing>
          <wp:anchor distT="0" distB="0" distL="114300" distR="114300" simplePos="0" relativeHeight="251676672" behindDoc="0" locked="0" layoutInCell="1" allowOverlap="1" wp14:anchorId="175AD30F" wp14:editId="7D5B6380">
            <wp:simplePos x="0" y="0"/>
            <wp:positionH relativeFrom="column">
              <wp:posOffset>1905</wp:posOffset>
            </wp:positionH>
            <wp:positionV relativeFrom="paragraph">
              <wp:posOffset>104775</wp:posOffset>
            </wp:positionV>
            <wp:extent cx="6247130" cy="2560320"/>
            <wp:effectExtent l="0" t="0" r="1270" b="0"/>
            <wp:wrapTopAndBottom/>
            <wp:docPr id="890805691" name="Chart 89080569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14:sizeRelH relativeFrom="page">
              <wp14:pctWidth>0</wp14:pctWidth>
            </wp14:sizeRelH>
            <wp14:sizeRelV relativeFrom="page">
              <wp14:pctHeight>0</wp14:pctHeight>
            </wp14:sizeRelV>
          </wp:anchor>
        </w:drawing>
      </w:r>
    </w:p>
    <w:p w14:paraId="4937C9A0" w14:textId="77777777"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 xml:space="preserve">Result 3: strengthened public awareness of humanitarian crises </w:t>
      </w:r>
    </w:p>
    <w:p w14:paraId="7C3ED9DC" w14:textId="77777777" w:rsidR="0092387B" w:rsidRPr="005A1148" w:rsidRDefault="0092387B" w:rsidP="009515F6">
      <w:pPr>
        <w:pStyle w:val="SingleTxt"/>
        <w:spacing w:after="0" w:line="120" w:lineRule="exact"/>
        <w:rPr>
          <w:sz w:val="10"/>
          <w:lang w:val="en-GB"/>
        </w:rPr>
      </w:pPr>
    </w:p>
    <w:p w14:paraId="1238CBDB" w14:textId="3378AB88" w:rsidR="0092387B" w:rsidRPr="005A1148" w:rsidRDefault="009515F6"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Proposed programme plan for 2027</w:t>
      </w:r>
    </w:p>
    <w:p w14:paraId="27F138A6" w14:textId="77777777" w:rsidR="0092387B" w:rsidRPr="005A1148" w:rsidRDefault="0092387B" w:rsidP="009515F6">
      <w:pPr>
        <w:pStyle w:val="SingleTxt"/>
        <w:spacing w:after="0" w:line="120" w:lineRule="exact"/>
        <w:rPr>
          <w:sz w:val="10"/>
          <w:lang w:val="en-GB"/>
        </w:rPr>
      </w:pPr>
    </w:p>
    <w:p w14:paraId="6C16F299" w14:textId="07EE339F"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6</w:t>
      </w:r>
      <w:r w:rsidR="0092387B" w:rsidRPr="005A1148">
        <w:rPr>
          <w:lang w:val="en-GB"/>
        </w:rPr>
        <w:tab/>
        <w:t>Sustained public awareness of humanitarian crises around the world is critical to mobilizing support for humanitarian assistance. By systematically engaging in advocacy with the public, international organizations can more effectively highlight the importance of issues such as humanitarian needs, delivery of assistance, international humanitarian law, protection of civilians, humanitarian access and funding requirements.</w:t>
      </w:r>
    </w:p>
    <w:p w14:paraId="6326929F" w14:textId="77777777" w:rsidR="009515F6" w:rsidRPr="005A1148" w:rsidRDefault="009515F6" w:rsidP="009515F6">
      <w:pPr>
        <w:pStyle w:val="SingleTxt"/>
        <w:spacing w:after="0" w:line="120" w:lineRule="exact"/>
        <w:rPr>
          <w:sz w:val="10"/>
          <w:lang w:val="en-GB"/>
        </w:rPr>
      </w:pPr>
    </w:p>
    <w:p w14:paraId="4765BD8F" w14:textId="77777777" w:rsidR="0092387B" w:rsidRPr="005A1148" w:rsidRDefault="0092387B" w:rsidP="009515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Lessons learned and planned change</w:t>
      </w:r>
    </w:p>
    <w:p w14:paraId="2525F908" w14:textId="77777777" w:rsidR="0092387B" w:rsidRPr="005A1148" w:rsidRDefault="0092387B" w:rsidP="009515F6">
      <w:pPr>
        <w:pStyle w:val="SingleTxt"/>
        <w:spacing w:after="0" w:line="120" w:lineRule="exact"/>
        <w:rPr>
          <w:sz w:val="10"/>
          <w:lang w:val="en-GB"/>
        </w:rPr>
      </w:pPr>
    </w:p>
    <w:p w14:paraId="3CCF78D4" w14:textId="062BEAAC"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7</w:t>
      </w:r>
      <w:r w:rsidR="0092387B" w:rsidRPr="005A1148">
        <w:rPr>
          <w:lang w:val="en-GB"/>
        </w:rPr>
        <w:tab/>
        <w:t xml:space="preserve">The lesson for the subprogramme was that engaging with audiences through both social and national media can help to sensitize local audiences on the need for funding for humanitarian assistance. In applying the lesson, the subprogramme will more systematically engage with national audiences using social media and recognized national media channels, including through placements of advocacy materials in print, broadcast and online platforms and engagement of Office for the Coordination of Humanitarian Affairs leadership in media interviews and public outreach activities. </w:t>
      </w:r>
    </w:p>
    <w:p w14:paraId="0D5135DA" w14:textId="087DFC9F" w:rsidR="0092387B"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8</w:t>
      </w:r>
      <w:r w:rsidR="0092387B" w:rsidRPr="005A1148">
        <w:rPr>
          <w:lang w:val="en-GB"/>
        </w:rPr>
        <w:tab/>
      </w:r>
      <w:r w:rsidR="0092387B" w:rsidRPr="00F35B30">
        <w:rPr>
          <w:spacing w:val="0"/>
          <w:w w:val="100"/>
          <w:lang w:val="en-GB"/>
        </w:rPr>
        <w:t>Expected progress towards the objective is presented in the performance measure below (see figure 27.I.X).</w:t>
      </w:r>
    </w:p>
    <w:p w14:paraId="7F8BB459"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92B777" w14:textId="31F4E84C"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27.I.X</w:t>
      </w:r>
    </w:p>
    <w:p w14:paraId="709510E4" w14:textId="6467BFA2"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cumulative impressions generated by Office for the Coordination of Humanitarian Affairs corporate social media accounts (annual)</w:t>
      </w:r>
    </w:p>
    <w:p w14:paraId="21B5F1AB" w14:textId="5877D21D"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5A1148">
        <w:rPr>
          <w:sz w:val="14"/>
          <w:szCs w:val="14"/>
          <w:lang w:val="en-GB"/>
        </w:rPr>
        <w:t>(Millions)</w:t>
      </w:r>
    </w:p>
    <w:p w14:paraId="23C4BDD7" w14:textId="77777777" w:rsidR="005A4FC0" w:rsidRPr="005A4FC0" w:rsidRDefault="005A4FC0" w:rsidP="005A4F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04E3E4" w14:textId="006E5523" w:rsidR="0092387B"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noProof/>
          <w:color w:val="000000" w:themeColor="text1"/>
          <w:kern w:val="14"/>
          <w:szCs w:val="20"/>
          <w:shd w:val="clear" w:color="auto" w:fill="E6E6E6"/>
          <w:lang w:val="en-GB" w:eastAsia="en-GB"/>
        </w:rPr>
        <w:drawing>
          <wp:anchor distT="0" distB="0" distL="114300" distR="114300" simplePos="0" relativeHeight="251678720" behindDoc="0" locked="0" layoutInCell="1" allowOverlap="1" wp14:anchorId="5B8709A0" wp14:editId="449F25FF">
            <wp:simplePos x="0" y="0"/>
            <wp:positionH relativeFrom="margin">
              <wp:align>left</wp:align>
            </wp:positionH>
            <wp:positionV relativeFrom="paragraph">
              <wp:posOffset>106200</wp:posOffset>
            </wp:positionV>
            <wp:extent cx="6181090" cy="2209165"/>
            <wp:effectExtent l="0" t="0" r="0" b="635"/>
            <wp:wrapTopAndBottom/>
            <wp:docPr id="1990691445" name="Chart 199069144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14:sizeRelH relativeFrom="page">
              <wp14:pctWidth>0</wp14:pctWidth>
            </wp14:sizeRelH>
            <wp14:sizeRelV relativeFrom="page">
              <wp14:pctHeight>0</wp14:pctHeight>
            </wp14:sizeRelV>
          </wp:anchor>
        </w:drawing>
      </w:r>
    </w:p>
    <w:p w14:paraId="7DA0CF1A" w14:textId="2EFB20A8" w:rsidR="009515F6" w:rsidRPr="005A1148" w:rsidRDefault="009515F6" w:rsidP="009515F6">
      <w:pPr>
        <w:pStyle w:val="SingleTxt"/>
        <w:spacing w:after="0" w:line="120" w:lineRule="exact"/>
        <w:rPr>
          <w:sz w:val="10"/>
          <w:lang w:val="en-GB"/>
        </w:rPr>
      </w:pPr>
    </w:p>
    <w:p w14:paraId="69ED257B" w14:textId="77777777" w:rsidR="009515F6" w:rsidRPr="005A1148" w:rsidRDefault="009515F6" w:rsidP="009515F6">
      <w:pPr>
        <w:pStyle w:val="SingleTxt"/>
        <w:spacing w:after="0" w:line="120" w:lineRule="exact"/>
        <w:rPr>
          <w:sz w:val="10"/>
          <w:lang w:val="en-GB"/>
        </w:rPr>
      </w:pPr>
    </w:p>
    <w:p w14:paraId="757A524C" w14:textId="77777777" w:rsidR="009515F6" w:rsidRPr="005A1148" w:rsidRDefault="009515F6" w:rsidP="009515F6">
      <w:pPr>
        <w:pStyle w:val="SingleTxt"/>
        <w:spacing w:after="0" w:line="120" w:lineRule="exact"/>
        <w:rPr>
          <w:sz w:val="10"/>
          <w:lang w:val="en-GB"/>
        </w:rPr>
      </w:pPr>
    </w:p>
    <w:p w14:paraId="32BB0D31" w14:textId="77777777" w:rsidR="0092387B" w:rsidRPr="005A1148" w:rsidRDefault="0092387B" w:rsidP="009515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Deliverables</w:t>
      </w:r>
    </w:p>
    <w:p w14:paraId="4CF5EF82" w14:textId="77777777" w:rsidR="0092387B" w:rsidRPr="005A1148" w:rsidRDefault="0092387B" w:rsidP="009515F6">
      <w:pPr>
        <w:pStyle w:val="SingleTxt"/>
        <w:spacing w:after="0" w:line="120" w:lineRule="exact"/>
        <w:rPr>
          <w:sz w:val="10"/>
          <w:lang w:val="en-GB"/>
        </w:rPr>
      </w:pPr>
    </w:p>
    <w:p w14:paraId="72647BA1" w14:textId="77777777" w:rsidR="009515F6" w:rsidRPr="005A1148" w:rsidRDefault="009515F6" w:rsidP="009515F6">
      <w:pPr>
        <w:pStyle w:val="SingleTxt"/>
        <w:spacing w:after="0" w:line="120" w:lineRule="exact"/>
        <w:rPr>
          <w:sz w:val="10"/>
          <w:lang w:val="en-GB"/>
        </w:rPr>
      </w:pPr>
    </w:p>
    <w:p w14:paraId="1561BE89" w14:textId="143F49A3"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27.I.6</w:t>
      </w:r>
      <w:r w:rsidR="009A4820">
        <w:rPr>
          <w:lang w:val="en-GB"/>
        </w:rPr>
        <w:t>9</w:t>
      </w:r>
      <w:r w:rsidR="0092387B" w:rsidRPr="005A1148">
        <w:rPr>
          <w:lang w:val="en-GB"/>
        </w:rPr>
        <w:tab/>
        <w:t>Table 27.I.11 lists all deliverables of the subprogramme.</w:t>
      </w:r>
    </w:p>
    <w:p w14:paraId="61D74DFB"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D78993" w14:textId="5AF5DAAB" w:rsidR="0092387B" w:rsidRPr="005A1148" w:rsidRDefault="0092387B" w:rsidP="008179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27.I.11</w:t>
      </w:r>
    </w:p>
    <w:p w14:paraId="55F4FC4D" w14:textId="64CF531F" w:rsidR="0092387B" w:rsidRPr="005A1148" w:rsidRDefault="0092387B" w:rsidP="008179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Subprogramme 4: deliverables for 2027, by category and subcategory</w:t>
      </w:r>
    </w:p>
    <w:p w14:paraId="2B994F4D" w14:textId="77777777" w:rsidR="009515F6" w:rsidRPr="005A1148" w:rsidRDefault="009515F6" w:rsidP="00817907">
      <w:pPr>
        <w:keepNext/>
        <w:keepLines/>
        <w:spacing w:line="120" w:lineRule="exact"/>
        <w:rPr>
          <w:sz w:val="10"/>
          <w:lang w:val="en-GB"/>
        </w:rPr>
      </w:pPr>
    </w:p>
    <w:p w14:paraId="427F4633" w14:textId="77777777" w:rsidR="009515F6" w:rsidRPr="005A1148" w:rsidRDefault="009515F6" w:rsidP="00817907">
      <w:pPr>
        <w:keepNext/>
        <w:keepLines/>
        <w:spacing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9515F6" w:rsidRPr="005A1148" w14:paraId="54BCE8D6" w14:textId="77777777" w:rsidTr="009515F6">
        <w:trPr>
          <w:tblHeader/>
        </w:trPr>
        <w:tc>
          <w:tcPr>
            <w:tcW w:w="9850" w:type="dxa"/>
            <w:tcBorders>
              <w:top w:val="single" w:sz="4" w:space="0" w:color="auto"/>
              <w:bottom w:val="single" w:sz="12" w:space="0" w:color="auto"/>
            </w:tcBorders>
            <w:vAlign w:val="bottom"/>
          </w:tcPr>
          <w:p w14:paraId="6B91D59D" w14:textId="77777777" w:rsidR="009515F6" w:rsidRPr="005A1148" w:rsidRDefault="009515F6" w:rsidP="008179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lang w:val="en-GB"/>
              </w:rPr>
            </w:pPr>
            <w:r w:rsidRPr="005A1148">
              <w:rPr>
                <w:i/>
                <w:sz w:val="14"/>
                <w:lang w:val="en-GB"/>
              </w:rPr>
              <w:t>Category and subcategory</w:t>
            </w:r>
          </w:p>
        </w:tc>
      </w:tr>
      <w:tr w:rsidR="009515F6" w:rsidRPr="005A1148" w14:paraId="640CD900" w14:textId="77777777" w:rsidTr="009515F6">
        <w:trPr>
          <w:trHeight w:hRule="exact" w:val="115"/>
          <w:tblHeader/>
        </w:trPr>
        <w:tc>
          <w:tcPr>
            <w:tcW w:w="9850" w:type="dxa"/>
            <w:tcBorders>
              <w:top w:val="single" w:sz="12" w:space="0" w:color="auto"/>
            </w:tcBorders>
            <w:vAlign w:val="bottom"/>
          </w:tcPr>
          <w:p w14:paraId="7C4AFE5B" w14:textId="77777777" w:rsidR="009515F6" w:rsidRPr="005A1148" w:rsidRDefault="009515F6" w:rsidP="008179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rPr>
                <w:sz w:val="17"/>
                <w:lang w:val="en-GB"/>
              </w:rPr>
            </w:pPr>
          </w:p>
        </w:tc>
      </w:tr>
      <w:tr w:rsidR="009515F6" w:rsidRPr="005A1148" w14:paraId="3E551CC4" w14:textId="77777777" w:rsidTr="009515F6">
        <w:tc>
          <w:tcPr>
            <w:tcW w:w="9850" w:type="dxa"/>
            <w:vAlign w:val="bottom"/>
          </w:tcPr>
          <w:p w14:paraId="6E3D3CDF" w14:textId="77777777" w:rsidR="009515F6" w:rsidRPr="005A1148" w:rsidRDefault="009515F6" w:rsidP="00817907">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b/>
                <w:bCs/>
                <w:sz w:val="17"/>
                <w:lang w:val="en-GB"/>
              </w:rPr>
            </w:pPr>
            <w:r w:rsidRPr="005A1148">
              <w:rPr>
                <w:b/>
                <w:bCs/>
                <w:sz w:val="17"/>
                <w:lang w:val="en-GB"/>
              </w:rPr>
              <w:t>C.</w:t>
            </w:r>
            <w:r w:rsidRPr="005A1148">
              <w:rPr>
                <w:b/>
                <w:bCs/>
                <w:sz w:val="17"/>
                <w:lang w:val="en-GB"/>
              </w:rPr>
              <w:tab/>
              <w:t>Substantive deliverables</w:t>
            </w:r>
          </w:p>
        </w:tc>
      </w:tr>
      <w:tr w:rsidR="009515F6" w:rsidRPr="00591AB7" w14:paraId="66773E65" w14:textId="77777777" w:rsidTr="009515F6">
        <w:tc>
          <w:tcPr>
            <w:tcW w:w="9850" w:type="dxa"/>
            <w:vAlign w:val="bottom"/>
          </w:tcPr>
          <w:p w14:paraId="623D5874" w14:textId="4A8126F2" w:rsidR="009515F6" w:rsidRPr="005A1148" w:rsidRDefault="009515F6" w:rsidP="00817907">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5A1148">
              <w:rPr>
                <w:b/>
                <w:bCs/>
                <w:sz w:val="17"/>
                <w:lang w:val="en-GB"/>
              </w:rPr>
              <w:tab/>
              <w:t>Consultation, advice and advocacy</w:t>
            </w:r>
            <w:r w:rsidRPr="005A1148">
              <w:rPr>
                <w:sz w:val="17"/>
                <w:lang w:val="en-GB"/>
              </w:rPr>
              <w:t>: shared public advocacy with humanitarian partners, including a humanitarian advocacy and communications group, to strengthen consistency in messaging.</w:t>
            </w:r>
          </w:p>
        </w:tc>
      </w:tr>
      <w:tr w:rsidR="009515F6" w:rsidRPr="00591AB7" w14:paraId="5A4D2AC0" w14:textId="77777777" w:rsidTr="009515F6">
        <w:tc>
          <w:tcPr>
            <w:tcW w:w="9850" w:type="dxa"/>
            <w:vAlign w:val="bottom"/>
          </w:tcPr>
          <w:p w14:paraId="07A183E2" w14:textId="57BFF9B0" w:rsidR="009515F6" w:rsidRPr="005A1148" w:rsidRDefault="009515F6" w:rsidP="00817907">
            <w:pPr>
              <w:keepNext/>
              <w:keepLines/>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5A1148">
              <w:rPr>
                <w:b/>
                <w:bCs/>
                <w:sz w:val="17"/>
                <w:lang w:val="en-GB"/>
              </w:rPr>
              <w:tab/>
              <w:t>Databases and substantive digital materials</w:t>
            </w:r>
            <w:r w:rsidRPr="005A1148">
              <w:rPr>
                <w:sz w:val="17"/>
                <w:lang w:val="en-GB"/>
              </w:rPr>
              <w:t>: field guides, maps and other reference information for more than 1,000 humanitarian operational partners; and information management, shared data standards for information exchange in the humanitarian community, databases and electronic tools.</w:t>
            </w:r>
          </w:p>
        </w:tc>
      </w:tr>
      <w:tr w:rsidR="009515F6" w:rsidRPr="005A1148" w14:paraId="5BC4ABE8" w14:textId="77777777" w:rsidTr="009515F6">
        <w:tc>
          <w:tcPr>
            <w:tcW w:w="9850" w:type="dxa"/>
            <w:vAlign w:val="bottom"/>
          </w:tcPr>
          <w:p w14:paraId="5D6DE3AF" w14:textId="77777777" w:rsidR="009515F6" w:rsidRPr="005A1148" w:rsidRDefault="009515F6" w:rsidP="000134B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b/>
                <w:bCs/>
                <w:sz w:val="17"/>
                <w:lang w:val="en-GB"/>
              </w:rPr>
            </w:pPr>
            <w:r w:rsidRPr="005A1148">
              <w:rPr>
                <w:b/>
                <w:bCs/>
                <w:sz w:val="17"/>
                <w:lang w:val="en-GB"/>
              </w:rPr>
              <w:t>D.</w:t>
            </w:r>
            <w:r w:rsidRPr="005A1148">
              <w:rPr>
                <w:b/>
                <w:bCs/>
                <w:sz w:val="17"/>
                <w:lang w:val="en-GB"/>
              </w:rPr>
              <w:tab/>
              <w:t>Communication deliverables</w:t>
            </w:r>
          </w:p>
        </w:tc>
      </w:tr>
      <w:tr w:rsidR="009515F6" w:rsidRPr="00591AB7" w14:paraId="615E613A" w14:textId="77777777" w:rsidTr="009515F6">
        <w:tc>
          <w:tcPr>
            <w:tcW w:w="9850" w:type="dxa"/>
            <w:vAlign w:val="bottom"/>
          </w:tcPr>
          <w:p w14:paraId="2303BC60" w14:textId="7ADAC4BA" w:rsidR="009515F6" w:rsidRPr="005A1148" w:rsidRDefault="009515F6" w:rsidP="000134B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5A1148">
              <w:rPr>
                <w:b/>
                <w:bCs/>
                <w:sz w:val="17"/>
                <w:lang w:val="en-GB"/>
              </w:rPr>
              <w:tab/>
              <w:t>Outreach programmes, special events and information materials</w:t>
            </w:r>
            <w:r w:rsidRPr="005A1148">
              <w:rPr>
                <w:sz w:val="17"/>
                <w:lang w:val="en-GB"/>
              </w:rPr>
              <w:t>: information materials on coordination of humanitarian action; and World Humanitarian Day campaign on protection of humanitarian workers.</w:t>
            </w:r>
          </w:p>
        </w:tc>
      </w:tr>
      <w:tr w:rsidR="009515F6" w:rsidRPr="00591AB7" w14:paraId="2492032E" w14:textId="77777777" w:rsidTr="009515F6">
        <w:tc>
          <w:tcPr>
            <w:tcW w:w="9850" w:type="dxa"/>
            <w:vAlign w:val="bottom"/>
          </w:tcPr>
          <w:p w14:paraId="7CC4CA4E" w14:textId="35BA1413" w:rsidR="009515F6" w:rsidRPr="005A1148" w:rsidRDefault="009515F6" w:rsidP="000134B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5A1148">
              <w:rPr>
                <w:b/>
                <w:bCs/>
                <w:sz w:val="17"/>
                <w:lang w:val="en-GB"/>
              </w:rPr>
              <w:tab/>
              <w:t>External and media relations</w:t>
            </w:r>
            <w:r w:rsidRPr="005A1148">
              <w:rPr>
                <w:sz w:val="17"/>
                <w:lang w:val="en-GB"/>
              </w:rPr>
              <w:t>: daily media updates to United Nations accredited correspondents through the noon briefing in New York and twice-weekly Palais des Nations briefings in Geneva; at least 12 on-the-record and background media briefings for global media outlets and two dozen interviews to advocate assistance for people caught in humanitarian crises, to reach decision-making audiences in donor countries and countries with humanitarian situations; and comprehensive communications for the launch of the Global Humanitarian Overview (annual consolidated appeals), in support of the Central Emergency Response Fund, and of pledging conferences for large humanitarian crises.</w:t>
            </w:r>
          </w:p>
        </w:tc>
      </w:tr>
      <w:tr w:rsidR="009515F6" w:rsidRPr="00591AB7" w14:paraId="1CCDF162" w14:textId="77777777" w:rsidTr="009515F6">
        <w:tc>
          <w:tcPr>
            <w:tcW w:w="9850" w:type="dxa"/>
            <w:vAlign w:val="bottom"/>
          </w:tcPr>
          <w:p w14:paraId="1090C478" w14:textId="3EA0E429" w:rsidR="009515F6" w:rsidRPr="005A1148" w:rsidRDefault="009515F6" w:rsidP="000134B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5A1148">
              <w:rPr>
                <w:b/>
                <w:bCs/>
                <w:sz w:val="17"/>
                <w:lang w:val="en-GB"/>
              </w:rPr>
              <w:tab/>
              <w:t>Digital platforms and multimedia content</w:t>
            </w:r>
            <w:r w:rsidRPr="005A1148">
              <w:rPr>
                <w:sz w:val="17"/>
                <w:lang w:val="en-GB"/>
              </w:rPr>
              <w:t xml:space="preserve">: humanitarian community digital platforms, such as ReliefWeb, ReliefWeb Response and Humanitarian Data Exchange; guidance and templates on various reporting products for humanitarian organizations and Member States; and video, social media and other multimedia content on humanitarian issues, international humanitarian law, international human rights law, humanitarian principles, protection of civilians, specific emergency situations and resource mobilization. </w:t>
            </w:r>
          </w:p>
        </w:tc>
      </w:tr>
      <w:tr w:rsidR="009515F6" w:rsidRPr="005A1148" w14:paraId="7F17211F" w14:textId="77777777" w:rsidTr="009515F6">
        <w:tc>
          <w:tcPr>
            <w:tcW w:w="9850" w:type="dxa"/>
            <w:vAlign w:val="bottom"/>
          </w:tcPr>
          <w:p w14:paraId="23B20283" w14:textId="77777777" w:rsidR="009515F6" w:rsidRPr="005A1148" w:rsidRDefault="009515F6" w:rsidP="000134B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b/>
                <w:bCs/>
                <w:sz w:val="17"/>
                <w:lang w:val="en-GB"/>
              </w:rPr>
            </w:pPr>
            <w:r w:rsidRPr="005A1148">
              <w:rPr>
                <w:b/>
                <w:bCs/>
                <w:sz w:val="17"/>
                <w:lang w:val="en-GB"/>
              </w:rPr>
              <w:t>E.</w:t>
            </w:r>
            <w:r w:rsidRPr="005A1148">
              <w:rPr>
                <w:b/>
                <w:bCs/>
                <w:sz w:val="17"/>
                <w:lang w:val="en-GB"/>
              </w:rPr>
              <w:tab/>
              <w:t>Enabling deliverables</w:t>
            </w:r>
          </w:p>
        </w:tc>
      </w:tr>
      <w:tr w:rsidR="009515F6" w:rsidRPr="00591AB7" w14:paraId="08079DF3" w14:textId="77777777" w:rsidTr="009515F6">
        <w:tc>
          <w:tcPr>
            <w:tcW w:w="9850" w:type="dxa"/>
            <w:tcBorders>
              <w:bottom w:val="single" w:sz="12" w:space="0" w:color="auto"/>
            </w:tcBorders>
            <w:vAlign w:val="bottom"/>
          </w:tcPr>
          <w:p w14:paraId="355E91AE" w14:textId="77777777" w:rsidR="009515F6" w:rsidRPr="005A1148" w:rsidRDefault="009515F6" w:rsidP="000134BA">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lang w:val="en-GB"/>
              </w:rPr>
            </w:pPr>
            <w:r w:rsidRPr="005A1148">
              <w:rPr>
                <w:sz w:val="17"/>
                <w:lang w:val="en-GB"/>
              </w:rPr>
              <w:tab/>
            </w:r>
            <w:r w:rsidRPr="005A1148">
              <w:rPr>
                <w:b/>
                <w:bCs/>
                <w:sz w:val="17"/>
                <w:lang w:val="en-GB"/>
              </w:rPr>
              <w:t>Information and communications technology</w:t>
            </w:r>
            <w:r w:rsidRPr="005A1148">
              <w:rPr>
                <w:sz w:val="17"/>
                <w:lang w:val="en-GB"/>
              </w:rPr>
              <w:t>: global information and communications technology and product support for collaboration services; and information and communications technology for emergency response and business continuity services, business intelligence and data analysis services.</w:t>
            </w:r>
          </w:p>
        </w:tc>
      </w:tr>
    </w:tbl>
    <w:p w14:paraId="1FF38E4E" w14:textId="77777777" w:rsidR="009515F6" w:rsidRPr="005A1148" w:rsidRDefault="009515F6">
      <w:pPr>
        <w:suppressAutoHyphens w:val="0"/>
        <w:spacing w:after="160" w:line="259" w:lineRule="auto"/>
        <w:rPr>
          <w:lang w:val="en-GB"/>
        </w:rPr>
      </w:pPr>
      <w:r w:rsidRPr="005A1148">
        <w:rPr>
          <w:lang w:val="en-GB"/>
        </w:rPr>
        <w:br w:type="page"/>
      </w:r>
    </w:p>
    <w:p w14:paraId="43F92FCB" w14:textId="77777777" w:rsidR="0092387B" w:rsidRPr="005A1148" w:rsidRDefault="0092387B" w:rsidP="009515F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t>II.</w:t>
      </w:r>
      <w:r w:rsidRPr="005A1148">
        <w:rPr>
          <w:lang w:val="en-GB"/>
        </w:rPr>
        <w:tab/>
        <w:t>United Nations Office for Disaster Risk Reduction</w:t>
      </w:r>
    </w:p>
    <w:p w14:paraId="49AB4E3F" w14:textId="77777777" w:rsidR="0092387B" w:rsidRPr="005A1148" w:rsidRDefault="0092387B" w:rsidP="00817907">
      <w:pPr>
        <w:pStyle w:val="SingleTxt"/>
        <w:spacing w:after="0" w:line="100" w:lineRule="exact"/>
        <w:rPr>
          <w:sz w:val="10"/>
          <w:lang w:val="en-GB"/>
        </w:rPr>
      </w:pPr>
    </w:p>
    <w:p w14:paraId="0F6A4CFE" w14:textId="77777777" w:rsidR="009515F6" w:rsidRPr="005A1148" w:rsidRDefault="009515F6" w:rsidP="00817907">
      <w:pPr>
        <w:pStyle w:val="SingleTxt"/>
        <w:spacing w:after="0" w:line="100" w:lineRule="exact"/>
        <w:rPr>
          <w:sz w:val="10"/>
          <w:lang w:val="en-GB"/>
        </w:rPr>
      </w:pPr>
    </w:p>
    <w:p w14:paraId="41B8C3BC" w14:textId="77777777" w:rsidR="0092387B" w:rsidRPr="005A1148" w:rsidRDefault="0092387B" w:rsidP="009515F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5A1148">
        <w:rPr>
          <w:lang w:val="en-GB"/>
        </w:rPr>
        <w:tab/>
        <w:t>A.</w:t>
      </w:r>
      <w:r w:rsidRPr="005A1148">
        <w:rPr>
          <w:lang w:val="en-GB"/>
        </w:rPr>
        <w:tab/>
        <w:t>Proposed programme plan for 2027 and programme performance in 2025</w:t>
      </w:r>
    </w:p>
    <w:p w14:paraId="6839EA8C" w14:textId="77777777" w:rsidR="0092387B" w:rsidRPr="005A1148" w:rsidRDefault="0092387B" w:rsidP="00817907">
      <w:pPr>
        <w:pStyle w:val="SingleTxt"/>
        <w:spacing w:after="0" w:line="100" w:lineRule="exact"/>
        <w:rPr>
          <w:sz w:val="10"/>
          <w:lang w:val="en-GB"/>
        </w:rPr>
      </w:pPr>
    </w:p>
    <w:p w14:paraId="01966421" w14:textId="77777777" w:rsidR="009515F6" w:rsidRPr="005A1148" w:rsidRDefault="009515F6" w:rsidP="00817907">
      <w:pPr>
        <w:pStyle w:val="SingleTxt"/>
        <w:spacing w:after="0" w:line="100" w:lineRule="exact"/>
        <w:rPr>
          <w:sz w:val="10"/>
          <w:lang w:val="en-GB"/>
        </w:rPr>
      </w:pPr>
    </w:p>
    <w:p w14:paraId="2ADF0EC9" w14:textId="77777777" w:rsidR="0092387B" w:rsidRPr="005A1148" w:rsidRDefault="0092387B" w:rsidP="009515F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Overall orientation</w:t>
      </w:r>
    </w:p>
    <w:p w14:paraId="4A46F994" w14:textId="77777777" w:rsidR="0092387B" w:rsidRPr="005A1148" w:rsidRDefault="0092387B" w:rsidP="00817907">
      <w:pPr>
        <w:pStyle w:val="SingleTxt"/>
        <w:spacing w:after="0" w:line="100" w:lineRule="exact"/>
        <w:rPr>
          <w:sz w:val="10"/>
          <w:lang w:val="en-GB"/>
        </w:rPr>
      </w:pPr>
    </w:p>
    <w:p w14:paraId="0DF4DABC" w14:textId="77777777" w:rsidR="009515F6" w:rsidRPr="005A1148" w:rsidRDefault="009515F6" w:rsidP="00817907">
      <w:pPr>
        <w:pStyle w:val="SingleTxt"/>
        <w:spacing w:after="0" w:line="100" w:lineRule="exact"/>
        <w:rPr>
          <w:sz w:val="10"/>
          <w:lang w:val="en-GB"/>
        </w:rPr>
      </w:pPr>
    </w:p>
    <w:p w14:paraId="299E2AA9" w14:textId="77777777" w:rsidR="0092387B" w:rsidRPr="005A1148" w:rsidRDefault="0092387B" w:rsidP="009515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Mandates and background</w:t>
      </w:r>
    </w:p>
    <w:p w14:paraId="33D76C50" w14:textId="77777777" w:rsidR="0092387B" w:rsidRPr="005A1148" w:rsidRDefault="0092387B" w:rsidP="00817907">
      <w:pPr>
        <w:pStyle w:val="SingleTxt"/>
        <w:spacing w:after="0" w:line="100" w:lineRule="exact"/>
        <w:rPr>
          <w:sz w:val="10"/>
          <w:lang w:val="en-GB"/>
        </w:rPr>
      </w:pPr>
    </w:p>
    <w:p w14:paraId="2F65218B" w14:textId="77777777" w:rsidR="009515F6" w:rsidRPr="005A1148" w:rsidRDefault="009515F6" w:rsidP="00817907">
      <w:pPr>
        <w:pStyle w:val="SingleTxt"/>
        <w:spacing w:after="0" w:line="100" w:lineRule="exact"/>
        <w:rPr>
          <w:sz w:val="10"/>
          <w:lang w:val="en-GB"/>
        </w:rPr>
      </w:pPr>
    </w:p>
    <w:p w14:paraId="74240D3F" w14:textId="4F564F20"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w:t>
      </w:r>
      <w:r w:rsidR="0092387B" w:rsidRPr="005A1148">
        <w:rPr>
          <w:lang w:val="en-GB"/>
        </w:rPr>
        <w:tab/>
        <w:t xml:space="preserve">The United Nations Office for Disaster Risk Reduction is the focal point for the coordination of disaster reduction, ensuring synergies among the disaster reduction activities of the United Nations system and regional organizations and activities in socioeconomic development and humanitarian fields. It provides a data-driven and people-centred approach to supporting Governments and stakeholders in identifying, reporting on and reducing existing and emerging disaster risks, with the aim of ensuring that no one is left behind in implementing the Sendai Framework for Disaster Risk Reduction 2015–2030. The mandate derives from the priorities established in General Assembly resolutions and decisions, including resolutions </w:t>
      </w:r>
      <w:hyperlink r:id="rId104" w:history="1">
        <w:r w:rsidR="0092387B" w:rsidRPr="00D57A57">
          <w:rPr>
            <w:rStyle w:val="Hyperlink"/>
            <w:lang w:val="en-GB"/>
          </w:rPr>
          <w:t>42/169</w:t>
        </w:r>
      </w:hyperlink>
      <w:r w:rsidR="0092387B" w:rsidRPr="005A1148">
        <w:rPr>
          <w:lang w:val="en-GB"/>
        </w:rPr>
        <w:t xml:space="preserve">, </w:t>
      </w:r>
      <w:hyperlink r:id="rId105" w:history="1">
        <w:r w:rsidR="0092387B" w:rsidRPr="005A1148">
          <w:rPr>
            <w:rStyle w:val="Hyperlink"/>
            <w:lang w:val="en-GB"/>
          </w:rPr>
          <w:t>54/219</w:t>
        </w:r>
      </w:hyperlink>
      <w:r w:rsidR="0092387B" w:rsidRPr="005A1148">
        <w:rPr>
          <w:lang w:val="en-GB"/>
        </w:rPr>
        <w:t xml:space="preserve">, </w:t>
      </w:r>
      <w:hyperlink r:id="rId106" w:history="1">
        <w:r w:rsidR="0092387B" w:rsidRPr="005A1148">
          <w:rPr>
            <w:rStyle w:val="Hyperlink"/>
            <w:lang w:val="en-GB"/>
          </w:rPr>
          <w:t>56/195</w:t>
        </w:r>
      </w:hyperlink>
      <w:r w:rsidR="0092387B" w:rsidRPr="005A1148">
        <w:rPr>
          <w:lang w:val="en-GB"/>
        </w:rPr>
        <w:t xml:space="preserve"> and </w:t>
      </w:r>
      <w:hyperlink r:id="rId107" w:history="1">
        <w:r w:rsidR="0092387B" w:rsidRPr="005A1148">
          <w:rPr>
            <w:rStyle w:val="Hyperlink"/>
            <w:lang w:val="en-GB"/>
          </w:rPr>
          <w:t>80/137</w:t>
        </w:r>
      </w:hyperlink>
      <w:r w:rsidR="0092387B" w:rsidRPr="005A1148">
        <w:rPr>
          <w:lang w:val="en-GB"/>
        </w:rPr>
        <w:t xml:space="preserve">, as well as the Sendai Declaration and the Sendai Framework adopted by the Assembly in its resolution </w:t>
      </w:r>
      <w:hyperlink r:id="rId108" w:history="1">
        <w:r w:rsidR="0092387B" w:rsidRPr="005A1148">
          <w:rPr>
            <w:rStyle w:val="Hyperlink"/>
            <w:lang w:val="en-GB"/>
          </w:rPr>
          <w:t>69/283</w:t>
        </w:r>
      </w:hyperlink>
      <w:r w:rsidR="0092387B" w:rsidRPr="005A1148">
        <w:rPr>
          <w:lang w:val="en-GB"/>
        </w:rPr>
        <w:t xml:space="preserve">. </w:t>
      </w:r>
    </w:p>
    <w:p w14:paraId="43F6735E" w14:textId="1415C712"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27.II.2</w:t>
      </w:r>
      <w:r w:rsidR="0092387B" w:rsidRPr="005A1148">
        <w:rPr>
          <w:lang w:val="en-GB"/>
        </w:rPr>
        <w:tab/>
        <w:t xml:space="preserve">The General Assembly, in its resolution </w:t>
      </w:r>
      <w:hyperlink r:id="rId109" w:history="1">
        <w:r w:rsidR="0092387B" w:rsidRPr="005A1148">
          <w:rPr>
            <w:rStyle w:val="Hyperlink"/>
            <w:lang w:val="en-GB"/>
          </w:rPr>
          <w:t>69/283</w:t>
        </w:r>
      </w:hyperlink>
      <w:r w:rsidR="0092387B" w:rsidRPr="005A1148">
        <w:rPr>
          <w:lang w:val="en-GB"/>
        </w:rPr>
        <w:t xml:space="preserve">, tasked the Office with supporting the implementation, follow-up and review of the Sendai Framework. The Assembly, in its resolution </w:t>
      </w:r>
      <w:hyperlink r:id="rId110" w:history="1">
        <w:r w:rsidR="0092387B" w:rsidRPr="005A1148">
          <w:rPr>
            <w:rStyle w:val="Hyperlink"/>
            <w:lang w:val="en-GB"/>
          </w:rPr>
          <w:t>77/289</w:t>
        </w:r>
      </w:hyperlink>
      <w:r w:rsidR="0092387B" w:rsidRPr="005A1148">
        <w:rPr>
          <w:lang w:val="en-GB"/>
        </w:rPr>
        <w:t>, adopted the political declaration of the high-level meeting on the midterm review of the Sendai Framework for Disaster Risk Reduction 2015–2030, which reaffirmed the importance of effective implementation of the Sendai Framework. The Office’s programme plan aligns with the outcomes of the midterm review of the implementation of the Sendai Framework and its Strategic Framework 2026</w:t>
      </w:r>
      <w:r w:rsidR="003B1BC3">
        <w:rPr>
          <w:lang w:val="en-GB"/>
        </w:rPr>
        <w:t>–</w:t>
      </w:r>
      <w:r w:rsidR="0092387B" w:rsidRPr="005A1148">
        <w:rPr>
          <w:lang w:val="en-GB"/>
        </w:rPr>
        <w:t>2030.</w:t>
      </w:r>
    </w:p>
    <w:p w14:paraId="60B4AE12" w14:textId="77777777" w:rsidR="0092387B" w:rsidRPr="005A1148" w:rsidRDefault="0092387B" w:rsidP="00817907">
      <w:pPr>
        <w:pStyle w:val="SingleTxt"/>
        <w:spacing w:after="0" w:line="100" w:lineRule="exact"/>
        <w:rPr>
          <w:sz w:val="10"/>
          <w:lang w:val="en-GB"/>
        </w:rPr>
      </w:pPr>
    </w:p>
    <w:p w14:paraId="0D59D96A" w14:textId="77777777" w:rsidR="009515F6" w:rsidRPr="005A1148" w:rsidRDefault="009515F6" w:rsidP="00817907">
      <w:pPr>
        <w:pStyle w:val="SingleTxt"/>
        <w:spacing w:after="0" w:line="100" w:lineRule="exact"/>
        <w:rPr>
          <w:sz w:val="10"/>
          <w:lang w:val="en-GB"/>
        </w:rPr>
      </w:pPr>
    </w:p>
    <w:p w14:paraId="63D8C987" w14:textId="77777777" w:rsidR="0092387B" w:rsidRPr="005A1148" w:rsidRDefault="0092387B" w:rsidP="009515F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Programme of work</w:t>
      </w:r>
    </w:p>
    <w:p w14:paraId="0EB82E6A" w14:textId="77777777" w:rsidR="0092387B" w:rsidRPr="005A1148" w:rsidRDefault="0092387B" w:rsidP="00817907">
      <w:pPr>
        <w:pStyle w:val="SingleTxt"/>
        <w:spacing w:after="0" w:line="100" w:lineRule="exact"/>
        <w:rPr>
          <w:sz w:val="10"/>
          <w:lang w:val="en-GB"/>
        </w:rPr>
      </w:pPr>
    </w:p>
    <w:p w14:paraId="471729AF" w14:textId="77777777" w:rsidR="009515F6" w:rsidRPr="005A1148" w:rsidRDefault="009515F6" w:rsidP="00817907">
      <w:pPr>
        <w:pStyle w:val="SingleTxt"/>
        <w:spacing w:after="0" w:line="100" w:lineRule="exact"/>
        <w:rPr>
          <w:sz w:val="10"/>
          <w:lang w:val="en-GB"/>
        </w:rPr>
      </w:pPr>
    </w:p>
    <w:p w14:paraId="10780F5D" w14:textId="77777777" w:rsidR="0092387B" w:rsidRPr="005A1148" w:rsidRDefault="0092387B" w:rsidP="009515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Objective</w:t>
      </w:r>
    </w:p>
    <w:p w14:paraId="68F22492" w14:textId="77777777" w:rsidR="0092387B" w:rsidRPr="005A1148" w:rsidRDefault="0092387B" w:rsidP="00817907">
      <w:pPr>
        <w:pStyle w:val="SingleTxt"/>
        <w:spacing w:after="0" w:line="100" w:lineRule="exact"/>
        <w:rPr>
          <w:sz w:val="10"/>
          <w:lang w:val="en-GB"/>
        </w:rPr>
      </w:pPr>
    </w:p>
    <w:p w14:paraId="7CAF512A" w14:textId="77777777" w:rsidR="009515F6" w:rsidRPr="005A1148" w:rsidRDefault="009515F6" w:rsidP="00817907">
      <w:pPr>
        <w:pStyle w:val="SingleTxt"/>
        <w:spacing w:after="0" w:line="100" w:lineRule="exact"/>
        <w:rPr>
          <w:sz w:val="10"/>
          <w:lang w:val="en-GB"/>
        </w:rPr>
      </w:pPr>
    </w:p>
    <w:p w14:paraId="27DD7F99" w14:textId="5FC4257D"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27.II.3</w:t>
      </w:r>
      <w:r w:rsidR="0092387B" w:rsidRPr="005A1148">
        <w:rPr>
          <w:lang w:val="en-GB"/>
        </w:rPr>
        <w:tab/>
        <w:t xml:space="preserve">The objective, to which the Office contributes, is to substantially reduce disaster risk and losses in lives, livelihoods and health and in the economic, physical, social, cultural and environmental assets of persons, businesses, communities and countries. </w:t>
      </w:r>
    </w:p>
    <w:p w14:paraId="7774D9A2" w14:textId="77777777" w:rsidR="0092387B" w:rsidRPr="005A1148" w:rsidRDefault="0092387B" w:rsidP="00817907">
      <w:pPr>
        <w:pStyle w:val="SingleTxt"/>
        <w:spacing w:after="0" w:line="100" w:lineRule="exact"/>
        <w:rPr>
          <w:sz w:val="10"/>
          <w:lang w:val="en-GB"/>
        </w:rPr>
      </w:pPr>
    </w:p>
    <w:p w14:paraId="449D4448" w14:textId="77777777" w:rsidR="009515F6" w:rsidRPr="005A1148" w:rsidRDefault="009515F6" w:rsidP="00817907">
      <w:pPr>
        <w:pStyle w:val="SingleTxt"/>
        <w:spacing w:after="0" w:line="100" w:lineRule="exact"/>
        <w:rPr>
          <w:sz w:val="10"/>
          <w:lang w:val="en-GB"/>
        </w:rPr>
      </w:pPr>
    </w:p>
    <w:p w14:paraId="76A9B04F" w14:textId="77777777" w:rsidR="0092387B" w:rsidRPr="005A1148" w:rsidRDefault="0092387B" w:rsidP="009515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Strategy and external factors for 2027</w:t>
      </w:r>
    </w:p>
    <w:p w14:paraId="66DDC207" w14:textId="77777777" w:rsidR="0092387B" w:rsidRPr="005A1148" w:rsidRDefault="0092387B" w:rsidP="00817907">
      <w:pPr>
        <w:pStyle w:val="SingleTxt"/>
        <w:spacing w:after="0" w:line="100" w:lineRule="exact"/>
        <w:rPr>
          <w:sz w:val="10"/>
          <w:lang w:val="en-GB"/>
        </w:rPr>
      </w:pPr>
    </w:p>
    <w:p w14:paraId="5DE4B38B" w14:textId="77777777" w:rsidR="009515F6" w:rsidRPr="005A1148" w:rsidRDefault="009515F6" w:rsidP="00817907">
      <w:pPr>
        <w:pStyle w:val="SingleTxt"/>
        <w:spacing w:after="0" w:line="100" w:lineRule="exact"/>
        <w:rPr>
          <w:sz w:val="10"/>
          <w:lang w:val="en-GB"/>
        </w:rPr>
      </w:pPr>
    </w:p>
    <w:p w14:paraId="64698625" w14:textId="349C3A56"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27.II.4</w:t>
      </w:r>
      <w:r w:rsidR="0092387B" w:rsidRPr="005A1148">
        <w:rPr>
          <w:lang w:val="en-GB"/>
        </w:rPr>
        <w:tab/>
        <w:t>To contribute to the objective, the Office will:</w:t>
      </w:r>
    </w:p>
    <w:p w14:paraId="3F4C2018"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Provide guidance to Member States and stakeholders on implementing the Sendai Framework and accelerating the implementation of disaster risk reduction action through the production and dissemination of knowledge resources and best practices and the provision of capacity development and assistance at the regional, national and local levels;</w:t>
      </w:r>
    </w:p>
    <w:p w14:paraId="66780CB6"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Support Member States and other development stakeholders in strengthening policy, programmatic and financing coherence between national climate change adaptation and national disaster risk reduction strategies across and within sectors, including by delivering evidence-based advocacy initiatives with clear calls to action to invest in disaster risk reduction and climate change adaptation and raise public awareness on the importance of such efforts;</w:t>
      </w:r>
    </w:p>
    <w:p w14:paraId="268C93B6"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(c)</w:t>
      </w:r>
      <w:r w:rsidRPr="005A1148">
        <w:rPr>
          <w:lang w:val="en-GB"/>
        </w:rPr>
        <w:tab/>
        <w:t>Provide support to Member States for reporting on the global targets of the Sendai Framework and for the related indicators of the Sustainable Development Goals and other relevant global frameworks using the Sendai Framework monitoring system;</w:t>
      </w:r>
    </w:p>
    <w:p w14:paraId="7A0B6EAD"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(d)</w:t>
      </w:r>
      <w:r w:rsidRPr="005A1148">
        <w:rPr>
          <w:lang w:val="en-GB"/>
        </w:rPr>
        <w:tab/>
        <w:t>Expand the availability, quality and usability of global disaster risk knowledge in order to generate, share and institutionalize actionable insights;</w:t>
      </w:r>
    </w:p>
    <w:p w14:paraId="23A1E094"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(e)</w:t>
      </w:r>
      <w:r w:rsidRPr="005A1148">
        <w:rPr>
          <w:lang w:val="en-GB"/>
        </w:rPr>
        <w:tab/>
        <w:t>Promote the systematic institutionalization and resourcing of local risk governance as a core pillar of resilience by supporting the role of subnational actors in driving effective, inclusive and sustained local disaster resilience;</w:t>
      </w:r>
    </w:p>
    <w:p w14:paraId="14315FD1"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(f)</w:t>
      </w:r>
      <w:r w:rsidRPr="005A1148">
        <w:rPr>
          <w:lang w:val="en-GB"/>
        </w:rPr>
        <w:tab/>
        <w:t xml:space="preserve">Support Member States and other stakeholders in embedding disaster risk reduction at the core of public financial management and investment decision-making across both the public and private sectors; </w:t>
      </w:r>
    </w:p>
    <w:p w14:paraId="4535846E"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(g)</w:t>
      </w:r>
      <w:r w:rsidRPr="005A1148">
        <w:rPr>
          <w:lang w:val="en-GB"/>
        </w:rPr>
        <w:tab/>
        <w:t>Lead and support pre-disaster recovery readiness initiatives, including governance, institutional and financing arrangements, for post-disaster response and recovery;</w:t>
      </w:r>
    </w:p>
    <w:p w14:paraId="31264FF2" w14:textId="0C3DA793"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(h)</w:t>
      </w:r>
      <w:r w:rsidRPr="005A1148">
        <w:rPr>
          <w:lang w:val="en-GB"/>
        </w:rPr>
        <w:tab/>
        <w:t xml:space="preserve">Co-lead the Early Warnings for All initiative, together with the World Meteorological Organization, and lead on the planning and implementation of the initiative’s pillar 1 focusing on risk knowledge and management, in line with target (g) of the Sendai Framework and General Assembly resolution </w:t>
      </w:r>
      <w:hyperlink r:id="rId111" w:history="1">
        <w:r w:rsidRPr="005A1148">
          <w:rPr>
            <w:rStyle w:val="Hyperlink"/>
            <w:lang w:val="en-GB"/>
          </w:rPr>
          <w:t>77/289</w:t>
        </w:r>
      </w:hyperlink>
      <w:r w:rsidRPr="005A1148">
        <w:rPr>
          <w:lang w:val="en-GB"/>
        </w:rPr>
        <w:t>;</w:t>
      </w:r>
    </w:p>
    <w:p w14:paraId="25D5C48B" w14:textId="77777777" w:rsidR="0092387B" w:rsidRPr="00F35B30"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5A1148">
        <w:rPr>
          <w:lang w:val="en-GB"/>
        </w:rPr>
        <w:tab/>
      </w:r>
      <w:r w:rsidRPr="005A1148">
        <w:rPr>
          <w:lang w:val="en-GB"/>
        </w:rPr>
        <w:tab/>
        <w:t>(i)</w:t>
      </w:r>
      <w:r w:rsidRPr="005A1148">
        <w:rPr>
          <w:lang w:val="en-GB"/>
        </w:rPr>
        <w:tab/>
      </w:r>
      <w:r w:rsidRPr="00F35B30">
        <w:rPr>
          <w:spacing w:val="2"/>
          <w:w w:val="102"/>
          <w:lang w:val="en-GB"/>
        </w:rPr>
        <w:t>Support Member States in strengthening disaster risk reduction policies and programmes in the least developed countries, landlocked developing countries, small island developing States and in humanitarian contexts, through the provision of focused assistance in overcoming the challenges, constraints and gaps that they continue to face, in line with agreed programmes of action</w:t>
      </w:r>
      <w:r w:rsidRPr="00F35B30">
        <w:rPr>
          <w:spacing w:val="2"/>
          <w:lang w:val="en-GB"/>
        </w:rPr>
        <w:t>;</w:t>
      </w:r>
    </w:p>
    <w:p w14:paraId="14E1C2DE" w14:textId="523239BB"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(j)</w:t>
      </w:r>
      <w:r w:rsidRPr="005A1148">
        <w:rPr>
          <w:lang w:val="en-GB"/>
        </w:rPr>
        <w:tab/>
        <w:t xml:space="preserve">Work closely with Member States and stakeholders to follow up on General Assembly resolution </w:t>
      </w:r>
      <w:hyperlink r:id="rId112" w:history="1">
        <w:r w:rsidRPr="005A1148">
          <w:rPr>
            <w:rStyle w:val="Hyperlink"/>
            <w:lang w:val="en-GB"/>
          </w:rPr>
          <w:t>77/289</w:t>
        </w:r>
      </w:hyperlink>
      <w:r w:rsidRPr="005A1148">
        <w:rPr>
          <w:lang w:val="en-GB"/>
        </w:rPr>
        <w:t xml:space="preserve"> on the political declaration of the high-level meeting on the midterm review of the Sendai Framework for Disaster Risk Reduction 2015–2030, with a strengthened focus on the four priority areas identified by Member States, as well as on relevant commitments and decisions contained in the Pact for the Future (Assembly resolution </w:t>
      </w:r>
      <w:hyperlink r:id="rId113" w:history="1">
        <w:r w:rsidRPr="005A1148">
          <w:rPr>
            <w:rStyle w:val="Hyperlink"/>
            <w:lang w:val="en-GB"/>
          </w:rPr>
          <w:t>79/1</w:t>
        </w:r>
      </w:hyperlink>
      <w:r w:rsidRPr="005A1148">
        <w:rPr>
          <w:lang w:val="en-GB"/>
        </w:rPr>
        <w:t xml:space="preserve">); </w:t>
      </w:r>
    </w:p>
    <w:p w14:paraId="33FD853B" w14:textId="511B607B"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(k)</w:t>
      </w:r>
      <w:r w:rsidRPr="005A1148">
        <w:rPr>
          <w:lang w:val="en-GB"/>
        </w:rPr>
        <w:tab/>
      </w:r>
      <w:r w:rsidRPr="00F35B30">
        <w:rPr>
          <w:spacing w:val="2"/>
          <w:w w:val="102"/>
          <w:lang w:val="en-GB"/>
        </w:rPr>
        <w:t xml:space="preserve">As co-host of the secretariat for the Santiago network for averting, minimizing and addressing loss and damage associated with the adverse effects of climate change, catalyse technical assistance for developing countries that are particularly vulnerable to the adverse effects of climate change, in line with General Assembly decision 78/546 and resolutions </w:t>
      </w:r>
      <w:hyperlink r:id="rId114" w:history="1">
        <w:r w:rsidRPr="00F35B30">
          <w:rPr>
            <w:rStyle w:val="Hyperlink"/>
            <w:spacing w:val="2"/>
            <w:w w:val="102"/>
            <w:lang w:val="en-GB"/>
          </w:rPr>
          <w:t>78/152</w:t>
        </w:r>
      </w:hyperlink>
      <w:r w:rsidRPr="00F35B30">
        <w:rPr>
          <w:spacing w:val="2"/>
          <w:w w:val="102"/>
          <w:lang w:val="en-GB"/>
        </w:rPr>
        <w:t xml:space="preserve"> and </w:t>
      </w:r>
      <w:hyperlink r:id="rId115" w:history="1">
        <w:r w:rsidRPr="00F35B30">
          <w:rPr>
            <w:rStyle w:val="Hyperlink"/>
            <w:spacing w:val="2"/>
            <w:w w:val="102"/>
            <w:lang w:val="en-GB"/>
          </w:rPr>
          <w:t>78/153</w:t>
        </w:r>
      </w:hyperlink>
      <w:r w:rsidR="00817907">
        <w:rPr>
          <w:lang w:val="en-GB"/>
        </w:rPr>
        <w:t>.</w:t>
      </w:r>
    </w:p>
    <w:p w14:paraId="1FED0652" w14:textId="2FC837C0"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27.II.5</w:t>
      </w:r>
      <w:r w:rsidR="0092387B" w:rsidRPr="005A1148">
        <w:rPr>
          <w:lang w:val="en-GB"/>
        </w:rPr>
        <w:tab/>
        <w:t xml:space="preserve">The above-mentioned work is expected to result in: </w:t>
      </w:r>
    </w:p>
    <w:p w14:paraId="6318421E"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Increased accountability for and commitment to implementing the Sendai Framework, including progress towards its goal and targets;</w:t>
      </w:r>
    </w:p>
    <w:p w14:paraId="34AD59EE"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Improved management and decision-making at the local, national and regional levels regarding current and future disaster risks through an evidence-based understanding of the multi-hazard risk landscape, enabling risk-informed policies, plans, regulatory frameworks and investment that align with the Sendai Framework and the 2030 Agenda for Sustainable Development;</w:t>
      </w:r>
    </w:p>
    <w:p w14:paraId="795FE1EA"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(c)</w:t>
      </w:r>
      <w:r w:rsidRPr="005A1148">
        <w:rPr>
          <w:lang w:val="en-GB"/>
        </w:rPr>
        <w:tab/>
        <w:t>A global shift from reactive and more costly post-disaster spending to forward-looking, cost-effective, risk-sensitive investment and the mobilization of greater investment in disaster risk reduction, contributing to higher standards of resilience;</w:t>
      </w:r>
    </w:p>
    <w:p w14:paraId="6E6AC1C5" w14:textId="6A6D5377" w:rsidR="0092387B" w:rsidRPr="005A1148" w:rsidRDefault="0092387B"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Pr="005A1148">
        <w:rPr>
          <w:lang w:val="en-GB"/>
        </w:rPr>
        <w:tab/>
        <w:t>(d)</w:t>
      </w:r>
      <w:r w:rsidRPr="005A1148">
        <w:rPr>
          <w:lang w:val="en-GB"/>
        </w:rPr>
        <w:tab/>
        <w:t>Resilient recovery that delivers more effective, efficient and timely post-disaster support;</w:t>
      </w:r>
    </w:p>
    <w:p w14:paraId="109894D6" w14:textId="094EA2AC" w:rsidR="0092387B"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r>
      <w:r w:rsidR="0092387B" w:rsidRPr="005A1148">
        <w:rPr>
          <w:lang w:val="en-GB"/>
        </w:rPr>
        <w:t>(e)</w:t>
      </w:r>
      <w:r w:rsidRPr="005A1148">
        <w:rPr>
          <w:lang w:val="en-GB"/>
        </w:rPr>
        <w:tab/>
      </w:r>
      <w:r w:rsidR="0092387B" w:rsidRPr="005A1148">
        <w:rPr>
          <w:lang w:val="en-GB"/>
        </w:rPr>
        <w:t>Increased availability of people-centred, end-to-end multi-hazard early warning systems that reduce disaster impacts;</w:t>
      </w:r>
    </w:p>
    <w:p w14:paraId="4892895E"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(f)</w:t>
      </w:r>
      <w:r w:rsidRPr="005A1148">
        <w:rPr>
          <w:lang w:val="en-GB"/>
        </w:rPr>
        <w:tab/>
        <w:t>Multi-sector and inclusive disaster risk reduction interventions that address the needs of the most vulnerable, thereby contributing to leaving no one behind.</w:t>
      </w:r>
    </w:p>
    <w:p w14:paraId="38ACBAC2" w14:textId="6AE2DA3B"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27.II.6</w:t>
      </w:r>
      <w:r w:rsidR="0092387B" w:rsidRPr="005A1148">
        <w:rPr>
          <w:lang w:val="en-GB"/>
        </w:rPr>
        <w:tab/>
        <w:t>With regard to the external factors, the overall plan for 2027 is based on the following planning assumptions:</w:t>
      </w:r>
    </w:p>
    <w:p w14:paraId="5585759F"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(a)</w:t>
      </w:r>
      <w:r w:rsidRPr="005A1148">
        <w:rPr>
          <w:lang w:val="en-GB"/>
        </w:rPr>
        <w:tab/>
        <w:t xml:space="preserve">Disasters will continue to increase in frequency and magnitude owing to, among other underlying factors, the adverse effects of climate change, necessitating the integration of disaster risk reduction, climate action and efforts to build resilience to reduce the impact of disasters; </w:t>
      </w:r>
    </w:p>
    <w:p w14:paraId="7BFE4A19"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(b)</w:t>
      </w:r>
      <w:r w:rsidRPr="005A1148">
        <w:rPr>
          <w:lang w:val="en-GB"/>
        </w:rPr>
        <w:tab/>
        <w:t xml:space="preserve">Socioeconomic disparities and political tensions have the potential to deepen vulnerabilities of people living in the most disaster-prone countries, necessitating policies, plans, regulatory frameworks and investment decisions based on an accessible and evidence-based understanding of risks; </w:t>
      </w:r>
    </w:p>
    <w:p w14:paraId="656D8C27"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5A1148">
        <w:rPr>
          <w:lang w:val="en-GB"/>
        </w:rPr>
        <w:tab/>
      </w:r>
      <w:r w:rsidRPr="005A1148">
        <w:rPr>
          <w:lang w:val="en-GB"/>
        </w:rPr>
        <w:tab/>
        <w:t>(c)</w:t>
      </w:r>
      <w:r w:rsidRPr="005A1148">
        <w:rPr>
          <w:lang w:val="en-GB"/>
        </w:rPr>
        <w:tab/>
        <w:t xml:space="preserve">The risk of damage and losses from disasters will remain high for the least developed countries, landlocked developing countries and small island developing States, necessitating an increase in early warning coverage and support to adequately prepare for and respond to disasters. </w:t>
      </w:r>
    </w:p>
    <w:p w14:paraId="36A6A3BD" w14:textId="60EF88A1" w:rsidR="0092387B"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27.II.7</w:t>
      </w:r>
      <w:r w:rsidR="0092387B" w:rsidRPr="005A1148">
        <w:rPr>
          <w:lang w:val="en-GB"/>
        </w:rPr>
        <w:tab/>
        <w:t>With regard to cooperation with other entities at the global, regional, national and local levels, it is recognized in the Sendai Framework that, while States have the overall responsibility for reducing disaster risk, it is a shared responsibility between Governments and relevant stakeholders. Therefore, cooperation with stakeholders, including science and academia, the media, the private sector and civil society, will support an all-of-society approach to disaster risk reduction. The Office will support private sector coordination efforts with national and local governments and strengthening micro-, small and medium-sized enterprises’ resilience to disasters. The Office will continue to work through the Sendai Stakeholder Engagement Mechanism and other region-specific mechanisms to promote inclusive and coherent implementation of the Sendai Framework and risk-informed development that leaves no one behind. The Office will also emphasize cooperation at the local level by promoting disaster resilience-building in cities.</w:t>
      </w:r>
    </w:p>
    <w:p w14:paraId="1EB37ABD" w14:textId="504520AB" w:rsidR="0092387B"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27.II.8</w:t>
      </w:r>
      <w:r w:rsidR="0092387B" w:rsidRPr="005A1148">
        <w:rPr>
          <w:lang w:val="en-GB"/>
        </w:rPr>
        <w:tab/>
        <w:t>With regard to inter-agency coordination and liaison, as Chair of the Senior Leadership Group on Disaster Risk Reduction for Resilience and as co-lead of the Early Warnings for All initiative, the Office will promote synergies within the United Nations system on interventions relating to disaster risk reduction and multi-hazard early warning systems. The Office will continue leading and coordinating the efforts of more than 40 United Nations entities engaged in the implementation of the United Nations Plan of Action on Disaster Risk Reduction for Resilience, further strengthening system-wide coherence and risk-informed approaches.</w:t>
      </w:r>
    </w:p>
    <w:p w14:paraId="34E50557" w14:textId="10D2E31F" w:rsidR="0092387B"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27.II.9</w:t>
      </w:r>
      <w:r w:rsidR="0092387B" w:rsidRPr="005A1148">
        <w:rPr>
          <w:lang w:val="en-GB"/>
        </w:rPr>
        <w:tab/>
        <w:t>The Office integrates a gender perspective into its operational activities, deliverables and results, as appropriate. In line with the Sendai Framework, the Office will work to promote the full, equal and effective participation and leadership of women in the design, management, resourcing and implementation of gender-sensitive disaster risk reduction policies, plans and programmes, and enable Governments to better incorporate a gender perspective into national risk reduction strategies, early warning systems, climate adaptation and resilience-building.</w:t>
      </w:r>
    </w:p>
    <w:p w14:paraId="2204333C" w14:textId="48FBE876"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27.II.10</w:t>
      </w:r>
      <w:r w:rsidR="0092387B" w:rsidRPr="005A1148">
        <w:rPr>
          <w:lang w:val="en-GB"/>
        </w:rPr>
        <w:tab/>
        <w:t xml:space="preserve">In line with the United Nations Disability Inclusion Strategy, and recognizing that disasters and the consequent disruption to physical, social, economic and environmental networks and support systems disproportionately affect persons living with disabilities and their families, the United Nations Office for Disaster Risk Reduction will increase advocacy on disability-inclusive disaster risk reduction and ensure the participation of persons with disability stakeholder groups in processes that set the global and regional disaster risk reduction agendas, with the active involvement of its regional offices. The Office will support States Parties’ efforts to implement the Convention on the Rights of Persons with Disabilities. Emphasis will be placed on supporting Member States in ensuring that persons with disabilities and their needs are included in the implementation of the Sendai Framework and its expected results, goal and targets, including through the availability of disaggregated data. </w:t>
      </w:r>
    </w:p>
    <w:p w14:paraId="162E5546" w14:textId="77777777" w:rsidR="0092387B" w:rsidRPr="00D80CD8" w:rsidRDefault="0092387B" w:rsidP="00F35B30">
      <w:pPr>
        <w:pStyle w:val="SingleTxt"/>
        <w:spacing w:after="0" w:line="100" w:lineRule="exact"/>
        <w:rPr>
          <w:sz w:val="10"/>
          <w:lang w:val="en-GB"/>
        </w:rPr>
      </w:pPr>
    </w:p>
    <w:p w14:paraId="37A431AB" w14:textId="77777777" w:rsidR="00D80CD8" w:rsidRPr="005A1148" w:rsidRDefault="00D80CD8" w:rsidP="00F35B30">
      <w:pPr>
        <w:pStyle w:val="SingleTxt"/>
        <w:spacing w:after="0" w:line="100" w:lineRule="exact"/>
        <w:rPr>
          <w:sz w:val="10"/>
          <w:lang w:val="en-GB"/>
        </w:rPr>
      </w:pPr>
    </w:p>
    <w:p w14:paraId="1599FDBA" w14:textId="3E7C3260" w:rsidR="0092387B" w:rsidRPr="005A1148" w:rsidRDefault="009515F6" w:rsidP="00817907">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Adjustments arising from the UN80 Initiative</w:t>
      </w:r>
    </w:p>
    <w:p w14:paraId="4FA77A79" w14:textId="77777777" w:rsidR="0092387B" w:rsidRPr="00D80CD8" w:rsidRDefault="0092387B" w:rsidP="00F35B30">
      <w:pPr>
        <w:pStyle w:val="SingleTxt"/>
        <w:spacing w:after="0" w:line="100" w:lineRule="exact"/>
        <w:rPr>
          <w:sz w:val="10"/>
          <w:lang w:val="en-GB"/>
        </w:rPr>
      </w:pPr>
    </w:p>
    <w:p w14:paraId="4A019EBA" w14:textId="77777777" w:rsidR="00D80CD8" w:rsidRPr="005A1148" w:rsidRDefault="00D80CD8" w:rsidP="00F35B30">
      <w:pPr>
        <w:pStyle w:val="SingleTxt"/>
        <w:spacing w:after="0" w:line="100" w:lineRule="exact"/>
        <w:rPr>
          <w:sz w:val="10"/>
          <w:lang w:val="en-GB"/>
        </w:rPr>
      </w:pPr>
    </w:p>
    <w:p w14:paraId="67124CBF" w14:textId="00D4D160" w:rsidR="0092387B" w:rsidRPr="005A1148" w:rsidRDefault="009515F6"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27.II.11</w:t>
      </w:r>
      <w:r w:rsidR="0092387B" w:rsidRPr="005A1148">
        <w:rPr>
          <w:lang w:val="en-GB"/>
        </w:rPr>
        <w:tab/>
        <w:t>The proposed programme plan for 2027 reflects efforts of the programme to implement all mandates in a more efficient and effective manner and contains no substantive adjustments arising from the UN80 Initiative.</w:t>
      </w:r>
    </w:p>
    <w:p w14:paraId="45FD7394" w14:textId="7F70F928"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27.II.12</w:t>
      </w:r>
      <w:r w:rsidR="0092387B" w:rsidRPr="005A1148">
        <w:rPr>
          <w:lang w:val="en-GB"/>
        </w:rPr>
        <w:tab/>
        <w:t>The Office will be guided by any future decisions taken in the context of the UN80 Initiative, in accordance with the applicable rules and procedures, including decisions, resolutions and established practice of the competent intergovernmental organs.</w:t>
      </w:r>
    </w:p>
    <w:p w14:paraId="06471F15" w14:textId="1938FF58" w:rsidR="0092387B" w:rsidRPr="005A1148" w:rsidRDefault="009515F6" w:rsidP="000134B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Evaluation activities</w:t>
      </w:r>
    </w:p>
    <w:p w14:paraId="7180222C" w14:textId="77777777" w:rsidR="0092387B" w:rsidRPr="00D80CD8" w:rsidRDefault="0092387B" w:rsidP="00817907">
      <w:pPr>
        <w:pStyle w:val="SingleTxt"/>
        <w:spacing w:after="0" w:line="100" w:lineRule="exact"/>
        <w:rPr>
          <w:sz w:val="10"/>
          <w:lang w:val="en-GB"/>
        </w:rPr>
      </w:pPr>
    </w:p>
    <w:p w14:paraId="32F5C03B" w14:textId="77777777" w:rsidR="00D80CD8" w:rsidRPr="005A1148" w:rsidRDefault="00D80CD8" w:rsidP="00817907">
      <w:pPr>
        <w:pStyle w:val="SingleTxt"/>
        <w:spacing w:after="0" w:line="100" w:lineRule="exact"/>
        <w:rPr>
          <w:sz w:val="10"/>
          <w:lang w:val="en-GB"/>
        </w:rPr>
      </w:pPr>
    </w:p>
    <w:p w14:paraId="5BABDF01" w14:textId="453E1383"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27.II.13</w:t>
      </w:r>
      <w:r w:rsidR="0092387B" w:rsidRPr="005A1148">
        <w:rPr>
          <w:lang w:val="en-GB"/>
        </w:rPr>
        <w:tab/>
        <w:t xml:space="preserve">An evaluation of the “Making Cities Resilient 2030” initiative, conducted by the Office in 2025, has guided the proposed programme plan for 2027. </w:t>
      </w:r>
    </w:p>
    <w:p w14:paraId="1D0C206D" w14:textId="29376D62" w:rsidR="0092387B"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27.II.14</w:t>
      </w:r>
      <w:r w:rsidR="0092387B" w:rsidRPr="005A1148">
        <w:rPr>
          <w:lang w:val="en-GB"/>
        </w:rPr>
        <w:tab/>
        <w:t>In response to the preliminary results of the evaluation referenced above, the Office will strengthen its support for locally led action on disaster risk reduction by sharpening the strategic positioning, governance arrangements and partnership model of the “Making Resilient Cities 2030” initiative. The Office will prioritize actions that enhance national-local linkages, activate peer learning through resilience hubs and improve resource mobilization and financial sustainability to accelerate implementation in the final phase of the Sendai Framework.</w:t>
      </w:r>
    </w:p>
    <w:p w14:paraId="2B1C1838" w14:textId="77777777" w:rsidR="009515F6"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27.II.15</w:t>
      </w:r>
      <w:r w:rsidR="0092387B" w:rsidRPr="005A1148">
        <w:rPr>
          <w:lang w:val="en-GB"/>
        </w:rPr>
        <w:tab/>
        <w:t>An evaluation of the effectiveness of the Office’s support to Member States on their implementation of the Sendai Framework, with specific focus areas to be determined, is planned to be conducted by the Office in 2027.</w:t>
      </w:r>
      <w:r w:rsidRPr="005A1148">
        <w:rPr>
          <w:lang w:val="en-GB"/>
        </w:rPr>
        <w:t xml:space="preserve"> </w:t>
      </w:r>
    </w:p>
    <w:p w14:paraId="4AF12EB1" w14:textId="6FD9E1BA" w:rsidR="0092387B" w:rsidRPr="005A1148" w:rsidRDefault="0092387B" w:rsidP="00817907">
      <w:pPr>
        <w:pStyle w:val="SingleTxt"/>
        <w:spacing w:after="0" w:line="100" w:lineRule="exact"/>
        <w:rPr>
          <w:sz w:val="10"/>
          <w:lang w:val="en-GB"/>
        </w:rPr>
      </w:pPr>
    </w:p>
    <w:p w14:paraId="25BA3B0E" w14:textId="77777777" w:rsidR="009515F6" w:rsidRPr="005A1148" w:rsidRDefault="009515F6" w:rsidP="00817907">
      <w:pPr>
        <w:pStyle w:val="SingleTxt"/>
        <w:spacing w:after="0" w:line="100" w:lineRule="exact"/>
        <w:rPr>
          <w:sz w:val="10"/>
          <w:lang w:val="en-GB"/>
        </w:rPr>
      </w:pPr>
    </w:p>
    <w:p w14:paraId="0BFE31B5" w14:textId="77777777" w:rsidR="0092387B" w:rsidRPr="005A1148" w:rsidRDefault="0092387B" w:rsidP="009515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Programme performance in 2025</w:t>
      </w:r>
    </w:p>
    <w:p w14:paraId="31C59B83" w14:textId="77777777" w:rsidR="0092387B" w:rsidRPr="005A1148" w:rsidRDefault="0092387B" w:rsidP="00817907">
      <w:pPr>
        <w:pStyle w:val="SingleTxt"/>
        <w:spacing w:after="0" w:line="100" w:lineRule="exact"/>
        <w:rPr>
          <w:sz w:val="10"/>
          <w:lang w:val="en-GB"/>
        </w:rPr>
      </w:pPr>
    </w:p>
    <w:p w14:paraId="3765B962" w14:textId="77777777" w:rsidR="009515F6" w:rsidRPr="005A1148" w:rsidRDefault="009515F6" w:rsidP="00817907">
      <w:pPr>
        <w:pStyle w:val="SingleTxt"/>
        <w:spacing w:after="0" w:line="100" w:lineRule="exact"/>
        <w:rPr>
          <w:sz w:val="10"/>
          <w:lang w:val="en-GB"/>
        </w:rPr>
      </w:pPr>
    </w:p>
    <w:p w14:paraId="60FBDB16" w14:textId="77777777" w:rsidR="0092387B" w:rsidRPr="005A1148" w:rsidRDefault="0092387B" w:rsidP="000134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5A1148">
        <w:rPr>
          <w:lang w:val="en-GB"/>
        </w:rPr>
        <w:tab/>
      </w:r>
      <w:r w:rsidRPr="005A1148">
        <w:rPr>
          <w:lang w:val="en-GB"/>
        </w:rPr>
        <w:tab/>
        <w:t>Member States and stakeholders review progress on the implementation of the Sendai Framework and identify recommendations to enhance disaster risk reduction</w:t>
      </w:r>
    </w:p>
    <w:p w14:paraId="3C19D88E" w14:textId="77777777" w:rsidR="009515F6" w:rsidRPr="005A1148" w:rsidRDefault="009515F6" w:rsidP="00817907">
      <w:pPr>
        <w:pStyle w:val="SingleTxt"/>
        <w:spacing w:after="0" w:line="100" w:lineRule="exact"/>
        <w:ind w:right="-43"/>
        <w:rPr>
          <w:sz w:val="10"/>
          <w:lang w:val="en-GB"/>
        </w:rPr>
      </w:pPr>
    </w:p>
    <w:p w14:paraId="516EDB9E" w14:textId="20021D8B" w:rsidR="0092387B" w:rsidRPr="005A1148" w:rsidRDefault="00022928"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27.II.16</w:t>
      </w:r>
      <w:r w:rsidR="0092387B" w:rsidRPr="005A1148">
        <w:rPr>
          <w:lang w:val="en-GB"/>
        </w:rPr>
        <w:tab/>
        <w:t xml:space="preserve">United Nations General Assembly resolution </w:t>
      </w:r>
      <w:hyperlink r:id="rId116" w:history="1">
        <w:r w:rsidR="0092387B" w:rsidRPr="005A1148">
          <w:rPr>
            <w:rStyle w:val="Hyperlink"/>
            <w:lang w:val="en-GB"/>
          </w:rPr>
          <w:t>72/218</w:t>
        </w:r>
      </w:hyperlink>
      <w:r w:rsidR="0092387B" w:rsidRPr="005A1148">
        <w:rPr>
          <w:lang w:val="en-GB"/>
        </w:rPr>
        <w:t xml:space="preserve"> and the recurrent Assembly resolutions on disaster risk reduction recognize the Global Platform for Disaster Risk Reduction as the global multi</w:t>
      </w:r>
      <w:r w:rsidR="00D80CD8">
        <w:rPr>
          <w:lang w:val="en-GB"/>
        </w:rPr>
        <w:noBreakHyphen/>
      </w:r>
      <w:r w:rsidR="0092387B" w:rsidRPr="005A1148">
        <w:rPr>
          <w:lang w:val="en-GB"/>
        </w:rPr>
        <w:t>stakeholder forum for review of progress on the implementation of the Sendai Framework for Disaster Risk Reduction. The Office organized and convened the eighth session of the Global Platform, which was held in Geneva from 2 to 6 June 2025. The Global Platform convened policymakers, practitioners and stakeholders to share successes and lessons, address common challenges and adopt innovations to accelerate the implementation of the Sendai Framework in its final five years. In line with its overarching theme, “Every day counts, act for resilience today,” the Global Platform showcased the role of emerging technologies, including artificial intelligence and enhanced risk information tools, in supporting faster, risk‑informed action, as well as the wider use of data on climate change and early warning systems to strengthen anticipatory action.</w:t>
      </w:r>
    </w:p>
    <w:p w14:paraId="12DB5448" w14:textId="306E803E"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27.II.17</w:t>
      </w:r>
      <w:r w:rsidR="0092387B" w:rsidRPr="005A1148">
        <w:rPr>
          <w:lang w:val="en-GB"/>
        </w:rPr>
        <w:tab/>
        <w:t>Progress towards the objective is presented in the performance measure below (see table 27.II.1).</w:t>
      </w:r>
    </w:p>
    <w:p w14:paraId="033CF918" w14:textId="77777777" w:rsidR="0092387B" w:rsidRPr="005A1148" w:rsidRDefault="0092387B"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1724789" w14:textId="62C2B25F"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27.II.1</w:t>
      </w:r>
    </w:p>
    <w:p w14:paraId="082F33A8" w14:textId="77777777"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Performance measure</w:t>
      </w:r>
    </w:p>
    <w:p w14:paraId="15DD6231" w14:textId="77777777" w:rsidR="0092387B" w:rsidRPr="005A1148" w:rsidRDefault="0092387B"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D6F7F6D" w14:textId="77777777" w:rsidR="009515F6" w:rsidRPr="005A1148" w:rsidRDefault="009515F6"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9515F6" w:rsidRPr="005A1148" w14:paraId="11B6B052" w14:textId="77777777" w:rsidTr="009515F6">
        <w:trPr>
          <w:tblHeader/>
        </w:trPr>
        <w:tc>
          <w:tcPr>
            <w:tcW w:w="3283" w:type="dxa"/>
            <w:tcBorders>
              <w:top w:val="single" w:sz="4" w:space="0" w:color="auto"/>
              <w:bottom w:val="single" w:sz="12" w:space="0" w:color="auto"/>
            </w:tcBorders>
            <w:vAlign w:val="bottom"/>
          </w:tcPr>
          <w:p w14:paraId="010BB75C" w14:textId="77777777" w:rsidR="009515F6" w:rsidRPr="005A1148" w:rsidRDefault="009515F6" w:rsidP="009515F6">
            <w:pPr>
              <w:spacing w:before="81" w:after="81" w:line="160" w:lineRule="exact"/>
              <w:ind w:right="40"/>
              <w:rPr>
                <w:i/>
                <w:sz w:val="14"/>
                <w:lang w:val="en-GB"/>
              </w:rPr>
            </w:pPr>
            <w:r w:rsidRPr="005A1148">
              <w:rPr>
                <w:i/>
                <w:sz w:val="14"/>
                <w:lang w:val="en-GB"/>
              </w:rPr>
              <w:t>2023 (actual)</w:t>
            </w:r>
          </w:p>
        </w:tc>
        <w:tc>
          <w:tcPr>
            <w:tcW w:w="3283" w:type="dxa"/>
            <w:tcBorders>
              <w:top w:val="single" w:sz="4" w:space="0" w:color="auto"/>
              <w:bottom w:val="single" w:sz="12" w:space="0" w:color="auto"/>
            </w:tcBorders>
            <w:vAlign w:val="bottom"/>
          </w:tcPr>
          <w:p w14:paraId="3985FA5F" w14:textId="77777777" w:rsidR="009515F6" w:rsidRPr="005A1148" w:rsidRDefault="009515F6" w:rsidP="009515F6">
            <w:pPr>
              <w:spacing w:before="81" w:after="81" w:line="160" w:lineRule="exact"/>
              <w:ind w:left="144" w:right="40"/>
              <w:rPr>
                <w:i/>
                <w:sz w:val="14"/>
                <w:lang w:val="en-GB"/>
              </w:rPr>
            </w:pPr>
            <w:r w:rsidRPr="005A1148">
              <w:rPr>
                <w:i/>
                <w:sz w:val="14"/>
                <w:lang w:val="en-GB"/>
              </w:rPr>
              <w:t>2024 (actual)</w:t>
            </w:r>
          </w:p>
        </w:tc>
        <w:tc>
          <w:tcPr>
            <w:tcW w:w="3283" w:type="dxa"/>
            <w:tcBorders>
              <w:top w:val="single" w:sz="4" w:space="0" w:color="auto"/>
              <w:bottom w:val="single" w:sz="12" w:space="0" w:color="auto"/>
            </w:tcBorders>
            <w:vAlign w:val="bottom"/>
          </w:tcPr>
          <w:p w14:paraId="63E2DFF5" w14:textId="77777777" w:rsidR="009515F6" w:rsidRPr="005A1148" w:rsidRDefault="009515F6" w:rsidP="009515F6">
            <w:pPr>
              <w:spacing w:before="81" w:after="81" w:line="160" w:lineRule="exact"/>
              <w:ind w:left="144" w:right="40"/>
              <w:rPr>
                <w:i/>
                <w:sz w:val="14"/>
                <w:lang w:val="en-GB"/>
              </w:rPr>
            </w:pPr>
            <w:r w:rsidRPr="005A1148">
              <w:rPr>
                <w:i/>
                <w:sz w:val="14"/>
                <w:lang w:val="en-GB"/>
              </w:rPr>
              <w:t>2025 (actual)</w:t>
            </w:r>
          </w:p>
        </w:tc>
      </w:tr>
      <w:tr w:rsidR="009515F6" w:rsidRPr="005A1148" w14:paraId="729AC6FA" w14:textId="77777777" w:rsidTr="009515F6">
        <w:trPr>
          <w:trHeight w:hRule="exact" w:val="115"/>
          <w:tblHeader/>
        </w:trPr>
        <w:tc>
          <w:tcPr>
            <w:tcW w:w="3283" w:type="dxa"/>
            <w:tcBorders>
              <w:top w:val="single" w:sz="12" w:space="0" w:color="auto"/>
            </w:tcBorders>
            <w:vAlign w:val="bottom"/>
          </w:tcPr>
          <w:p w14:paraId="7D71A683" w14:textId="77777777" w:rsidR="009515F6" w:rsidRPr="005A1148" w:rsidRDefault="009515F6" w:rsidP="009515F6">
            <w:pPr>
              <w:spacing w:before="40" w:after="120"/>
              <w:ind w:right="40"/>
              <w:rPr>
                <w:lang w:val="en-GB"/>
              </w:rPr>
            </w:pPr>
          </w:p>
        </w:tc>
        <w:tc>
          <w:tcPr>
            <w:tcW w:w="3283" w:type="dxa"/>
            <w:tcBorders>
              <w:top w:val="single" w:sz="12" w:space="0" w:color="auto"/>
            </w:tcBorders>
            <w:vAlign w:val="bottom"/>
          </w:tcPr>
          <w:p w14:paraId="0C0DE588" w14:textId="77777777" w:rsidR="009515F6" w:rsidRPr="005A1148" w:rsidRDefault="009515F6" w:rsidP="009515F6">
            <w:pPr>
              <w:spacing w:before="40" w:after="120"/>
              <w:ind w:left="144" w:right="40"/>
              <w:rPr>
                <w:lang w:val="en-GB"/>
              </w:rPr>
            </w:pPr>
          </w:p>
        </w:tc>
        <w:tc>
          <w:tcPr>
            <w:tcW w:w="3283" w:type="dxa"/>
            <w:tcBorders>
              <w:top w:val="single" w:sz="12" w:space="0" w:color="auto"/>
            </w:tcBorders>
            <w:vAlign w:val="bottom"/>
          </w:tcPr>
          <w:p w14:paraId="0C2B424A" w14:textId="77777777" w:rsidR="009515F6" w:rsidRPr="005A1148" w:rsidRDefault="009515F6" w:rsidP="009515F6">
            <w:pPr>
              <w:spacing w:before="40" w:after="120"/>
              <w:ind w:left="144" w:right="40"/>
              <w:rPr>
                <w:lang w:val="en-GB"/>
              </w:rPr>
            </w:pPr>
          </w:p>
        </w:tc>
      </w:tr>
      <w:tr w:rsidR="009515F6" w:rsidRPr="00591AB7" w14:paraId="099E9A43" w14:textId="77777777" w:rsidTr="009515F6">
        <w:tc>
          <w:tcPr>
            <w:tcW w:w="3283" w:type="dxa"/>
          </w:tcPr>
          <w:p w14:paraId="2896E600" w14:textId="77777777" w:rsidR="009515F6" w:rsidRPr="00817907" w:rsidRDefault="009515F6" w:rsidP="009515F6">
            <w:pPr>
              <w:tabs>
                <w:tab w:val="left" w:pos="288"/>
                <w:tab w:val="left" w:pos="576"/>
                <w:tab w:val="left" w:pos="864"/>
                <w:tab w:val="left" w:pos="1152"/>
              </w:tabs>
              <w:spacing w:before="40" w:after="120"/>
              <w:ind w:right="40"/>
              <w:rPr>
                <w:spacing w:val="2"/>
                <w:lang w:val="en-GB"/>
              </w:rPr>
            </w:pPr>
            <w:r w:rsidRPr="00817907">
              <w:rPr>
                <w:spacing w:val="2"/>
                <w:lang w:val="en-GB"/>
              </w:rPr>
              <w:t>–</w:t>
            </w:r>
          </w:p>
        </w:tc>
        <w:tc>
          <w:tcPr>
            <w:tcW w:w="3283" w:type="dxa"/>
          </w:tcPr>
          <w:p w14:paraId="400247EB" w14:textId="77777777" w:rsidR="009515F6" w:rsidRPr="00817907" w:rsidRDefault="009515F6" w:rsidP="009515F6">
            <w:pPr>
              <w:tabs>
                <w:tab w:val="left" w:pos="288"/>
                <w:tab w:val="left" w:pos="576"/>
                <w:tab w:val="left" w:pos="864"/>
                <w:tab w:val="left" w:pos="1152"/>
              </w:tabs>
              <w:spacing w:before="40" w:after="120"/>
              <w:ind w:left="144" w:right="40"/>
              <w:rPr>
                <w:spacing w:val="2"/>
                <w:lang w:val="en-GB"/>
              </w:rPr>
            </w:pPr>
            <w:r w:rsidRPr="00817907">
              <w:rPr>
                <w:spacing w:val="2"/>
                <w:lang w:val="en-GB"/>
              </w:rPr>
              <w:t>–</w:t>
            </w:r>
          </w:p>
        </w:tc>
        <w:tc>
          <w:tcPr>
            <w:tcW w:w="3283" w:type="dxa"/>
          </w:tcPr>
          <w:p w14:paraId="328DEBDF" w14:textId="77777777" w:rsidR="009515F6" w:rsidRPr="00817907" w:rsidRDefault="009515F6" w:rsidP="009515F6">
            <w:pPr>
              <w:tabs>
                <w:tab w:val="left" w:pos="288"/>
                <w:tab w:val="left" w:pos="576"/>
                <w:tab w:val="left" w:pos="864"/>
                <w:tab w:val="left" w:pos="1152"/>
              </w:tabs>
              <w:spacing w:before="40" w:after="120"/>
              <w:ind w:left="144" w:right="40"/>
              <w:rPr>
                <w:spacing w:val="2"/>
                <w:lang w:val="en-GB"/>
              </w:rPr>
            </w:pPr>
            <w:r w:rsidRPr="00817907">
              <w:rPr>
                <w:spacing w:val="2"/>
                <w:lang w:val="en-GB"/>
              </w:rPr>
              <w:t xml:space="preserve">The Co-Chairs’ summary of the Global Platform, entitled “Geneva call for disaster risk reduction”, reaffirmed the high-level commitment to accelerating implementation of the Sendai Framework, calling for better data to understand risk, enhanced use of technology to leapfrog progress, more integrated risk governance and cooperation, more risk-informed investment, scaling-up of early warning systems, leave no one behind approaches and better preparedness to “build back better” </w:t>
            </w:r>
          </w:p>
        </w:tc>
      </w:tr>
      <w:tr w:rsidR="009515F6" w:rsidRPr="00591AB7" w14:paraId="42815425" w14:textId="77777777" w:rsidTr="009515F6">
        <w:tc>
          <w:tcPr>
            <w:tcW w:w="3283" w:type="dxa"/>
            <w:tcBorders>
              <w:bottom w:val="single" w:sz="12" w:space="0" w:color="auto"/>
            </w:tcBorders>
          </w:tcPr>
          <w:p w14:paraId="61FC0C3B" w14:textId="77777777" w:rsidR="009515F6" w:rsidRPr="005A1148" w:rsidRDefault="009515F6" w:rsidP="009515F6">
            <w:pPr>
              <w:tabs>
                <w:tab w:val="left" w:pos="288"/>
                <w:tab w:val="left" w:pos="576"/>
                <w:tab w:val="left" w:pos="864"/>
                <w:tab w:val="left" w:pos="1152"/>
              </w:tabs>
              <w:spacing w:line="240" w:lineRule="auto"/>
              <w:ind w:right="40"/>
              <w:rPr>
                <w:sz w:val="2"/>
                <w:lang w:val="en-GB"/>
              </w:rPr>
            </w:pPr>
          </w:p>
        </w:tc>
        <w:tc>
          <w:tcPr>
            <w:tcW w:w="3283" w:type="dxa"/>
            <w:tcBorders>
              <w:bottom w:val="single" w:sz="12" w:space="0" w:color="auto"/>
            </w:tcBorders>
          </w:tcPr>
          <w:p w14:paraId="1D6E23AE" w14:textId="77777777" w:rsidR="009515F6" w:rsidRPr="005A1148" w:rsidRDefault="009515F6" w:rsidP="009515F6">
            <w:pPr>
              <w:tabs>
                <w:tab w:val="left" w:pos="288"/>
                <w:tab w:val="left" w:pos="576"/>
                <w:tab w:val="left" w:pos="864"/>
                <w:tab w:val="left" w:pos="1152"/>
              </w:tabs>
              <w:spacing w:line="240" w:lineRule="auto"/>
              <w:ind w:left="144" w:right="40"/>
              <w:rPr>
                <w:sz w:val="2"/>
                <w:lang w:val="en-GB"/>
              </w:rPr>
            </w:pPr>
          </w:p>
        </w:tc>
        <w:tc>
          <w:tcPr>
            <w:tcW w:w="3283" w:type="dxa"/>
            <w:tcBorders>
              <w:bottom w:val="single" w:sz="12" w:space="0" w:color="auto"/>
            </w:tcBorders>
          </w:tcPr>
          <w:p w14:paraId="255B816F" w14:textId="77777777" w:rsidR="009515F6" w:rsidRPr="005A1148" w:rsidRDefault="009515F6" w:rsidP="009515F6">
            <w:pPr>
              <w:tabs>
                <w:tab w:val="left" w:pos="288"/>
                <w:tab w:val="left" w:pos="576"/>
                <w:tab w:val="left" w:pos="864"/>
                <w:tab w:val="left" w:pos="1152"/>
              </w:tabs>
              <w:spacing w:line="240" w:lineRule="auto"/>
              <w:ind w:left="144" w:right="40"/>
              <w:rPr>
                <w:sz w:val="2"/>
                <w:lang w:val="en-GB"/>
              </w:rPr>
            </w:pPr>
          </w:p>
        </w:tc>
      </w:tr>
    </w:tbl>
    <w:p w14:paraId="195F62A2" w14:textId="77777777" w:rsidR="0092387B" w:rsidRPr="005A1148" w:rsidRDefault="0092387B" w:rsidP="00817907">
      <w:pPr>
        <w:pStyle w:val="SingleTxt"/>
        <w:spacing w:after="0" w:line="100" w:lineRule="exact"/>
        <w:rPr>
          <w:sz w:val="10"/>
          <w:lang w:val="en-GB"/>
        </w:rPr>
      </w:pPr>
    </w:p>
    <w:p w14:paraId="081FDA2E" w14:textId="77777777" w:rsidR="009515F6" w:rsidRPr="005A1148" w:rsidRDefault="009515F6" w:rsidP="00817907">
      <w:pPr>
        <w:pStyle w:val="SingleTxt"/>
        <w:spacing w:after="0" w:line="100" w:lineRule="exact"/>
        <w:rPr>
          <w:sz w:val="10"/>
          <w:lang w:val="en-GB"/>
        </w:rPr>
      </w:pPr>
    </w:p>
    <w:p w14:paraId="64FB6201" w14:textId="77777777" w:rsidR="009515F6" w:rsidRPr="005A1148" w:rsidRDefault="009515F6" w:rsidP="00817907">
      <w:pPr>
        <w:pStyle w:val="SingleTxt"/>
        <w:spacing w:after="0" w:line="100" w:lineRule="exact"/>
        <w:rPr>
          <w:sz w:val="10"/>
          <w:lang w:val="en-GB"/>
        </w:rPr>
      </w:pPr>
    </w:p>
    <w:p w14:paraId="7B57B1FF" w14:textId="32316BA5" w:rsidR="0092387B" w:rsidRPr="005A1148" w:rsidRDefault="0092387B" w:rsidP="009515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Planned results for 2027</w:t>
      </w:r>
    </w:p>
    <w:p w14:paraId="6E5478F9" w14:textId="77777777" w:rsidR="0092387B" w:rsidRPr="005A1148" w:rsidRDefault="0092387B" w:rsidP="00817907">
      <w:pPr>
        <w:pStyle w:val="SingleTxt"/>
        <w:spacing w:after="0" w:line="100" w:lineRule="exact"/>
        <w:rPr>
          <w:sz w:val="10"/>
          <w:lang w:val="en-GB"/>
        </w:rPr>
      </w:pPr>
    </w:p>
    <w:p w14:paraId="41EB7CCF" w14:textId="77777777" w:rsidR="009515F6" w:rsidRPr="005A1148" w:rsidRDefault="009515F6" w:rsidP="00817907">
      <w:pPr>
        <w:pStyle w:val="SingleTxt"/>
        <w:spacing w:after="0" w:line="100" w:lineRule="exact"/>
        <w:rPr>
          <w:sz w:val="10"/>
          <w:lang w:val="en-GB"/>
        </w:rPr>
      </w:pPr>
    </w:p>
    <w:p w14:paraId="39B1D3AE" w14:textId="77777777"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rPr>
      </w:pPr>
      <w:r w:rsidRPr="005A1148">
        <w:rPr>
          <w:lang w:val="en-GB"/>
        </w:rPr>
        <w:tab/>
      </w:r>
      <w:r w:rsidRPr="005A1148">
        <w:rPr>
          <w:lang w:val="en-GB"/>
        </w:rPr>
        <w:tab/>
        <w:t>Result 1: strengthened inclusive multi-hazard early warning systems that reach the most vulnerable</w:t>
      </w:r>
    </w:p>
    <w:p w14:paraId="76129159" w14:textId="77777777" w:rsidR="0092387B" w:rsidRPr="005A1148" w:rsidRDefault="0092387B" w:rsidP="009515F6">
      <w:pPr>
        <w:pStyle w:val="SingleTxt"/>
        <w:spacing w:after="0" w:line="120" w:lineRule="exact"/>
        <w:rPr>
          <w:sz w:val="10"/>
          <w:lang w:val="en-GB"/>
        </w:rPr>
      </w:pPr>
    </w:p>
    <w:p w14:paraId="415F0D0D" w14:textId="21C8AAD6" w:rsidR="0092387B" w:rsidRPr="005A1148" w:rsidRDefault="009515F6"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7684802A" w14:textId="77777777" w:rsidR="0092387B" w:rsidRPr="005A1148" w:rsidRDefault="0092387B" w:rsidP="009515F6">
      <w:pPr>
        <w:pStyle w:val="SingleTxt"/>
        <w:spacing w:after="0" w:line="120" w:lineRule="exact"/>
        <w:rPr>
          <w:sz w:val="10"/>
          <w:lang w:val="en-GB"/>
        </w:rPr>
      </w:pPr>
    </w:p>
    <w:p w14:paraId="5435C04B" w14:textId="49DAFA75"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27.II.18</w:t>
      </w:r>
      <w:r w:rsidR="0092387B" w:rsidRPr="005A1148">
        <w:rPr>
          <w:lang w:val="en-GB"/>
        </w:rPr>
        <w:tab/>
        <w:t xml:space="preserve">The programme’s work contributed to 26 small island developing States, least developed countries and landlocked developing countries having accessible, understandable, usable and relevant disaster risk information and assessment available to people at the national and local levels, based on national reporting against target G5 of the Sendai Framework monitor, which did not meet the planned target of 30. However, the Office estimates, based on its technical support, that 32 additional small island developing States, least developed countries and landlocked developing countries have accessible, understandable, usable and relevant disaster risk information and assessment available to people at the national and local levels, for a total of 58 countries. These countries have not yet reported officially against target G5 in the Sendai Framework monitor, and thus the planned target was not achieved in accordance with the defined reporting approach. </w:t>
      </w:r>
    </w:p>
    <w:p w14:paraId="175B888F" w14:textId="2869263E"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27.II.19</w:t>
      </w:r>
      <w:r w:rsidR="0092387B" w:rsidRPr="005A1148">
        <w:rPr>
          <w:lang w:val="en-GB"/>
        </w:rPr>
        <w:tab/>
        <w:t>Progress towards the objective and the target for 2027 are presented in the performance measure below (see figure 27.II.I).</w:t>
      </w:r>
    </w:p>
    <w:p w14:paraId="2D928A7A"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D72A75" w14:textId="0773A578"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27.II.I</w:t>
      </w:r>
    </w:p>
    <w:p w14:paraId="7E84B6EC" w14:textId="77777777"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small island developing States, least developed countries and landlocked developing countries that have accessible, understandable, usable and relevant disaster risk information and assessment available to the people at the national and local levels (cumulative)</w:t>
      </w:r>
    </w:p>
    <w:p w14:paraId="446A7591"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661BDD" w14:textId="6A5B71DD" w:rsidR="009515F6"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rFonts w:eastAsia="Calibri"/>
          <w:b/>
          <w:noProof/>
          <w:kern w:val="14"/>
          <w:szCs w:val="20"/>
          <w:u w:val="single"/>
          <w:lang w:val="en-GB"/>
        </w:rPr>
        <w:drawing>
          <wp:anchor distT="0" distB="0" distL="114300" distR="114300" simplePos="0" relativeHeight="251680768" behindDoc="0" locked="0" layoutInCell="1" allowOverlap="1" wp14:anchorId="46B6BD76" wp14:editId="36051D16">
            <wp:simplePos x="0" y="0"/>
            <wp:positionH relativeFrom="column">
              <wp:posOffset>1905</wp:posOffset>
            </wp:positionH>
            <wp:positionV relativeFrom="paragraph">
              <wp:posOffset>111760</wp:posOffset>
            </wp:positionV>
            <wp:extent cx="6254115" cy="2143125"/>
            <wp:effectExtent l="0" t="0" r="0" b="0"/>
            <wp:wrapTopAndBottom/>
            <wp:docPr id="546481115" name="Chart 546481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7"/>
              </a:graphicData>
            </a:graphic>
            <wp14:sizeRelH relativeFrom="page">
              <wp14:pctWidth>0</wp14:pctWidth>
            </wp14:sizeRelH>
            <wp14:sizeRelV relativeFrom="page">
              <wp14:pctHeight>0</wp14:pctHeight>
            </wp14:sizeRelV>
          </wp:anchor>
        </w:drawing>
      </w:r>
    </w:p>
    <w:p w14:paraId="085E6BEC" w14:textId="6A7A2146" w:rsidR="009515F6"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1B59D6" w14:textId="355DBAD6" w:rsidR="0092387B" w:rsidRPr="005A1148" w:rsidRDefault="009515F6" w:rsidP="009515F6">
      <w:pPr>
        <w:pStyle w:val="FootnoteText"/>
        <w:tabs>
          <w:tab w:val="clear" w:pos="418"/>
          <w:tab w:val="right" w:pos="216"/>
          <w:tab w:val="left" w:pos="288"/>
          <w:tab w:val="right" w:pos="576"/>
          <w:tab w:val="left" w:pos="648"/>
        </w:tabs>
        <w:ind w:left="288" w:hanging="288"/>
        <w:rPr>
          <w:lang w:val="en-GB"/>
        </w:rPr>
      </w:pPr>
      <w:r w:rsidRPr="005A1148">
        <w:rPr>
          <w:lang w:val="en-GB"/>
        </w:rPr>
        <w:tab/>
      </w:r>
      <w:r w:rsidR="0092387B" w:rsidRPr="005A1148">
        <w:rPr>
          <w:lang w:val="en-GB"/>
        </w:rPr>
        <w:tab/>
      </w:r>
      <w:r w:rsidR="0092387B" w:rsidRPr="005A1148">
        <w:rPr>
          <w:i/>
          <w:iCs/>
          <w:lang w:val="en-GB"/>
        </w:rPr>
        <w:t>Note</w:t>
      </w:r>
      <w:r w:rsidR="0092387B" w:rsidRPr="005A1148">
        <w:rPr>
          <w:lang w:val="en-GB"/>
        </w:rPr>
        <w:t>: Data are based on national reporting against target G5 of the Sendai Framework monitor.</w:t>
      </w:r>
    </w:p>
    <w:p w14:paraId="1C522BAE" w14:textId="77777777" w:rsidR="0092387B" w:rsidRPr="005A1148" w:rsidRDefault="0092387B" w:rsidP="009515F6">
      <w:pPr>
        <w:pStyle w:val="SingleTxt"/>
        <w:spacing w:after="0" w:line="120" w:lineRule="exact"/>
        <w:rPr>
          <w:sz w:val="10"/>
          <w:lang w:val="en-GB"/>
        </w:rPr>
      </w:pPr>
    </w:p>
    <w:p w14:paraId="75B0C3C5" w14:textId="77777777" w:rsidR="009515F6" w:rsidRPr="005A1148" w:rsidRDefault="009515F6" w:rsidP="009515F6">
      <w:pPr>
        <w:pStyle w:val="SingleTxt"/>
        <w:spacing w:after="0" w:line="120" w:lineRule="exact"/>
        <w:rPr>
          <w:sz w:val="10"/>
          <w:lang w:val="en-GB"/>
        </w:rPr>
      </w:pPr>
    </w:p>
    <w:p w14:paraId="3584DB5E" w14:textId="77777777" w:rsidR="0092387B" w:rsidRPr="005A1148" w:rsidRDefault="0092387B" w:rsidP="00817907">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Result 2: national strategies in place to finance disaster risk reduction</w:t>
      </w:r>
    </w:p>
    <w:p w14:paraId="44E07DF0" w14:textId="77777777" w:rsidR="0092387B" w:rsidRPr="005A1148" w:rsidRDefault="0092387B" w:rsidP="00817907">
      <w:pPr>
        <w:pStyle w:val="SingleTxt"/>
        <w:spacing w:after="0" w:line="120" w:lineRule="exact"/>
        <w:rPr>
          <w:sz w:val="10"/>
          <w:lang w:val="en-GB"/>
        </w:rPr>
      </w:pPr>
    </w:p>
    <w:p w14:paraId="734C4364" w14:textId="595FB82C" w:rsidR="0092387B" w:rsidRPr="005A1148" w:rsidRDefault="009515F6" w:rsidP="00817907">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Programme performance in 2025 and target for 2027</w:t>
      </w:r>
    </w:p>
    <w:p w14:paraId="4FC2400C" w14:textId="77777777" w:rsidR="0092387B" w:rsidRPr="005A1148" w:rsidRDefault="0092387B" w:rsidP="00817907">
      <w:pPr>
        <w:pStyle w:val="SingleTxt"/>
        <w:spacing w:after="0" w:line="120" w:lineRule="exact"/>
        <w:rPr>
          <w:sz w:val="10"/>
          <w:lang w:val="en-GB"/>
        </w:rPr>
      </w:pPr>
    </w:p>
    <w:p w14:paraId="6A1FFBC7" w14:textId="45C69D7F" w:rsidR="0092387B" w:rsidRPr="005A1148" w:rsidRDefault="009515F6" w:rsidP="008179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27.II.20</w:t>
      </w:r>
      <w:r w:rsidR="0092387B" w:rsidRPr="005A1148">
        <w:rPr>
          <w:lang w:val="en-GB"/>
        </w:rPr>
        <w:tab/>
        <w:t>The programme’s work contributed to 11 countries with disaster risk reduction financing strategies or integrated national financing frameworks with a disaster risk reduction lens, which exceeded the planned target of 10.</w:t>
      </w:r>
    </w:p>
    <w:p w14:paraId="0418126F" w14:textId="3F15A9D9"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27.II.21</w:t>
      </w:r>
      <w:r w:rsidR="0092387B" w:rsidRPr="005A1148">
        <w:rPr>
          <w:lang w:val="en-GB"/>
        </w:rPr>
        <w:tab/>
        <w:t>Progress towards the objective and the target for 2027 are presented in the performance measure below (see figure 27.II.II).</w:t>
      </w:r>
    </w:p>
    <w:p w14:paraId="2A87CCFF"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D00D9B" w14:textId="7F1D5988" w:rsidR="0092387B" w:rsidRPr="005A1148" w:rsidRDefault="0092387B" w:rsidP="00F35B3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27.II.II</w:t>
      </w:r>
    </w:p>
    <w:p w14:paraId="66A6CB46" w14:textId="77777777" w:rsidR="0092387B" w:rsidRPr="005A1148" w:rsidRDefault="0092387B" w:rsidP="00F35B3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countries with disaster risk reduction financing strategies or integrated national financing frameworks with a disaster risk reduction lens (cumulative)</w:t>
      </w:r>
    </w:p>
    <w:p w14:paraId="27D11FB6" w14:textId="77777777" w:rsidR="0092387B" w:rsidRPr="005A1148" w:rsidRDefault="0092387B" w:rsidP="00F35B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8FC1C4" w14:textId="021F8A26" w:rsidR="009515F6" w:rsidRPr="005A1148" w:rsidRDefault="009515F6" w:rsidP="00F35B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A1148">
        <w:rPr>
          <w:b/>
          <w:noProof/>
          <w:u w:val="single"/>
          <w:lang w:val="en-GB"/>
        </w:rPr>
        <w:drawing>
          <wp:anchor distT="0" distB="0" distL="114300" distR="114300" simplePos="0" relativeHeight="251682816" behindDoc="0" locked="0" layoutInCell="1" allowOverlap="1" wp14:anchorId="7C7EB73B" wp14:editId="520AFAA4">
            <wp:simplePos x="0" y="0"/>
            <wp:positionH relativeFrom="column">
              <wp:posOffset>1905</wp:posOffset>
            </wp:positionH>
            <wp:positionV relativeFrom="paragraph">
              <wp:posOffset>97155</wp:posOffset>
            </wp:positionV>
            <wp:extent cx="6600825" cy="2355215"/>
            <wp:effectExtent l="0" t="0" r="0" b="6985"/>
            <wp:wrapTopAndBottom/>
            <wp:docPr id="206014248" name="Chart 2060142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14:sizeRelH relativeFrom="page">
              <wp14:pctWidth>0</wp14:pctWidth>
            </wp14:sizeRelH>
            <wp14:sizeRelV relativeFrom="page">
              <wp14:pctHeight>0</wp14:pctHeight>
            </wp14:sizeRelV>
          </wp:anchor>
        </w:drawing>
      </w:r>
    </w:p>
    <w:p w14:paraId="6911D9E1" w14:textId="3C3CC35D" w:rsidR="009515F6" w:rsidRPr="005A1148" w:rsidRDefault="009515F6" w:rsidP="009515F6">
      <w:pPr>
        <w:pStyle w:val="SingleTxt"/>
        <w:spacing w:after="0" w:line="120" w:lineRule="exact"/>
        <w:rPr>
          <w:sz w:val="10"/>
          <w:lang w:val="en-GB"/>
        </w:rPr>
      </w:pPr>
    </w:p>
    <w:p w14:paraId="5A260C7D" w14:textId="77777777" w:rsidR="009515F6" w:rsidRPr="005A1148" w:rsidRDefault="009515F6" w:rsidP="009515F6">
      <w:pPr>
        <w:pStyle w:val="SingleTxt"/>
        <w:spacing w:after="0" w:line="120" w:lineRule="exact"/>
        <w:rPr>
          <w:sz w:val="10"/>
          <w:lang w:val="en-GB"/>
        </w:rPr>
      </w:pPr>
    </w:p>
    <w:p w14:paraId="2D170C7F" w14:textId="77777777" w:rsidR="0092387B" w:rsidRPr="005A1148" w:rsidRDefault="0092387B"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A1148">
        <w:rPr>
          <w:lang w:val="en-GB"/>
        </w:rPr>
        <w:tab/>
      </w:r>
      <w:r w:rsidRPr="005A1148">
        <w:rPr>
          <w:lang w:val="en-GB"/>
        </w:rPr>
        <w:tab/>
        <w:t>Result 3: Governments assess, strengthen and institutionalize their readiness for resilient recovery to build back better</w:t>
      </w:r>
    </w:p>
    <w:p w14:paraId="68474085" w14:textId="77777777" w:rsidR="0092387B" w:rsidRPr="005A1148" w:rsidRDefault="0092387B" w:rsidP="009515F6">
      <w:pPr>
        <w:pStyle w:val="SingleTxt"/>
        <w:spacing w:after="0" w:line="120" w:lineRule="exact"/>
        <w:rPr>
          <w:sz w:val="10"/>
          <w:lang w:val="en-GB"/>
        </w:rPr>
      </w:pPr>
    </w:p>
    <w:p w14:paraId="10832D19" w14:textId="23FC6D0A" w:rsidR="0092387B" w:rsidRPr="005A1148" w:rsidRDefault="009515F6"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r>
      <w:r w:rsidR="0092387B" w:rsidRPr="005A1148">
        <w:rPr>
          <w:lang w:val="en-GB"/>
        </w:rPr>
        <w:t>Proposed programme plan for 2027</w:t>
      </w:r>
    </w:p>
    <w:p w14:paraId="1365D873" w14:textId="77777777" w:rsidR="0092387B" w:rsidRPr="005A1148" w:rsidRDefault="0092387B" w:rsidP="009515F6">
      <w:pPr>
        <w:pStyle w:val="SingleTxt"/>
        <w:spacing w:after="0" w:line="120" w:lineRule="exact"/>
        <w:rPr>
          <w:sz w:val="10"/>
          <w:lang w:val="en-GB"/>
        </w:rPr>
      </w:pPr>
    </w:p>
    <w:p w14:paraId="452D6861" w14:textId="4573F239"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27.II.22</w:t>
      </w:r>
      <w:r w:rsidR="0092387B" w:rsidRPr="005A1148">
        <w:rPr>
          <w:lang w:val="en-GB"/>
        </w:rPr>
        <w:tab/>
        <w:t>Recovery readiness enables governments to plan and implement recovery processes that are more timely, inclusive and effective, reducing the long-term impact of disaster losses.</w:t>
      </w:r>
      <w:r w:rsidRPr="005A1148">
        <w:rPr>
          <w:lang w:val="en-GB"/>
        </w:rPr>
        <w:t xml:space="preserve"> T</w:t>
      </w:r>
      <w:r w:rsidR="0092387B" w:rsidRPr="005A1148">
        <w:rPr>
          <w:lang w:val="en-GB"/>
        </w:rPr>
        <w:t xml:space="preserve">o support recovery readiness, the Office developed the recovery readiness assessment framework to help governments in identifying gaps and prioritizing improvements before disasters strike. </w:t>
      </w:r>
    </w:p>
    <w:p w14:paraId="5EC863ED" w14:textId="77777777" w:rsidR="009515F6" w:rsidRPr="005A1148" w:rsidRDefault="009515F6" w:rsidP="009515F6">
      <w:pPr>
        <w:pStyle w:val="SingleTxt"/>
        <w:spacing w:after="0" w:line="120" w:lineRule="exact"/>
        <w:rPr>
          <w:sz w:val="10"/>
          <w:lang w:val="en-GB"/>
        </w:rPr>
      </w:pPr>
    </w:p>
    <w:p w14:paraId="7A0A1858" w14:textId="2F294EFF" w:rsidR="0092387B" w:rsidRPr="005A1148" w:rsidRDefault="0092387B" w:rsidP="009515F6">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5A1148">
        <w:rPr>
          <w:lang w:val="en-GB"/>
        </w:rPr>
        <w:tab/>
      </w:r>
      <w:r w:rsidRPr="005A1148">
        <w:rPr>
          <w:lang w:val="en-GB"/>
        </w:rPr>
        <w:tab/>
        <w:t>Lessons learned and planned change</w:t>
      </w:r>
    </w:p>
    <w:p w14:paraId="7054D044" w14:textId="77777777" w:rsidR="0092387B" w:rsidRPr="005A1148" w:rsidRDefault="0092387B" w:rsidP="009515F6">
      <w:pPr>
        <w:pStyle w:val="SingleTxt"/>
        <w:spacing w:after="0" w:line="120" w:lineRule="exact"/>
        <w:rPr>
          <w:sz w:val="10"/>
          <w:lang w:val="en-GB"/>
        </w:rPr>
      </w:pPr>
    </w:p>
    <w:p w14:paraId="00C6BAEA" w14:textId="601C5F60"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27.II.23</w:t>
      </w:r>
      <w:r w:rsidR="0092387B" w:rsidRPr="005A1148">
        <w:rPr>
          <w:lang w:val="en-GB"/>
        </w:rPr>
        <w:tab/>
        <w:t>The lesson for the Office was that countries would benefit most through targeted technical support to operationalize the recovery readiness assessment framework, translating the assessment into actionable priorities, sequencing and institutional reforms. In applying the lesson, the Office will roll out the recovery readiness assessment framework, in partnership with development, humanitarian, emergency response and other key national actors, promoting a shift from reactive recovery planning to proactive, all-of-government and all-of-society readiness. The Office will support countries in identifying gaps, prioritizing improvements and developing readiness strategies to institutionalize policies, coordination, resourcing and capacities before disaster strikes.</w:t>
      </w:r>
    </w:p>
    <w:p w14:paraId="2D6713A6" w14:textId="7301D868" w:rsidR="0092387B" w:rsidRPr="005A1148" w:rsidRDefault="009515F6"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27.II.24</w:t>
      </w:r>
      <w:r w:rsidR="0092387B" w:rsidRPr="005A1148">
        <w:rPr>
          <w:lang w:val="en-GB"/>
        </w:rPr>
        <w:tab/>
      </w:r>
      <w:r w:rsidR="0092387B" w:rsidRPr="00817907">
        <w:rPr>
          <w:spacing w:val="0"/>
          <w:w w:val="100"/>
          <w:lang w:val="en-GB"/>
        </w:rPr>
        <w:t>Expected progress towards the objective is presented in the performance measure below (see figure 27.II.III).</w:t>
      </w:r>
    </w:p>
    <w:p w14:paraId="6669A543" w14:textId="77777777" w:rsidR="0092387B" w:rsidRPr="005A1148" w:rsidRDefault="0092387B" w:rsidP="009515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F5F2FF" w14:textId="17625D87" w:rsidR="0092387B" w:rsidRPr="005A1148" w:rsidRDefault="0092387B" w:rsidP="008179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Figure 27.II.III</w:t>
      </w:r>
    </w:p>
    <w:p w14:paraId="5F7823E9" w14:textId="77777777" w:rsidR="0092387B" w:rsidRPr="005A1148" w:rsidRDefault="0092387B" w:rsidP="0081790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A1148">
        <w:rPr>
          <w:lang w:val="en-GB"/>
        </w:rPr>
        <w:t>Performance measure: number of governments that have generated policy insights on their recovery systems based on applying the recovery readiness assessment framework (cumulative)</w:t>
      </w:r>
    </w:p>
    <w:p w14:paraId="1F06847A" w14:textId="77777777" w:rsidR="0092387B" w:rsidRPr="005A1148" w:rsidRDefault="0092387B" w:rsidP="008179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5F8DA80" w14:textId="6EA29817" w:rsidR="009515F6" w:rsidRPr="005A1148" w:rsidRDefault="009515F6" w:rsidP="008179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5A1148">
        <w:rPr>
          <w:noProof/>
          <w:color w:val="000000" w:themeColor="text1"/>
          <w:kern w:val="14"/>
          <w:szCs w:val="20"/>
          <w:highlight w:val="cyan"/>
          <w:shd w:val="clear" w:color="auto" w:fill="E6E6E6"/>
          <w:lang w:val="en-GB" w:eastAsia="en-GB"/>
        </w:rPr>
        <w:drawing>
          <wp:anchor distT="0" distB="0" distL="114300" distR="114300" simplePos="0" relativeHeight="251684864" behindDoc="0" locked="0" layoutInCell="1" allowOverlap="1" wp14:anchorId="1305E02D" wp14:editId="50DDF2FD">
            <wp:simplePos x="0" y="0"/>
            <wp:positionH relativeFrom="margin">
              <wp:align>left</wp:align>
            </wp:positionH>
            <wp:positionV relativeFrom="paragraph">
              <wp:posOffset>88265</wp:posOffset>
            </wp:positionV>
            <wp:extent cx="6254115" cy="1990725"/>
            <wp:effectExtent l="0" t="0" r="0" b="0"/>
            <wp:wrapTopAndBottom/>
            <wp:docPr id="1826253420" name="Chart 1826253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14:sizeRelH relativeFrom="page">
              <wp14:pctWidth>0</wp14:pctWidth>
            </wp14:sizeRelH>
            <wp14:sizeRelV relativeFrom="page">
              <wp14:pctHeight>0</wp14:pctHeight>
            </wp14:sizeRelV>
          </wp:anchor>
        </w:drawing>
      </w:r>
    </w:p>
    <w:p w14:paraId="73B84A81" w14:textId="014C7EA1" w:rsidR="009515F6" w:rsidRPr="005A1148" w:rsidRDefault="009515F6" w:rsidP="00817907">
      <w:pPr>
        <w:pStyle w:val="SingleTxt"/>
        <w:spacing w:after="0" w:line="100" w:lineRule="exact"/>
        <w:rPr>
          <w:sz w:val="10"/>
          <w:lang w:val="en-GB"/>
        </w:rPr>
      </w:pPr>
    </w:p>
    <w:p w14:paraId="290379C1" w14:textId="77777777" w:rsidR="009515F6" w:rsidRPr="005A1148" w:rsidRDefault="009515F6" w:rsidP="00817907">
      <w:pPr>
        <w:pStyle w:val="SingleTxt"/>
        <w:spacing w:after="0" w:line="100" w:lineRule="exact"/>
        <w:rPr>
          <w:sz w:val="10"/>
          <w:lang w:val="en-GB"/>
        </w:rPr>
      </w:pPr>
    </w:p>
    <w:p w14:paraId="34103DD4" w14:textId="77777777" w:rsidR="009515F6" w:rsidRPr="005A1148" w:rsidRDefault="009515F6" w:rsidP="00817907">
      <w:pPr>
        <w:pStyle w:val="SingleTxt"/>
        <w:spacing w:after="0" w:line="100" w:lineRule="exact"/>
        <w:rPr>
          <w:sz w:val="10"/>
          <w:lang w:val="en-GB"/>
        </w:rPr>
      </w:pPr>
    </w:p>
    <w:p w14:paraId="399BB01D" w14:textId="77777777" w:rsidR="0092387B" w:rsidRPr="005A1148" w:rsidRDefault="0092387B" w:rsidP="009515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Legislative mandates</w:t>
      </w:r>
    </w:p>
    <w:p w14:paraId="24C01D5B" w14:textId="77777777" w:rsidR="0092387B" w:rsidRPr="005A1148" w:rsidRDefault="0092387B" w:rsidP="00817907">
      <w:pPr>
        <w:pStyle w:val="SingleTxt"/>
        <w:spacing w:after="0" w:line="100" w:lineRule="exact"/>
        <w:rPr>
          <w:sz w:val="10"/>
          <w:lang w:val="en-GB"/>
        </w:rPr>
      </w:pPr>
    </w:p>
    <w:p w14:paraId="1BCBE049" w14:textId="77777777" w:rsidR="009515F6" w:rsidRPr="005A1148" w:rsidRDefault="009515F6" w:rsidP="00817907">
      <w:pPr>
        <w:pStyle w:val="SingleTxt"/>
        <w:spacing w:after="0" w:line="100" w:lineRule="exact"/>
        <w:rPr>
          <w:sz w:val="10"/>
          <w:lang w:val="en-GB"/>
        </w:rPr>
      </w:pPr>
    </w:p>
    <w:p w14:paraId="7932F735" w14:textId="6B910357" w:rsidR="0092387B" w:rsidRPr="005A1148" w:rsidRDefault="009515F6" w:rsidP="009238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r>
      <w:r w:rsidR="0092387B" w:rsidRPr="005A1148">
        <w:rPr>
          <w:lang w:val="en-GB"/>
        </w:rPr>
        <w:t>27.II.25</w:t>
      </w:r>
      <w:r w:rsidR="0092387B" w:rsidRPr="005A1148">
        <w:rPr>
          <w:lang w:val="en-GB"/>
        </w:rPr>
        <w:tab/>
        <w:t>The list below, which was reviewed in the preparation of the proposed programme budget, provides all mandates entrusted to the programme.</w:t>
      </w:r>
    </w:p>
    <w:p w14:paraId="0ECABC66" w14:textId="77777777" w:rsidR="009515F6" w:rsidRPr="005A1148" w:rsidRDefault="009515F6" w:rsidP="00817907">
      <w:pPr>
        <w:pStyle w:val="SingleTxt"/>
        <w:spacing w:after="0" w:line="100" w:lineRule="exact"/>
        <w:rPr>
          <w:sz w:val="10"/>
          <w:lang w:val="en-GB"/>
        </w:rPr>
      </w:pPr>
    </w:p>
    <w:p w14:paraId="2BF4E0D4" w14:textId="3A8CF1AE" w:rsidR="009515F6" w:rsidRPr="005A1148" w:rsidRDefault="009515F6" w:rsidP="009515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General Assembly resolutions</w:t>
      </w:r>
    </w:p>
    <w:p w14:paraId="53CDB3E6" w14:textId="77777777" w:rsidR="009515F6" w:rsidRPr="005A1148" w:rsidRDefault="009515F6" w:rsidP="00817907">
      <w:pPr>
        <w:spacing w:line="100" w:lineRule="exact"/>
        <w:rPr>
          <w:sz w:val="10"/>
          <w:lang w:val="en-GB"/>
        </w:rPr>
      </w:pPr>
    </w:p>
    <w:p w14:paraId="6DDB5016" w14:textId="77777777" w:rsidR="009515F6" w:rsidRPr="005A1148" w:rsidRDefault="009515F6" w:rsidP="009515F6">
      <w:pPr>
        <w:spacing w:line="240" w:lineRule="auto"/>
        <w:rPr>
          <w:sz w:val="2"/>
          <w:lang w:val="en-GB"/>
        </w:rPr>
      </w:pPr>
    </w:p>
    <w:p w14:paraId="2F9E4D08" w14:textId="77777777" w:rsidR="009515F6" w:rsidRPr="005A1148" w:rsidRDefault="009515F6" w:rsidP="009515F6">
      <w:pPr>
        <w:spacing w:line="240" w:lineRule="auto"/>
        <w:rPr>
          <w:sz w:val="2"/>
          <w:lang w:val="en-GB"/>
        </w:rPr>
        <w:sectPr w:rsidR="009515F6" w:rsidRPr="005A1148" w:rsidSect="00F1042F">
          <w:endnotePr>
            <w:numFmt w:val="decimal"/>
          </w:endnotePr>
          <w:type w:val="continuous"/>
          <w:pgSz w:w="12240" w:h="15840"/>
          <w:pgMar w:top="1440" w:right="1195" w:bottom="1152" w:left="1195" w:header="432" w:footer="504" w:gutter="0"/>
          <w:cols w:space="720"/>
          <w:noEndnote/>
          <w:docGrid w:linePitch="360"/>
        </w:sectPr>
      </w:pPr>
    </w:p>
    <w:tbl>
      <w:tblPr>
        <w:tblW w:w="5000" w:type="pct"/>
        <w:tblLayout w:type="fixed"/>
        <w:tblLook w:val="04A0" w:firstRow="1" w:lastRow="0" w:firstColumn="1" w:lastColumn="0" w:noHBand="0" w:noVBand="1"/>
      </w:tblPr>
      <w:tblGrid>
        <w:gridCol w:w="1393"/>
        <w:gridCol w:w="3412"/>
      </w:tblGrid>
      <w:tr w:rsidR="009515F6" w:rsidRPr="00591AB7" w14:paraId="6F9744E9" w14:textId="77777777" w:rsidTr="00817907">
        <w:tc>
          <w:tcPr>
            <w:tcW w:w="1450" w:type="pct"/>
            <w:tcBorders>
              <w:top w:val="nil"/>
              <w:left w:val="nil"/>
              <w:bottom w:val="nil"/>
              <w:right w:val="nil"/>
            </w:tcBorders>
            <w:tcMar>
              <w:left w:w="0" w:type="dxa"/>
              <w:right w:w="0" w:type="dxa"/>
            </w:tcMar>
            <w:hideMark/>
          </w:tcPr>
          <w:p w14:paraId="66FDFABB" w14:textId="0019B963" w:rsidR="009515F6" w:rsidRPr="005A1148" w:rsidRDefault="009515F6" w:rsidP="00817907">
            <w:pPr>
              <w:spacing w:before="40" w:after="40" w:line="200" w:lineRule="exact"/>
              <w:ind w:right="43"/>
              <w:rPr>
                <w:rStyle w:val="Hyperlink"/>
                <w:color w:val="000000" w:themeColor="text1"/>
                <w:kern w:val="14"/>
                <w:sz w:val="17"/>
                <w:szCs w:val="17"/>
                <w:lang w:val="en-GB"/>
              </w:rPr>
            </w:pPr>
            <w:r w:rsidRPr="005A1148">
              <w:rPr>
                <w:kern w:val="14"/>
                <w:sz w:val="17"/>
                <w:szCs w:val="17"/>
                <w:lang w:val="en-GB"/>
              </w:rPr>
              <w:t>42/169</w:t>
            </w:r>
          </w:p>
        </w:tc>
        <w:tc>
          <w:tcPr>
            <w:tcW w:w="3550" w:type="pct"/>
            <w:tcBorders>
              <w:top w:val="nil"/>
              <w:left w:val="nil"/>
              <w:bottom w:val="nil"/>
              <w:right w:val="nil"/>
            </w:tcBorders>
            <w:tcMar>
              <w:left w:w="0" w:type="dxa"/>
              <w:right w:w="0" w:type="dxa"/>
            </w:tcMar>
            <w:hideMark/>
          </w:tcPr>
          <w:p w14:paraId="3888B512" w14:textId="77777777" w:rsidR="009515F6" w:rsidRPr="005A1148" w:rsidRDefault="009515F6"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International decade for natural disaster reduction</w:t>
            </w:r>
          </w:p>
        </w:tc>
      </w:tr>
      <w:tr w:rsidR="009515F6" w:rsidRPr="005A1148" w14:paraId="16DBFF75" w14:textId="77777777" w:rsidTr="00817907">
        <w:tc>
          <w:tcPr>
            <w:tcW w:w="1450" w:type="pct"/>
            <w:tcBorders>
              <w:top w:val="nil"/>
              <w:left w:val="nil"/>
              <w:bottom w:val="nil"/>
              <w:right w:val="nil"/>
            </w:tcBorders>
            <w:tcMar>
              <w:left w:w="0" w:type="dxa"/>
              <w:right w:w="0" w:type="dxa"/>
            </w:tcMar>
            <w:hideMark/>
          </w:tcPr>
          <w:p w14:paraId="193B8287" w14:textId="449E7094" w:rsidR="009515F6" w:rsidRPr="005A1148" w:rsidRDefault="009515F6" w:rsidP="00817907">
            <w:pPr>
              <w:spacing w:before="40" w:after="40" w:line="200" w:lineRule="exact"/>
              <w:ind w:right="43"/>
              <w:rPr>
                <w:rStyle w:val="Hyperlink"/>
                <w:color w:val="000000" w:themeColor="text1"/>
                <w:kern w:val="14"/>
                <w:sz w:val="17"/>
                <w:szCs w:val="17"/>
                <w:lang w:val="en-GB"/>
              </w:rPr>
            </w:pPr>
            <w:hyperlink r:id="rId120" w:history="1">
              <w:r w:rsidRPr="005A1148">
                <w:rPr>
                  <w:rStyle w:val="Hyperlink"/>
                  <w:kern w:val="14"/>
                  <w:sz w:val="17"/>
                  <w:szCs w:val="17"/>
                  <w:lang w:val="en-GB"/>
                </w:rPr>
                <w:t>54/219</w:t>
              </w:r>
            </w:hyperlink>
          </w:p>
        </w:tc>
        <w:tc>
          <w:tcPr>
            <w:tcW w:w="3550" w:type="pct"/>
            <w:tcBorders>
              <w:top w:val="nil"/>
              <w:left w:val="nil"/>
              <w:bottom w:val="nil"/>
              <w:right w:val="nil"/>
            </w:tcBorders>
            <w:tcMar>
              <w:left w:w="0" w:type="dxa"/>
              <w:right w:w="0" w:type="dxa"/>
            </w:tcMar>
            <w:hideMark/>
          </w:tcPr>
          <w:p w14:paraId="1B0B2D77" w14:textId="77777777" w:rsidR="009515F6" w:rsidRPr="005A1148" w:rsidRDefault="009515F6"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International Decade for Natural Disaster Reduction: successor arrangements</w:t>
            </w:r>
          </w:p>
        </w:tc>
      </w:tr>
      <w:tr w:rsidR="009515F6" w:rsidRPr="00591AB7" w14:paraId="32556CA2" w14:textId="77777777" w:rsidTr="00817907">
        <w:tc>
          <w:tcPr>
            <w:tcW w:w="1450" w:type="pct"/>
            <w:tcBorders>
              <w:top w:val="nil"/>
              <w:left w:val="nil"/>
              <w:bottom w:val="nil"/>
              <w:right w:val="nil"/>
            </w:tcBorders>
            <w:tcMar>
              <w:left w:w="0" w:type="dxa"/>
              <w:right w:w="0" w:type="dxa"/>
            </w:tcMar>
            <w:hideMark/>
          </w:tcPr>
          <w:p w14:paraId="10E3DB16" w14:textId="0D0FAA68" w:rsidR="009515F6" w:rsidRPr="005A1148" w:rsidRDefault="009515F6" w:rsidP="00817907">
            <w:pPr>
              <w:spacing w:before="40" w:after="40" w:line="200" w:lineRule="exact"/>
              <w:ind w:right="43"/>
              <w:rPr>
                <w:rStyle w:val="Hyperlink"/>
                <w:color w:val="000000" w:themeColor="text1"/>
                <w:kern w:val="14"/>
                <w:sz w:val="17"/>
                <w:szCs w:val="17"/>
                <w:lang w:val="en-GB"/>
              </w:rPr>
            </w:pPr>
            <w:hyperlink r:id="rId121" w:history="1">
              <w:r w:rsidRPr="005A1148">
                <w:rPr>
                  <w:rStyle w:val="Hyperlink"/>
                  <w:kern w:val="14"/>
                  <w:sz w:val="17"/>
                  <w:szCs w:val="17"/>
                  <w:lang w:val="en-GB"/>
                </w:rPr>
                <w:t>56/195</w:t>
              </w:r>
            </w:hyperlink>
            <w:r w:rsidRPr="005A1148">
              <w:rPr>
                <w:kern w:val="14"/>
                <w:sz w:val="17"/>
                <w:szCs w:val="17"/>
                <w:lang w:val="en-GB"/>
              </w:rPr>
              <w:t xml:space="preserve">; </w:t>
            </w:r>
            <w:hyperlink r:id="rId122" w:history="1">
              <w:r w:rsidRPr="005A1148">
                <w:rPr>
                  <w:rStyle w:val="Hyperlink"/>
                  <w:kern w:val="14"/>
                  <w:sz w:val="17"/>
                  <w:szCs w:val="17"/>
                  <w:lang w:val="en-GB"/>
                </w:rPr>
                <w:t>64/200</w:t>
              </w:r>
            </w:hyperlink>
          </w:p>
        </w:tc>
        <w:tc>
          <w:tcPr>
            <w:tcW w:w="3550" w:type="pct"/>
            <w:tcBorders>
              <w:top w:val="nil"/>
              <w:left w:val="nil"/>
              <w:bottom w:val="nil"/>
              <w:right w:val="nil"/>
            </w:tcBorders>
            <w:tcMar>
              <w:left w:w="0" w:type="dxa"/>
              <w:right w:w="0" w:type="dxa"/>
            </w:tcMar>
            <w:hideMark/>
          </w:tcPr>
          <w:p w14:paraId="10589B95" w14:textId="77777777" w:rsidR="009515F6" w:rsidRPr="005A1148" w:rsidRDefault="009515F6"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International Strategy for Disaster Reduction</w:t>
            </w:r>
          </w:p>
        </w:tc>
      </w:tr>
      <w:tr w:rsidR="009515F6" w:rsidRPr="00591AB7" w14:paraId="6CE6203D" w14:textId="77777777" w:rsidTr="00817907">
        <w:tc>
          <w:tcPr>
            <w:tcW w:w="1450" w:type="pct"/>
            <w:tcBorders>
              <w:top w:val="nil"/>
              <w:left w:val="nil"/>
              <w:bottom w:val="nil"/>
              <w:right w:val="nil"/>
            </w:tcBorders>
            <w:tcMar>
              <w:left w:w="0" w:type="dxa"/>
              <w:right w:w="0" w:type="dxa"/>
            </w:tcMar>
            <w:hideMark/>
          </w:tcPr>
          <w:p w14:paraId="123563F6" w14:textId="4DAE83E9" w:rsidR="009515F6" w:rsidRPr="005A1148" w:rsidRDefault="009515F6" w:rsidP="00817907">
            <w:pPr>
              <w:spacing w:before="40" w:after="40" w:line="200" w:lineRule="exact"/>
              <w:ind w:right="43"/>
              <w:rPr>
                <w:rStyle w:val="Hyperlink"/>
                <w:color w:val="000000" w:themeColor="text1"/>
                <w:kern w:val="14"/>
                <w:sz w:val="17"/>
                <w:szCs w:val="17"/>
                <w:lang w:val="en-GB"/>
              </w:rPr>
            </w:pPr>
            <w:hyperlink r:id="rId123" w:history="1">
              <w:r w:rsidRPr="005A1148">
                <w:rPr>
                  <w:rStyle w:val="Hyperlink"/>
                  <w:kern w:val="14"/>
                  <w:sz w:val="17"/>
                  <w:szCs w:val="17"/>
                  <w:lang w:val="en-GB"/>
                </w:rPr>
                <w:t>69/283</w:t>
              </w:r>
            </w:hyperlink>
          </w:p>
        </w:tc>
        <w:tc>
          <w:tcPr>
            <w:tcW w:w="3550" w:type="pct"/>
            <w:tcBorders>
              <w:top w:val="nil"/>
              <w:left w:val="nil"/>
              <w:bottom w:val="nil"/>
              <w:right w:val="nil"/>
            </w:tcBorders>
            <w:tcMar>
              <w:left w:w="0" w:type="dxa"/>
              <w:right w:w="0" w:type="dxa"/>
            </w:tcMar>
            <w:hideMark/>
          </w:tcPr>
          <w:p w14:paraId="2548976E" w14:textId="77777777" w:rsidR="009515F6" w:rsidRPr="005A1148" w:rsidRDefault="009515F6"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Sendai Framework for Disaster Risk Reduction 2015–2030</w:t>
            </w:r>
          </w:p>
        </w:tc>
      </w:tr>
      <w:tr w:rsidR="009515F6" w:rsidRPr="005A1148" w14:paraId="48E4FAAA" w14:textId="77777777" w:rsidTr="00817907">
        <w:tc>
          <w:tcPr>
            <w:tcW w:w="1450" w:type="pct"/>
            <w:tcBorders>
              <w:top w:val="nil"/>
              <w:left w:val="nil"/>
              <w:bottom w:val="nil"/>
              <w:right w:val="nil"/>
            </w:tcBorders>
            <w:tcMar>
              <w:left w:w="0" w:type="dxa"/>
              <w:right w:w="0" w:type="dxa"/>
            </w:tcMar>
            <w:hideMark/>
          </w:tcPr>
          <w:p w14:paraId="536FB6BA" w14:textId="225F0BF7" w:rsidR="009515F6" w:rsidRPr="005A1148" w:rsidRDefault="009515F6" w:rsidP="00817907">
            <w:pPr>
              <w:spacing w:before="40" w:after="40" w:line="200" w:lineRule="exact"/>
              <w:ind w:right="43"/>
              <w:rPr>
                <w:rStyle w:val="Hyperlink"/>
                <w:color w:val="000000" w:themeColor="text1"/>
                <w:kern w:val="14"/>
                <w:sz w:val="17"/>
                <w:szCs w:val="17"/>
                <w:lang w:val="en-GB"/>
              </w:rPr>
            </w:pPr>
            <w:hyperlink r:id="rId124" w:history="1">
              <w:r w:rsidRPr="005A1148">
                <w:rPr>
                  <w:rStyle w:val="Hyperlink"/>
                  <w:kern w:val="14"/>
                  <w:sz w:val="17"/>
                  <w:szCs w:val="17"/>
                  <w:lang w:val="en-GB"/>
                </w:rPr>
                <w:t>70/203</w:t>
              </w:r>
            </w:hyperlink>
          </w:p>
        </w:tc>
        <w:tc>
          <w:tcPr>
            <w:tcW w:w="3550" w:type="pct"/>
            <w:tcBorders>
              <w:top w:val="nil"/>
              <w:left w:val="nil"/>
              <w:bottom w:val="nil"/>
              <w:right w:val="nil"/>
            </w:tcBorders>
            <w:tcMar>
              <w:left w:w="0" w:type="dxa"/>
              <w:right w:w="0" w:type="dxa"/>
            </w:tcMar>
            <w:hideMark/>
          </w:tcPr>
          <w:p w14:paraId="7FC1CD11" w14:textId="77777777" w:rsidR="009515F6" w:rsidRPr="005A1148" w:rsidRDefault="009515F6"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World Tsunami Awareness Day</w:t>
            </w:r>
          </w:p>
        </w:tc>
      </w:tr>
      <w:tr w:rsidR="009515F6" w:rsidRPr="00591AB7" w14:paraId="522C5180" w14:textId="77777777" w:rsidTr="00817907">
        <w:tc>
          <w:tcPr>
            <w:tcW w:w="1450" w:type="pct"/>
            <w:tcBorders>
              <w:top w:val="nil"/>
              <w:left w:val="nil"/>
              <w:bottom w:val="nil"/>
              <w:right w:val="nil"/>
            </w:tcBorders>
            <w:noWrap/>
            <w:tcMar>
              <w:left w:w="0" w:type="dxa"/>
              <w:right w:w="0" w:type="dxa"/>
            </w:tcMar>
            <w:hideMark/>
          </w:tcPr>
          <w:p w14:paraId="13711E68" w14:textId="6FEDC2E4" w:rsidR="009515F6" w:rsidRPr="005A1148" w:rsidRDefault="009515F6" w:rsidP="00817907">
            <w:pPr>
              <w:spacing w:before="40" w:after="40" w:line="200" w:lineRule="exact"/>
              <w:ind w:right="43"/>
              <w:rPr>
                <w:rStyle w:val="Hyperlink"/>
                <w:color w:val="000000" w:themeColor="text1"/>
                <w:kern w:val="14"/>
                <w:sz w:val="17"/>
                <w:szCs w:val="17"/>
                <w:lang w:val="en-GB"/>
              </w:rPr>
            </w:pPr>
            <w:hyperlink r:id="rId125" w:history="1">
              <w:r w:rsidRPr="005A1148">
                <w:rPr>
                  <w:rStyle w:val="Hyperlink"/>
                  <w:kern w:val="14"/>
                  <w:sz w:val="17"/>
                  <w:szCs w:val="17"/>
                  <w:lang w:val="en-GB"/>
                </w:rPr>
                <w:t>74/4</w:t>
              </w:r>
            </w:hyperlink>
            <w:r w:rsidRPr="005A1148">
              <w:rPr>
                <w:kern w:val="14"/>
                <w:sz w:val="17"/>
                <w:szCs w:val="17"/>
                <w:lang w:val="en-GB"/>
              </w:rPr>
              <w:t xml:space="preserve">; </w:t>
            </w:r>
            <w:hyperlink r:id="rId126" w:history="1">
              <w:r w:rsidRPr="005A1148">
                <w:rPr>
                  <w:rStyle w:val="Hyperlink"/>
                  <w:kern w:val="14"/>
                  <w:sz w:val="17"/>
                  <w:szCs w:val="17"/>
                  <w:lang w:val="en-GB"/>
                </w:rPr>
                <w:t>78/1</w:t>
              </w:r>
            </w:hyperlink>
          </w:p>
        </w:tc>
        <w:tc>
          <w:tcPr>
            <w:tcW w:w="3550" w:type="pct"/>
            <w:tcBorders>
              <w:top w:val="nil"/>
              <w:left w:val="nil"/>
              <w:bottom w:val="nil"/>
              <w:right w:val="nil"/>
            </w:tcBorders>
            <w:tcMar>
              <w:left w:w="0" w:type="dxa"/>
              <w:right w:w="0" w:type="dxa"/>
            </w:tcMar>
            <w:hideMark/>
          </w:tcPr>
          <w:p w14:paraId="75A83CAB" w14:textId="77777777" w:rsidR="009515F6" w:rsidRPr="000134BA" w:rsidRDefault="009515F6" w:rsidP="00817907">
            <w:pPr>
              <w:spacing w:before="40" w:after="40" w:line="200" w:lineRule="exact"/>
              <w:ind w:left="86" w:right="43"/>
              <w:rPr>
                <w:rFonts w:asciiTheme="majorBidi" w:eastAsia="Times New Roman" w:hAnsiTheme="majorBidi" w:cstheme="majorBidi"/>
                <w:color w:val="000000" w:themeColor="text1"/>
                <w:spacing w:val="2"/>
                <w:w w:val="101"/>
                <w:kern w:val="0"/>
                <w:sz w:val="17"/>
                <w:szCs w:val="17"/>
                <w:lang w:val="en-GB"/>
                <w14:ligatures w14:val="none"/>
              </w:rPr>
            </w:pPr>
            <w:r w:rsidRPr="000134BA">
              <w:rPr>
                <w:rFonts w:asciiTheme="majorBidi" w:eastAsia="Times New Roman" w:hAnsiTheme="majorBidi" w:cstheme="majorBidi"/>
                <w:color w:val="000000" w:themeColor="text1"/>
                <w:spacing w:val="2"/>
                <w:w w:val="101"/>
                <w:kern w:val="0"/>
                <w:sz w:val="17"/>
                <w:szCs w:val="17"/>
                <w:lang w:val="en-GB"/>
                <w14:ligatures w14:val="none"/>
              </w:rPr>
              <w:t>Political declaration of the high-level political forum on sustainable development convened under the auspices of the General Assembly</w:t>
            </w:r>
          </w:p>
        </w:tc>
      </w:tr>
      <w:tr w:rsidR="009515F6" w:rsidRPr="00591AB7" w14:paraId="23A37286" w14:textId="77777777" w:rsidTr="00817907">
        <w:tc>
          <w:tcPr>
            <w:tcW w:w="1450" w:type="pct"/>
            <w:tcBorders>
              <w:top w:val="nil"/>
              <w:left w:val="nil"/>
              <w:bottom w:val="nil"/>
              <w:right w:val="nil"/>
            </w:tcBorders>
            <w:tcMar>
              <w:left w:w="0" w:type="dxa"/>
              <w:right w:w="0" w:type="dxa"/>
            </w:tcMar>
            <w:hideMark/>
          </w:tcPr>
          <w:p w14:paraId="093F6C34" w14:textId="223DC3E2" w:rsidR="009515F6" w:rsidRPr="005A1148" w:rsidRDefault="009515F6" w:rsidP="00817907">
            <w:pPr>
              <w:spacing w:before="40" w:after="40" w:line="200" w:lineRule="exact"/>
              <w:ind w:right="43"/>
              <w:rPr>
                <w:rStyle w:val="Hyperlink"/>
                <w:color w:val="000000" w:themeColor="text1"/>
                <w:kern w:val="14"/>
                <w:sz w:val="17"/>
                <w:szCs w:val="17"/>
                <w:lang w:val="en-GB"/>
              </w:rPr>
            </w:pPr>
            <w:hyperlink r:id="rId127" w:history="1">
              <w:r w:rsidRPr="005A1148">
                <w:rPr>
                  <w:rStyle w:val="Hyperlink"/>
                  <w:kern w:val="14"/>
                  <w:sz w:val="17"/>
                  <w:szCs w:val="17"/>
                  <w:lang w:val="en-GB"/>
                </w:rPr>
                <w:t>76/258</w:t>
              </w:r>
            </w:hyperlink>
          </w:p>
        </w:tc>
        <w:tc>
          <w:tcPr>
            <w:tcW w:w="3550" w:type="pct"/>
            <w:tcBorders>
              <w:top w:val="nil"/>
              <w:left w:val="nil"/>
              <w:bottom w:val="nil"/>
              <w:right w:val="nil"/>
            </w:tcBorders>
            <w:tcMar>
              <w:left w:w="0" w:type="dxa"/>
              <w:right w:w="0" w:type="dxa"/>
            </w:tcMar>
            <w:hideMark/>
          </w:tcPr>
          <w:p w14:paraId="6126AC0E" w14:textId="77777777" w:rsidR="009515F6" w:rsidRPr="005A1148" w:rsidRDefault="009515F6"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Doha Programme of Action for Least Developed Countries</w:t>
            </w:r>
          </w:p>
        </w:tc>
      </w:tr>
      <w:tr w:rsidR="00817907" w:rsidRPr="00591AB7" w14:paraId="5EAD97F6" w14:textId="77777777" w:rsidTr="00817907">
        <w:tc>
          <w:tcPr>
            <w:tcW w:w="1450" w:type="pct"/>
            <w:tcBorders>
              <w:top w:val="nil"/>
              <w:left w:val="nil"/>
              <w:bottom w:val="nil"/>
              <w:right w:val="nil"/>
            </w:tcBorders>
            <w:tcMar>
              <w:left w:w="0" w:type="dxa"/>
              <w:right w:w="0" w:type="dxa"/>
            </w:tcMar>
          </w:tcPr>
          <w:p w14:paraId="506D4590" w14:textId="5CF4A857" w:rsidR="00817907" w:rsidRPr="005A1148" w:rsidRDefault="00817907" w:rsidP="00817907">
            <w:pPr>
              <w:spacing w:before="40" w:after="40" w:line="200" w:lineRule="exact"/>
              <w:ind w:right="43"/>
              <w:rPr>
                <w:rStyle w:val="Hyperlink"/>
                <w:color w:val="000000" w:themeColor="text1"/>
                <w:kern w:val="14"/>
                <w:sz w:val="17"/>
                <w:szCs w:val="17"/>
                <w:lang w:val="en-GB"/>
              </w:rPr>
            </w:pPr>
            <w:hyperlink r:id="rId128" w:history="1">
              <w:r w:rsidRPr="005A1148">
                <w:rPr>
                  <w:rStyle w:val="Hyperlink"/>
                  <w:kern w:val="14"/>
                  <w:sz w:val="17"/>
                  <w:szCs w:val="17"/>
                  <w:lang w:val="en-GB"/>
                </w:rPr>
                <w:t>77/289</w:t>
              </w:r>
            </w:hyperlink>
          </w:p>
        </w:tc>
        <w:tc>
          <w:tcPr>
            <w:tcW w:w="3550" w:type="pct"/>
            <w:tcBorders>
              <w:top w:val="nil"/>
              <w:left w:val="nil"/>
              <w:bottom w:val="nil"/>
              <w:right w:val="nil"/>
            </w:tcBorders>
            <w:tcMar>
              <w:left w:w="0" w:type="dxa"/>
              <w:right w:w="0" w:type="dxa"/>
            </w:tcMar>
          </w:tcPr>
          <w:p w14:paraId="0B1278B6" w14:textId="6B1B2348" w:rsidR="00817907" w:rsidRPr="005A1148" w:rsidRDefault="00817907"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Political declaration of the high-level meeting on the midterm review of the Sendai Framework for Disaster Risk Reduction 2015–2030</w:t>
            </w:r>
          </w:p>
        </w:tc>
      </w:tr>
      <w:tr w:rsidR="00817907" w:rsidRPr="00591AB7" w14:paraId="01EE74CF" w14:textId="77777777" w:rsidTr="00817907">
        <w:tc>
          <w:tcPr>
            <w:tcW w:w="1450" w:type="pct"/>
            <w:tcBorders>
              <w:top w:val="nil"/>
              <w:left w:val="nil"/>
              <w:bottom w:val="nil"/>
              <w:right w:val="nil"/>
            </w:tcBorders>
            <w:tcMar>
              <w:left w:w="0" w:type="dxa"/>
              <w:right w:w="0" w:type="dxa"/>
            </w:tcMar>
          </w:tcPr>
          <w:p w14:paraId="44AB9AE6" w14:textId="4398B512" w:rsidR="00817907" w:rsidRPr="005A1148" w:rsidRDefault="00817907" w:rsidP="00817907">
            <w:pPr>
              <w:spacing w:before="40" w:after="40" w:line="200" w:lineRule="exact"/>
              <w:ind w:right="43"/>
              <w:rPr>
                <w:rStyle w:val="Hyperlink"/>
                <w:color w:val="000000" w:themeColor="text1"/>
                <w:kern w:val="14"/>
                <w:sz w:val="17"/>
                <w:szCs w:val="17"/>
                <w:lang w:val="en-GB"/>
              </w:rPr>
            </w:pPr>
            <w:hyperlink r:id="rId129" w:history="1">
              <w:r w:rsidRPr="005A1148">
                <w:rPr>
                  <w:rStyle w:val="Hyperlink"/>
                  <w:kern w:val="14"/>
                  <w:sz w:val="17"/>
                  <w:szCs w:val="17"/>
                  <w:lang w:val="en-GB"/>
                </w:rPr>
                <w:t>78/3</w:t>
              </w:r>
            </w:hyperlink>
          </w:p>
        </w:tc>
        <w:tc>
          <w:tcPr>
            <w:tcW w:w="3550" w:type="pct"/>
            <w:tcBorders>
              <w:top w:val="nil"/>
              <w:left w:val="nil"/>
              <w:bottom w:val="nil"/>
              <w:right w:val="nil"/>
            </w:tcBorders>
            <w:tcMar>
              <w:left w:w="0" w:type="dxa"/>
              <w:right w:w="0" w:type="dxa"/>
            </w:tcMar>
          </w:tcPr>
          <w:p w14:paraId="06623DEE" w14:textId="2B4AE2A3" w:rsidR="00817907" w:rsidRPr="005A1148" w:rsidRDefault="00817907"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Political declaration of the General Assembly high-level meeting on pandemic prevention, preparedness and response</w:t>
            </w:r>
          </w:p>
        </w:tc>
      </w:tr>
      <w:tr w:rsidR="00817907" w:rsidRPr="00591AB7" w14:paraId="12EDA439" w14:textId="77777777" w:rsidTr="00817907">
        <w:tc>
          <w:tcPr>
            <w:tcW w:w="1450" w:type="pct"/>
            <w:tcBorders>
              <w:top w:val="nil"/>
              <w:left w:val="nil"/>
              <w:bottom w:val="nil"/>
              <w:right w:val="nil"/>
            </w:tcBorders>
            <w:noWrap/>
            <w:tcMar>
              <w:left w:w="0" w:type="dxa"/>
              <w:right w:w="0" w:type="dxa"/>
            </w:tcMar>
          </w:tcPr>
          <w:p w14:paraId="3403D628" w14:textId="1BA5A1AD" w:rsidR="00817907" w:rsidRPr="005A1148" w:rsidRDefault="00817907" w:rsidP="00817907">
            <w:pPr>
              <w:spacing w:before="40" w:after="40" w:line="200" w:lineRule="exact"/>
              <w:ind w:right="43"/>
              <w:rPr>
                <w:rStyle w:val="Hyperlink"/>
                <w:color w:val="000000" w:themeColor="text1"/>
                <w:kern w:val="14"/>
                <w:sz w:val="17"/>
                <w:szCs w:val="17"/>
                <w:lang w:val="en-GB"/>
              </w:rPr>
            </w:pPr>
            <w:hyperlink r:id="rId130" w:history="1">
              <w:r w:rsidRPr="005A1148">
                <w:rPr>
                  <w:rStyle w:val="Hyperlink"/>
                  <w:kern w:val="14"/>
                  <w:sz w:val="17"/>
                  <w:szCs w:val="17"/>
                  <w:lang w:val="en-GB"/>
                </w:rPr>
                <w:t>78/317</w:t>
              </w:r>
            </w:hyperlink>
          </w:p>
        </w:tc>
        <w:tc>
          <w:tcPr>
            <w:tcW w:w="3550" w:type="pct"/>
            <w:tcBorders>
              <w:top w:val="nil"/>
              <w:left w:val="nil"/>
              <w:bottom w:val="nil"/>
              <w:right w:val="nil"/>
            </w:tcBorders>
            <w:noWrap/>
            <w:tcMar>
              <w:left w:w="0" w:type="dxa"/>
              <w:right w:w="0" w:type="dxa"/>
            </w:tcMar>
          </w:tcPr>
          <w:p w14:paraId="123B95C7" w14:textId="78520B43" w:rsidR="00817907" w:rsidRPr="005A1148" w:rsidRDefault="00817907"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The Antigua and Barbuda Agenda for Small Island Developing States: A Renewed Declaration for Resilient Prosperity</w:t>
            </w:r>
          </w:p>
        </w:tc>
      </w:tr>
      <w:tr w:rsidR="00817907" w:rsidRPr="00591AB7" w14:paraId="1F57BE8E" w14:textId="77777777" w:rsidTr="00817907">
        <w:tc>
          <w:tcPr>
            <w:tcW w:w="1450" w:type="pct"/>
            <w:tcBorders>
              <w:top w:val="nil"/>
              <w:left w:val="nil"/>
              <w:bottom w:val="nil"/>
              <w:right w:val="nil"/>
            </w:tcBorders>
            <w:noWrap/>
            <w:tcMar>
              <w:left w:w="0" w:type="dxa"/>
              <w:right w:w="0" w:type="dxa"/>
            </w:tcMar>
          </w:tcPr>
          <w:p w14:paraId="41C1E9A3" w14:textId="54A0B315" w:rsidR="00817907" w:rsidRPr="005A1148" w:rsidRDefault="00817907" w:rsidP="00817907">
            <w:pPr>
              <w:spacing w:before="40" w:after="40" w:line="190" w:lineRule="exact"/>
              <w:ind w:right="43"/>
              <w:rPr>
                <w:rStyle w:val="Hyperlink"/>
                <w:color w:val="000000" w:themeColor="text1"/>
                <w:kern w:val="14"/>
                <w:sz w:val="17"/>
                <w:szCs w:val="17"/>
                <w:lang w:val="en-GB"/>
              </w:rPr>
            </w:pPr>
            <w:hyperlink r:id="rId131" w:history="1">
              <w:r w:rsidRPr="005A1148">
                <w:rPr>
                  <w:rStyle w:val="Hyperlink"/>
                  <w:kern w:val="14"/>
                  <w:sz w:val="17"/>
                  <w:szCs w:val="17"/>
                  <w:lang w:val="en-GB"/>
                </w:rPr>
                <w:t>79/1</w:t>
              </w:r>
            </w:hyperlink>
          </w:p>
        </w:tc>
        <w:tc>
          <w:tcPr>
            <w:tcW w:w="3550" w:type="pct"/>
            <w:tcBorders>
              <w:top w:val="nil"/>
              <w:left w:val="nil"/>
              <w:bottom w:val="nil"/>
              <w:right w:val="nil"/>
            </w:tcBorders>
            <w:noWrap/>
            <w:tcMar>
              <w:left w:w="0" w:type="dxa"/>
              <w:right w:w="0" w:type="dxa"/>
            </w:tcMar>
          </w:tcPr>
          <w:p w14:paraId="472CDE44" w14:textId="76E97DC6"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 xml:space="preserve">The Pact for the Future </w:t>
            </w:r>
          </w:p>
        </w:tc>
      </w:tr>
      <w:tr w:rsidR="00817907" w:rsidRPr="00591AB7" w14:paraId="641FDC3B" w14:textId="77777777" w:rsidTr="00817907">
        <w:tc>
          <w:tcPr>
            <w:tcW w:w="1450" w:type="pct"/>
            <w:tcBorders>
              <w:top w:val="nil"/>
              <w:left w:val="nil"/>
              <w:bottom w:val="nil"/>
              <w:right w:val="nil"/>
            </w:tcBorders>
            <w:noWrap/>
            <w:tcMar>
              <w:left w:w="0" w:type="dxa"/>
              <w:right w:w="0" w:type="dxa"/>
            </w:tcMar>
          </w:tcPr>
          <w:p w14:paraId="04361DFD" w14:textId="7712AD9C" w:rsidR="00817907" w:rsidRPr="005A1148" w:rsidRDefault="00817907" w:rsidP="00817907">
            <w:pPr>
              <w:spacing w:before="40" w:after="40" w:line="190" w:lineRule="exact"/>
              <w:ind w:right="43"/>
              <w:rPr>
                <w:rStyle w:val="Hyperlink"/>
                <w:color w:val="000000" w:themeColor="text1"/>
                <w:kern w:val="14"/>
                <w:sz w:val="17"/>
                <w:szCs w:val="17"/>
                <w:lang w:val="en-GB"/>
              </w:rPr>
            </w:pPr>
            <w:hyperlink r:id="rId132" w:history="1">
              <w:r w:rsidRPr="005A1148">
                <w:rPr>
                  <w:rStyle w:val="Hyperlink"/>
                  <w:kern w:val="14"/>
                  <w:sz w:val="17"/>
                  <w:szCs w:val="17"/>
                  <w:lang w:val="en-GB"/>
                </w:rPr>
                <w:t>79/128</w:t>
              </w:r>
            </w:hyperlink>
          </w:p>
        </w:tc>
        <w:tc>
          <w:tcPr>
            <w:tcW w:w="3550" w:type="pct"/>
            <w:tcBorders>
              <w:top w:val="nil"/>
              <w:left w:val="nil"/>
              <w:bottom w:val="nil"/>
              <w:right w:val="nil"/>
            </w:tcBorders>
            <w:noWrap/>
            <w:tcMar>
              <w:left w:w="0" w:type="dxa"/>
              <w:right w:w="0" w:type="dxa"/>
            </w:tcMar>
          </w:tcPr>
          <w:p w14:paraId="2B292291" w14:textId="4FD6552F"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Protection of persons in the event of disasters</w:t>
            </w:r>
          </w:p>
        </w:tc>
      </w:tr>
      <w:tr w:rsidR="00817907" w:rsidRPr="00591AB7" w14:paraId="5F3392B4" w14:textId="77777777" w:rsidTr="00817907">
        <w:tc>
          <w:tcPr>
            <w:tcW w:w="1450" w:type="pct"/>
            <w:tcBorders>
              <w:top w:val="nil"/>
              <w:left w:val="nil"/>
              <w:bottom w:val="nil"/>
              <w:right w:val="nil"/>
            </w:tcBorders>
            <w:noWrap/>
            <w:tcMar>
              <w:left w:w="0" w:type="dxa"/>
              <w:right w:w="0" w:type="dxa"/>
            </w:tcMar>
          </w:tcPr>
          <w:p w14:paraId="3550AF2E" w14:textId="386CB3AC" w:rsidR="00817907" w:rsidRPr="005A1148" w:rsidRDefault="00817907" w:rsidP="00817907">
            <w:pPr>
              <w:spacing w:before="40" w:after="40" w:line="190" w:lineRule="exact"/>
              <w:ind w:right="43"/>
              <w:rPr>
                <w:rStyle w:val="Hyperlink"/>
                <w:color w:val="000000" w:themeColor="text1"/>
                <w:kern w:val="14"/>
                <w:sz w:val="17"/>
                <w:szCs w:val="17"/>
                <w:lang w:val="en-GB"/>
              </w:rPr>
            </w:pPr>
            <w:hyperlink r:id="rId133" w:history="1">
              <w:r w:rsidRPr="005A1148">
                <w:rPr>
                  <w:rStyle w:val="Hyperlink"/>
                  <w:kern w:val="14"/>
                  <w:sz w:val="17"/>
                  <w:szCs w:val="17"/>
                  <w:lang w:val="en-GB"/>
                </w:rPr>
                <w:t>79/139</w:t>
              </w:r>
            </w:hyperlink>
          </w:p>
        </w:tc>
        <w:tc>
          <w:tcPr>
            <w:tcW w:w="3550" w:type="pct"/>
            <w:tcBorders>
              <w:top w:val="nil"/>
              <w:left w:val="nil"/>
              <w:bottom w:val="nil"/>
              <w:right w:val="nil"/>
            </w:tcBorders>
            <w:noWrap/>
            <w:tcMar>
              <w:left w:w="0" w:type="dxa"/>
              <w:right w:w="0" w:type="dxa"/>
            </w:tcMar>
          </w:tcPr>
          <w:p w14:paraId="735D5931" w14:textId="3F760F36"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 xml:space="preserve">International cooperation on humanitarian assistance in the field of natural disasters, from relief to development </w:t>
            </w:r>
          </w:p>
        </w:tc>
      </w:tr>
      <w:tr w:rsidR="00817907" w:rsidRPr="00591AB7" w14:paraId="0EB55036" w14:textId="77777777" w:rsidTr="00817907">
        <w:tc>
          <w:tcPr>
            <w:tcW w:w="1450" w:type="pct"/>
            <w:tcBorders>
              <w:top w:val="nil"/>
              <w:left w:val="nil"/>
              <w:bottom w:val="nil"/>
              <w:right w:val="nil"/>
            </w:tcBorders>
            <w:noWrap/>
            <w:tcMar>
              <w:left w:w="0" w:type="dxa"/>
              <w:right w:w="0" w:type="dxa"/>
            </w:tcMar>
          </w:tcPr>
          <w:p w14:paraId="580C16D3" w14:textId="4C0827DA" w:rsidR="00817907" w:rsidRDefault="00817907" w:rsidP="00817907">
            <w:pPr>
              <w:spacing w:before="40" w:after="40" w:line="190" w:lineRule="exact"/>
              <w:ind w:right="43"/>
            </w:pPr>
            <w:hyperlink r:id="rId134" w:history="1">
              <w:r w:rsidRPr="005A1148">
                <w:rPr>
                  <w:rStyle w:val="Hyperlink"/>
                  <w:kern w:val="14"/>
                  <w:sz w:val="17"/>
                  <w:szCs w:val="17"/>
                  <w:lang w:val="en-GB"/>
                </w:rPr>
                <w:t>79/233</w:t>
              </w:r>
            </w:hyperlink>
          </w:p>
        </w:tc>
        <w:tc>
          <w:tcPr>
            <w:tcW w:w="3550" w:type="pct"/>
            <w:tcBorders>
              <w:top w:val="nil"/>
              <w:left w:val="nil"/>
              <w:bottom w:val="nil"/>
              <w:right w:val="nil"/>
            </w:tcBorders>
            <w:noWrap/>
            <w:tcMar>
              <w:left w:w="0" w:type="dxa"/>
              <w:right w:w="0" w:type="dxa"/>
            </w:tcMar>
          </w:tcPr>
          <w:p w14:paraId="62D489BF" w14:textId="1A79C7B5"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Programme of Action for Landlocked Developing Countries for the Decade 2024</w:t>
            </w:r>
            <w:r w:rsidR="006657F6" w:rsidRPr="005A1148">
              <w:rPr>
                <w:rFonts w:asciiTheme="majorBidi" w:eastAsia="Times New Roman" w:hAnsiTheme="majorBidi" w:cstheme="majorBidi"/>
                <w:color w:val="000000" w:themeColor="text1"/>
                <w:kern w:val="0"/>
                <w:sz w:val="17"/>
                <w:szCs w:val="17"/>
                <w:lang w:val="en-GB"/>
                <w14:ligatures w14:val="none"/>
              </w:rPr>
              <w:t>–</w:t>
            </w:r>
            <w:r w:rsidRPr="005A1148">
              <w:rPr>
                <w:rFonts w:asciiTheme="majorBidi" w:eastAsia="Times New Roman" w:hAnsiTheme="majorBidi" w:cstheme="majorBidi"/>
                <w:color w:val="000000" w:themeColor="text1"/>
                <w:kern w:val="0"/>
                <w:sz w:val="17"/>
                <w:szCs w:val="17"/>
                <w:lang w:val="en-GB"/>
                <w14:ligatures w14:val="none"/>
              </w:rPr>
              <w:t>2034</w:t>
            </w:r>
          </w:p>
        </w:tc>
      </w:tr>
      <w:tr w:rsidR="00817907" w:rsidRPr="00591AB7" w14:paraId="2F896D73" w14:textId="77777777" w:rsidTr="00817907">
        <w:tc>
          <w:tcPr>
            <w:tcW w:w="1450" w:type="pct"/>
            <w:tcBorders>
              <w:top w:val="nil"/>
              <w:left w:val="nil"/>
              <w:bottom w:val="nil"/>
              <w:right w:val="nil"/>
            </w:tcBorders>
            <w:noWrap/>
            <w:tcMar>
              <w:left w:w="0" w:type="dxa"/>
              <w:right w:w="0" w:type="dxa"/>
            </w:tcMar>
          </w:tcPr>
          <w:p w14:paraId="588FDE6D" w14:textId="0F0DDDD9" w:rsidR="00817907" w:rsidRPr="005A1148" w:rsidRDefault="00817907" w:rsidP="00817907">
            <w:pPr>
              <w:spacing w:before="40" w:after="40" w:line="190" w:lineRule="exact"/>
              <w:ind w:right="43"/>
              <w:rPr>
                <w:rStyle w:val="Hyperlink"/>
                <w:color w:val="000000" w:themeColor="text1"/>
                <w:kern w:val="14"/>
                <w:sz w:val="17"/>
                <w:szCs w:val="17"/>
                <w:lang w:val="en-GB"/>
              </w:rPr>
            </w:pPr>
            <w:hyperlink r:id="rId135" w:history="1">
              <w:r w:rsidRPr="005A1148">
                <w:rPr>
                  <w:rStyle w:val="Hyperlink"/>
                  <w:kern w:val="14"/>
                  <w:sz w:val="17"/>
                  <w:szCs w:val="17"/>
                  <w:lang w:val="en-GB"/>
                </w:rPr>
                <w:t>79/285</w:t>
              </w:r>
            </w:hyperlink>
          </w:p>
        </w:tc>
        <w:tc>
          <w:tcPr>
            <w:tcW w:w="3550" w:type="pct"/>
            <w:tcBorders>
              <w:top w:val="nil"/>
              <w:left w:val="nil"/>
              <w:bottom w:val="nil"/>
              <w:right w:val="nil"/>
            </w:tcBorders>
            <w:noWrap/>
            <w:tcMar>
              <w:left w:w="0" w:type="dxa"/>
              <w:right w:w="0" w:type="dxa"/>
            </w:tcMar>
          </w:tcPr>
          <w:p w14:paraId="2254F00A" w14:textId="6692BA40"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International Day in Memory of the Victims of Earthquakes</w:t>
            </w:r>
          </w:p>
        </w:tc>
      </w:tr>
      <w:tr w:rsidR="00817907" w:rsidRPr="00817907" w14:paraId="60814721" w14:textId="77777777" w:rsidTr="00817907">
        <w:tc>
          <w:tcPr>
            <w:tcW w:w="1450" w:type="pct"/>
            <w:tcBorders>
              <w:top w:val="nil"/>
              <w:left w:val="nil"/>
              <w:bottom w:val="nil"/>
              <w:right w:val="nil"/>
            </w:tcBorders>
            <w:tcMar>
              <w:left w:w="0" w:type="dxa"/>
              <w:right w:w="0" w:type="dxa"/>
            </w:tcMar>
          </w:tcPr>
          <w:p w14:paraId="4638A8FF" w14:textId="20D91145" w:rsidR="00817907" w:rsidRPr="005A1148" w:rsidRDefault="00817907" w:rsidP="00817907">
            <w:pPr>
              <w:spacing w:before="40" w:after="40" w:line="190" w:lineRule="exact"/>
              <w:ind w:right="43"/>
              <w:rPr>
                <w:rStyle w:val="Hyperlink"/>
                <w:color w:val="000000" w:themeColor="text1"/>
                <w:kern w:val="14"/>
                <w:sz w:val="17"/>
                <w:szCs w:val="17"/>
                <w:lang w:val="en-GB"/>
              </w:rPr>
            </w:pPr>
            <w:hyperlink r:id="rId136" w:history="1">
              <w:r w:rsidRPr="005A1148">
                <w:rPr>
                  <w:rStyle w:val="Hyperlink"/>
                  <w:kern w:val="14"/>
                  <w:sz w:val="17"/>
                  <w:szCs w:val="17"/>
                  <w:lang w:val="en-GB"/>
                </w:rPr>
                <w:t>79/323</w:t>
              </w:r>
            </w:hyperlink>
            <w:r w:rsidRPr="005A1148">
              <w:rPr>
                <w:kern w:val="14"/>
                <w:sz w:val="17"/>
                <w:szCs w:val="17"/>
                <w:lang w:val="en-GB"/>
              </w:rPr>
              <w:t xml:space="preserve"> </w:t>
            </w:r>
          </w:p>
        </w:tc>
        <w:tc>
          <w:tcPr>
            <w:tcW w:w="3550" w:type="pct"/>
            <w:tcBorders>
              <w:top w:val="nil"/>
              <w:left w:val="nil"/>
              <w:bottom w:val="nil"/>
              <w:right w:val="nil"/>
            </w:tcBorders>
            <w:tcMar>
              <w:left w:w="0" w:type="dxa"/>
              <w:right w:w="0" w:type="dxa"/>
            </w:tcMar>
          </w:tcPr>
          <w:p w14:paraId="06B81EC6" w14:textId="6EFE1BEA"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Sevilla Commitment</w:t>
            </w:r>
          </w:p>
        </w:tc>
      </w:tr>
      <w:tr w:rsidR="00817907" w:rsidRPr="00591AB7" w14:paraId="17800B4C" w14:textId="77777777" w:rsidTr="00817907">
        <w:tc>
          <w:tcPr>
            <w:tcW w:w="1450" w:type="pct"/>
            <w:tcBorders>
              <w:top w:val="nil"/>
              <w:left w:val="nil"/>
              <w:bottom w:val="nil"/>
              <w:right w:val="nil"/>
            </w:tcBorders>
            <w:noWrap/>
            <w:tcMar>
              <w:left w:w="0" w:type="dxa"/>
              <w:right w:w="0" w:type="dxa"/>
            </w:tcMar>
          </w:tcPr>
          <w:p w14:paraId="5A92957A" w14:textId="1DF9A77E" w:rsidR="00817907" w:rsidRPr="005A1148" w:rsidRDefault="00817907" w:rsidP="00817907">
            <w:pPr>
              <w:spacing w:before="40" w:after="40" w:line="190" w:lineRule="exact"/>
              <w:ind w:right="43"/>
              <w:rPr>
                <w:rStyle w:val="Hyperlink"/>
                <w:color w:val="000000" w:themeColor="text1"/>
                <w:kern w:val="14"/>
                <w:sz w:val="17"/>
                <w:szCs w:val="17"/>
                <w:lang w:val="en-GB"/>
              </w:rPr>
            </w:pPr>
            <w:hyperlink r:id="rId137" w:history="1">
              <w:r w:rsidRPr="005A1148">
                <w:rPr>
                  <w:rStyle w:val="Hyperlink"/>
                  <w:kern w:val="14"/>
                  <w:sz w:val="17"/>
                  <w:szCs w:val="17"/>
                  <w:lang w:val="en-GB"/>
                </w:rPr>
                <w:t>80/5</w:t>
              </w:r>
            </w:hyperlink>
          </w:p>
        </w:tc>
        <w:tc>
          <w:tcPr>
            <w:tcW w:w="3550" w:type="pct"/>
            <w:tcBorders>
              <w:top w:val="nil"/>
              <w:left w:val="nil"/>
              <w:bottom w:val="nil"/>
              <w:right w:val="nil"/>
            </w:tcBorders>
            <w:noWrap/>
            <w:tcMar>
              <w:left w:w="0" w:type="dxa"/>
              <w:right w:w="0" w:type="dxa"/>
            </w:tcMar>
          </w:tcPr>
          <w:p w14:paraId="447D5704" w14:textId="00052614"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Doha Political Declaration of the “World Social Summit” under the title “the Second World Summit for Social Development”</w:t>
            </w:r>
          </w:p>
        </w:tc>
      </w:tr>
      <w:tr w:rsidR="00817907" w:rsidRPr="00817907" w14:paraId="1EBC92F5" w14:textId="77777777" w:rsidTr="00817907">
        <w:tc>
          <w:tcPr>
            <w:tcW w:w="1450" w:type="pct"/>
            <w:tcBorders>
              <w:top w:val="nil"/>
              <w:left w:val="nil"/>
              <w:bottom w:val="nil"/>
              <w:right w:val="nil"/>
            </w:tcBorders>
            <w:noWrap/>
            <w:tcMar>
              <w:left w:w="0" w:type="dxa"/>
              <w:right w:w="0" w:type="dxa"/>
            </w:tcMar>
          </w:tcPr>
          <w:p w14:paraId="263E2A18" w14:textId="186FA3C0" w:rsidR="00817907" w:rsidRPr="005A1148" w:rsidRDefault="00817907" w:rsidP="00817907">
            <w:pPr>
              <w:spacing w:before="40" w:after="40" w:line="190" w:lineRule="exact"/>
              <w:ind w:right="43"/>
              <w:rPr>
                <w:rStyle w:val="Hyperlink"/>
                <w:color w:val="000000" w:themeColor="text1"/>
                <w:kern w:val="14"/>
                <w:sz w:val="17"/>
                <w:szCs w:val="17"/>
                <w:lang w:val="en-GB"/>
              </w:rPr>
            </w:pPr>
            <w:hyperlink r:id="rId138" w:history="1">
              <w:r w:rsidRPr="005A1148">
                <w:rPr>
                  <w:rStyle w:val="Hyperlink"/>
                  <w:kern w:val="14"/>
                  <w:sz w:val="17"/>
                  <w:szCs w:val="17"/>
                  <w:lang w:val="en-GB"/>
                </w:rPr>
                <w:t>80/137</w:t>
              </w:r>
            </w:hyperlink>
          </w:p>
        </w:tc>
        <w:tc>
          <w:tcPr>
            <w:tcW w:w="3550" w:type="pct"/>
            <w:tcBorders>
              <w:top w:val="nil"/>
              <w:left w:val="nil"/>
              <w:bottom w:val="nil"/>
              <w:right w:val="nil"/>
            </w:tcBorders>
            <w:tcMar>
              <w:left w:w="0" w:type="dxa"/>
              <w:right w:w="0" w:type="dxa"/>
            </w:tcMar>
          </w:tcPr>
          <w:p w14:paraId="39E19922" w14:textId="6F7BA988"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Disaster risk reduction</w:t>
            </w:r>
          </w:p>
        </w:tc>
      </w:tr>
      <w:tr w:rsidR="00817907" w:rsidRPr="00591AB7" w14:paraId="78AA5763" w14:textId="77777777" w:rsidTr="00817907">
        <w:tc>
          <w:tcPr>
            <w:tcW w:w="1450" w:type="pct"/>
            <w:tcBorders>
              <w:top w:val="nil"/>
              <w:left w:val="nil"/>
              <w:bottom w:val="nil"/>
              <w:right w:val="nil"/>
            </w:tcBorders>
            <w:tcMar>
              <w:left w:w="0" w:type="dxa"/>
              <w:right w:w="0" w:type="dxa"/>
            </w:tcMar>
          </w:tcPr>
          <w:p w14:paraId="435E802B" w14:textId="5D1404F6" w:rsidR="00817907" w:rsidRPr="005A1148" w:rsidRDefault="00817907" w:rsidP="00817907">
            <w:pPr>
              <w:spacing w:before="40" w:after="40" w:line="190" w:lineRule="exact"/>
              <w:ind w:right="43"/>
              <w:rPr>
                <w:rStyle w:val="Hyperlink"/>
                <w:color w:val="000000" w:themeColor="text1"/>
                <w:kern w:val="14"/>
                <w:sz w:val="17"/>
                <w:szCs w:val="17"/>
                <w:lang w:val="en-GB"/>
              </w:rPr>
            </w:pPr>
            <w:hyperlink r:id="rId139" w:history="1">
              <w:r w:rsidRPr="005A1148">
                <w:rPr>
                  <w:rStyle w:val="Hyperlink"/>
                  <w:kern w:val="14"/>
                  <w:sz w:val="17"/>
                  <w:szCs w:val="17"/>
                  <w:lang w:val="en-GB"/>
                </w:rPr>
                <w:t>80/169</w:t>
              </w:r>
            </w:hyperlink>
          </w:p>
        </w:tc>
        <w:tc>
          <w:tcPr>
            <w:tcW w:w="3550" w:type="pct"/>
            <w:tcBorders>
              <w:top w:val="nil"/>
              <w:left w:val="nil"/>
              <w:bottom w:val="nil"/>
              <w:right w:val="nil"/>
            </w:tcBorders>
            <w:noWrap/>
            <w:tcMar>
              <w:left w:w="0" w:type="dxa"/>
              <w:right w:w="0" w:type="dxa"/>
            </w:tcMar>
          </w:tcPr>
          <w:p w14:paraId="1B67D02F" w14:textId="51FAC949" w:rsidR="00817907" w:rsidRPr="005A1148" w:rsidRDefault="00817907"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United Nations Conference of Plenipotentiaries on Protection of Persons in the Event of Disasters</w:t>
            </w:r>
          </w:p>
        </w:tc>
      </w:tr>
    </w:tbl>
    <w:p w14:paraId="0ECAA228" w14:textId="77777777" w:rsidR="009515F6" w:rsidRPr="005A1148" w:rsidRDefault="009515F6" w:rsidP="009515F6">
      <w:pPr>
        <w:spacing w:line="240" w:lineRule="auto"/>
        <w:rPr>
          <w:sz w:val="2"/>
          <w:lang w:val="en-GB"/>
        </w:rPr>
        <w:sectPr w:rsidR="009515F6" w:rsidRPr="005A1148" w:rsidSect="009515F6">
          <w:endnotePr>
            <w:numFmt w:val="decimal"/>
          </w:endnotePr>
          <w:type w:val="continuous"/>
          <w:pgSz w:w="12240" w:h="15840"/>
          <w:pgMar w:top="1440" w:right="1195" w:bottom="1152" w:left="1195" w:header="432" w:footer="504" w:gutter="0"/>
          <w:cols w:num="2" w:space="240"/>
          <w:noEndnote/>
          <w:docGrid w:linePitch="360"/>
        </w:sectPr>
      </w:pPr>
    </w:p>
    <w:p w14:paraId="31CCB27D" w14:textId="77777777" w:rsidR="009515F6" w:rsidRPr="005A1148" w:rsidRDefault="009515F6" w:rsidP="009515F6">
      <w:pPr>
        <w:spacing w:line="120" w:lineRule="exact"/>
        <w:rPr>
          <w:sz w:val="10"/>
          <w:lang w:val="en-GB"/>
        </w:rPr>
      </w:pPr>
    </w:p>
    <w:p w14:paraId="749D3883" w14:textId="2B6FF09A" w:rsidR="009515F6" w:rsidRPr="005A1148" w:rsidRDefault="009515F6" w:rsidP="009515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Economic and Social Council resolutions and intergovernmental agreed conclusions</w:t>
      </w:r>
    </w:p>
    <w:p w14:paraId="6E019D81" w14:textId="77777777" w:rsidR="00022928" w:rsidRPr="005A1148" w:rsidRDefault="00022928" w:rsidP="00022928">
      <w:pPr>
        <w:spacing w:line="120" w:lineRule="exact"/>
        <w:rPr>
          <w:sz w:val="10"/>
          <w:lang w:val="en-GB"/>
        </w:rPr>
      </w:pPr>
    </w:p>
    <w:p w14:paraId="576F02FB" w14:textId="77777777" w:rsidR="009515F6" w:rsidRPr="005A1148" w:rsidRDefault="009515F6" w:rsidP="009515F6">
      <w:pPr>
        <w:spacing w:line="240" w:lineRule="auto"/>
        <w:rPr>
          <w:sz w:val="2"/>
          <w:lang w:val="en-GB"/>
        </w:rPr>
      </w:pPr>
    </w:p>
    <w:p w14:paraId="6EFC4F45" w14:textId="77777777" w:rsidR="009515F6" w:rsidRPr="005A1148" w:rsidRDefault="009515F6" w:rsidP="009515F6">
      <w:pPr>
        <w:spacing w:line="240" w:lineRule="auto"/>
        <w:rPr>
          <w:sz w:val="2"/>
          <w:lang w:val="en-GB"/>
        </w:rPr>
        <w:sectPr w:rsidR="009515F6" w:rsidRPr="005A1148" w:rsidSect="009515F6">
          <w:endnotePr>
            <w:numFmt w:val="decimal"/>
          </w:endnotePr>
          <w:type w:val="continuous"/>
          <w:pgSz w:w="12240" w:h="15840"/>
          <w:pgMar w:top="1440" w:right="1195" w:bottom="1152" w:left="1195" w:header="432" w:footer="504" w:gutter="0"/>
          <w:cols w:space="720"/>
          <w:noEndnote/>
          <w:docGrid w:linePitch="360"/>
        </w:sectPr>
      </w:pPr>
    </w:p>
    <w:tbl>
      <w:tblPr>
        <w:tblW w:w="5000" w:type="pct"/>
        <w:tblLayout w:type="fixed"/>
        <w:tblLook w:val="04A0" w:firstRow="1" w:lastRow="0" w:firstColumn="1" w:lastColumn="0" w:noHBand="0" w:noVBand="1"/>
      </w:tblPr>
      <w:tblGrid>
        <w:gridCol w:w="1393"/>
        <w:gridCol w:w="3412"/>
      </w:tblGrid>
      <w:tr w:rsidR="009515F6" w:rsidRPr="00591AB7" w14:paraId="33DE8C33" w14:textId="77777777" w:rsidTr="000134BA">
        <w:tc>
          <w:tcPr>
            <w:tcW w:w="1450" w:type="pct"/>
            <w:tcBorders>
              <w:top w:val="nil"/>
              <w:left w:val="nil"/>
              <w:bottom w:val="nil"/>
              <w:right w:val="nil"/>
            </w:tcBorders>
            <w:noWrap/>
            <w:tcMar>
              <w:left w:w="0" w:type="dxa"/>
              <w:right w:w="0" w:type="dxa"/>
            </w:tcMar>
            <w:hideMark/>
          </w:tcPr>
          <w:p w14:paraId="607A0339" w14:textId="34BFE483" w:rsidR="009515F6" w:rsidRPr="005A1148" w:rsidRDefault="009515F6" w:rsidP="00817907">
            <w:pPr>
              <w:spacing w:before="40" w:after="40" w:line="200" w:lineRule="exact"/>
              <w:ind w:right="43"/>
              <w:rPr>
                <w:rStyle w:val="Hyperlink"/>
                <w:color w:val="000000" w:themeColor="text1"/>
                <w:kern w:val="14"/>
                <w:sz w:val="17"/>
                <w:szCs w:val="17"/>
                <w:lang w:val="en-GB"/>
              </w:rPr>
            </w:pPr>
            <w:hyperlink r:id="rId140" w:history="1">
              <w:r w:rsidRPr="005A1148">
                <w:rPr>
                  <w:rStyle w:val="Hyperlink"/>
                  <w:kern w:val="14"/>
                  <w:sz w:val="17"/>
                  <w:szCs w:val="17"/>
                  <w:lang w:val="en-GB"/>
                </w:rPr>
                <w:t>2018/14</w:t>
              </w:r>
            </w:hyperlink>
          </w:p>
        </w:tc>
        <w:tc>
          <w:tcPr>
            <w:tcW w:w="3876" w:type="pct"/>
            <w:tcBorders>
              <w:top w:val="nil"/>
              <w:left w:val="nil"/>
              <w:bottom w:val="nil"/>
              <w:right w:val="nil"/>
            </w:tcBorders>
            <w:noWrap/>
            <w:tcMar>
              <w:left w:w="0" w:type="dxa"/>
              <w:right w:w="0" w:type="dxa"/>
            </w:tcMar>
            <w:hideMark/>
          </w:tcPr>
          <w:p w14:paraId="43DA96F8" w14:textId="77777777" w:rsidR="009515F6" w:rsidRPr="005A1148" w:rsidRDefault="009515F6"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Strategic Framework on Geospatial Information and Services for Disasters</w:t>
            </w:r>
          </w:p>
        </w:tc>
      </w:tr>
      <w:tr w:rsidR="009515F6" w:rsidRPr="00591AB7" w14:paraId="3EDC6933" w14:textId="77777777" w:rsidTr="000134BA">
        <w:tc>
          <w:tcPr>
            <w:tcW w:w="1450" w:type="pct"/>
            <w:tcBorders>
              <w:top w:val="nil"/>
              <w:left w:val="nil"/>
              <w:bottom w:val="nil"/>
              <w:right w:val="nil"/>
            </w:tcBorders>
            <w:noWrap/>
            <w:tcMar>
              <w:left w:w="0" w:type="dxa"/>
              <w:right w:w="0" w:type="dxa"/>
            </w:tcMar>
            <w:hideMark/>
          </w:tcPr>
          <w:p w14:paraId="7BB54DC6" w14:textId="7AF33794" w:rsidR="009515F6" w:rsidRPr="005A1148" w:rsidRDefault="009515F6" w:rsidP="00817907">
            <w:pPr>
              <w:spacing w:before="40" w:after="40" w:line="200" w:lineRule="exact"/>
              <w:ind w:right="43"/>
              <w:rPr>
                <w:rStyle w:val="Hyperlink"/>
                <w:color w:val="000000" w:themeColor="text1"/>
                <w:kern w:val="14"/>
                <w:sz w:val="17"/>
                <w:szCs w:val="17"/>
                <w:lang w:val="en-GB"/>
              </w:rPr>
            </w:pPr>
            <w:hyperlink r:id="rId141" w:history="1">
              <w:r w:rsidRPr="005A1148">
                <w:rPr>
                  <w:rStyle w:val="Hyperlink"/>
                  <w:kern w:val="14"/>
                  <w:sz w:val="17"/>
                  <w:szCs w:val="17"/>
                  <w:lang w:val="en-GB"/>
                </w:rPr>
                <w:t>2022/5</w:t>
              </w:r>
            </w:hyperlink>
          </w:p>
        </w:tc>
        <w:tc>
          <w:tcPr>
            <w:tcW w:w="3876" w:type="pct"/>
            <w:tcBorders>
              <w:top w:val="nil"/>
              <w:left w:val="nil"/>
              <w:bottom w:val="nil"/>
              <w:right w:val="nil"/>
            </w:tcBorders>
            <w:tcMar>
              <w:left w:w="0" w:type="dxa"/>
              <w:right w:w="0" w:type="dxa"/>
            </w:tcMar>
            <w:hideMark/>
          </w:tcPr>
          <w:p w14:paraId="7575AF8B" w14:textId="77777777" w:rsidR="009515F6" w:rsidRPr="005A1148" w:rsidRDefault="009515F6" w:rsidP="00817907">
            <w:pPr>
              <w:spacing w:before="40" w:after="40" w:line="20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Thirtieth anniversary of the Fourth World Conference on Women</w:t>
            </w:r>
          </w:p>
        </w:tc>
      </w:tr>
      <w:tr w:rsidR="009515F6" w:rsidRPr="00591AB7" w14:paraId="4E44C80B" w14:textId="77777777" w:rsidTr="000134BA">
        <w:tc>
          <w:tcPr>
            <w:tcW w:w="1450" w:type="pct"/>
            <w:tcBorders>
              <w:top w:val="nil"/>
              <w:left w:val="nil"/>
              <w:bottom w:val="nil"/>
              <w:right w:val="nil"/>
            </w:tcBorders>
            <w:tcMar>
              <w:left w:w="0" w:type="dxa"/>
              <w:right w:w="0" w:type="dxa"/>
            </w:tcMar>
            <w:hideMark/>
          </w:tcPr>
          <w:p w14:paraId="28BC8D30" w14:textId="4E2AA704" w:rsidR="009515F6" w:rsidRPr="005A1148" w:rsidRDefault="009515F6" w:rsidP="00817907">
            <w:pPr>
              <w:keepNext/>
              <w:keepLines/>
              <w:spacing w:before="40" w:after="40" w:line="190" w:lineRule="exact"/>
              <w:ind w:right="43"/>
              <w:rPr>
                <w:rStyle w:val="Hyperlink"/>
                <w:color w:val="000000" w:themeColor="text1"/>
                <w:kern w:val="14"/>
                <w:sz w:val="17"/>
                <w:szCs w:val="17"/>
                <w:lang w:val="en-GB"/>
              </w:rPr>
            </w:pPr>
            <w:hyperlink r:id="rId142" w:history="1">
              <w:r w:rsidRPr="005A1148">
                <w:rPr>
                  <w:rStyle w:val="Hyperlink"/>
                  <w:kern w:val="14"/>
                  <w:sz w:val="17"/>
                  <w:szCs w:val="17"/>
                  <w:lang w:val="en-GB"/>
                </w:rPr>
                <w:t>E/FFDF/2024/3</w:t>
              </w:r>
            </w:hyperlink>
          </w:p>
        </w:tc>
        <w:tc>
          <w:tcPr>
            <w:tcW w:w="3876" w:type="pct"/>
            <w:tcBorders>
              <w:top w:val="nil"/>
              <w:left w:val="nil"/>
              <w:bottom w:val="nil"/>
              <w:right w:val="nil"/>
            </w:tcBorders>
            <w:tcMar>
              <w:left w:w="0" w:type="dxa"/>
              <w:right w:w="0" w:type="dxa"/>
            </w:tcMar>
            <w:hideMark/>
          </w:tcPr>
          <w:p w14:paraId="64814519" w14:textId="77777777" w:rsidR="009515F6" w:rsidRPr="005A1148" w:rsidRDefault="009515F6" w:rsidP="00817907">
            <w:pPr>
              <w:keepNext/>
              <w:keepLines/>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Follow-up and review of the financing for development outcomes and the means of implementation of the 2030 Agenda for Sustainable Development</w:t>
            </w:r>
          </w:p>
        </w:tc>
      </w:tr>
      <w:tr w:rsidR="009515F6" w:rsidRPr="00591AB7" w14:paraId="4D9EDEB9" w14:textId="77777777" w:rsidTr="000134BA">
        <w:tc>
          <w:tcPr>
            <w:tcW w:w="1450" w:type="pct"/>
            <w:tcBorders>
              <w:top w:val="nil"/>
              <w:left w:val="nil"/>
              <w:bottom w:val="nil"/>
              <w:right w:val="nil"/>
            </w:tcBorders>
            <w:tcMar>
              <w:left w:w="0" w:type="dxa"/>
              <w:right w:w="0" w:type="dxa"/>
            </w:tcMar>
            <w:hideMark/>
          </w:tcPr>
          <w:p w14:paraId="3FBB206B" w14:textId="6610FB2E" w:rsidR="009515F6" w:rsidRPr="005A1148" w:rsidRDefault="009515F6" w:rsidP="00817907">
            <w:pPr>
              <w:spacing w:before="40" w:after="40" w:line="190" w:lineRule="exact"/>
              <w:ind w:right="43"/>
              <w:rPr>
                <w:rFonts w:asciiTheme="majorBidi" w:eastAsia="Times New Roman" w:hAnsiTheme="majorBidi" w:cstheme="majorBidi"/>
                <w:color w:val="000000" w:themeColor="text1"/>
                <w:kern w:val="0"/>
                <w:sz w:val="17"/>
                <w:szCs w:val="17"/>
                <w:lang w:val="en-GB"/>
                <w14:ligatures w14:val="none"/>
              </w:rPr>
            </w:pPr>
            <w:hyperlink r:id="rId143" w:history="1">
              <w:r w:rsidRPr="005A1148">
                <w:rPr>
                  <w:rStyle w:val="Hyperlink"/>
                  <w:kern w:val="14"/>
                  <w:sz w:val="17"/>
                  <w:szCs w:val="17"/>
                  <w:lang w:val="en-GB"/>
                </w:rPr>
                <w:t>E/2025/33</w:t>
              </w:r>
            </w:hyperlink>
          </w:p>
        </w:tc>
        <w:tc>
          <w:tcPr>
            <w:tcW w:w="3876" w:type="pct"/>
            <w:tcBorders>
              <w:top w:val="nil"/>
              <w:left w:val="nil"/>
              <w:bottom w:val="nil"/>
              <w:right w:val="nil"/>
            </w:tcBorders>
            <w:tcMar>
              <w:left w:w="0" w:type="dxa"/>
              <w:right w:w="0" w:type="dxa"/>
            </w:tcMar>
            <w:hideMark/>
          </w:tcPr>
          <w:p w14:paraId="08D77B39" w14:textId="77777777" w:rsidR="009515F6" w:rsidRPr="005A1148" w:rsidRDefault="009515F6" w:rsidP="00817907">
            <w:pPr>
              <w:spacing w:before="40" w:after="40" w:line="190" w:lineRule="exact"/>
              <w:ind w:left="86" w:right="43"/>
              <w:rPr>
                <w:rFonts w:asciiTheme="majorBidi" w:eastAsia="Times New Roman" w:hAnsiTheme="majorBidi" w:cstheme="majorBidi"/>
                <w:color w:val="000000" w:themeColor="text1"/>
                <w:kern w:val="0"/>
                <w:sz w:val="17"/>
                <w:szCs w:val="17"/>
                <w:lang w:val="en-GB"/>
                <w14:ligatures w14:val="none"/>
              </w:rPr>
            </w:pPr>
            <w:r w:rsidRPr="005A1148">
              <w:rPr>
                <w:rFonts w:asciiTheme="majorBidi" w:eastAsia="Times New Roman" w:hAnsiTheme="majorBidi" w:cstheme="majorBidi"/>
                <w:color w:val="000000" w:themeColor="text1"/>
                <w:kern w:val="0"/>
                <w:sz w:val="17"/>
                <w:szCs w:val="17"/>
                <w:lang w:val="en-GB"/>
                <w14:ligatures w14:val="none"/>
              </w:rPr>
              <w:t>Report of the Committee for Development Policy on its twenty-seventh session</w:t>
            </w:r>
          </w:p>
        </w:tc>
      </w:tr>
    </w:tbl>
    <w:p w14:paraId="79CD4DB0" w14:textId="77777777" w:rsidR="009515F6" w:rsidRPr="005A1148" w:rsidRDefault="009515F6" w:rsidP="009515F6">
      <w:pPr>
        <w:spacing w:line="240" w:lineRule="auto"/>
        <w:rPr>
          <w:sz w:val="2"/>
          <w:lang w:val="en-GB"/>
        </w:rPr>
        <w:sectPr w:rsidR="009515F6" w:rsidRPr="005A1148" w:rsidSect="009515F6">
          <w:endnotePr>
            <w:numFmt w:val="decimal"/>
          </w:endnotePr>
          <w:type w:val="continuous"/>
          <w:pgSz w:w="12240" w:h="15840"/>
          <w:pgMar w:top="1440" w:right="1195" w:bottom="1152" w:left="1195" w:header="432" w:footer="504" w:gutter="0"/>
          <w:cols w:num="2" w:space="240"/>
          <w:noEndnote/>
          <w:docGrid w:linePitch="360"/>
        </w:sectPr>
      </w:pPr>
    </w:p>
    <w:p w14:paraId="4A41EEC5" w14:textId="3C4BD4F5" w:rsidR="009515F6" w:rsidRPr="005A1148" w:rsidRDefault="009515F6" w:rsidP="0081790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ab/>
      </w:r>
      <w:r w:rsidRPr="005A1148">
        <w:rPr>
          <w:lang w:val="en-GB"/>
        </w:rPr>
        <w:tab/>
        <w:t>Deliverables</w:t>
      </w:r>
    </w:p>
    <w:p w14:paraId="5E71CA9D" w14:textId="77777777" w:rsidR="009515F6" w:rsidRPr="005A1148" w:rsidRDefault="009515F6" w:rsidP="00817907">
      <w:pPr>
        <w:pStyle w:val="SingleTxt"/>
        <w:keepNext/>
        <w:keepLines/>
        <w:spacing w:after="0" w:line="120" w:lineRule="exact"/>
        <w:rPr>
          <w:sz w:val="10"/>
          <w:lang w:val="en-GB"/>
        </w:rPr>
      </w:pPr>
    </w:p>
    <w:p w14:paraId="1A4CEFED" w14:textId="77777777" w:rsidR="009515F6" w:rsidRPr="005A1148" w:rsidRDefault="009515F6" w:rsidP="00817907">
      <w:pPr>
        <w:pStyle w:val="SingleTxt"/>
        <w:keepNext/>
        <w:keepLines/>
        <w:spacing w:after="0" w:line="120" w:lineRule="exact"/>
        <w:rPr>
          <w:sz w:val="10"/>
          <w:lang w:val="en-GB"/>
        </w:rPr>
      </w:pPr>
    </w:p>
    <w:p w14:paraId="40BF5346" w14:textId="0AFFEF85" w:rsidR="009515F6" w:rsidRPr="005A1148" w:rsidRDefault="009515F6" w:rsidP="008179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5A1148">
        <w:rPr>
          <w:lang w:val="en-GB"/>
        </w:rPr>
        <w:tab/>
        <w:t>27.II.26</w:t>
      </w:r>
      <w:r w:rsidRPr="005A1148">
        <w:rPr>
          <w:lang w:val="en-GB"/>
        </w:rPr>
        <w:tab/>
        <w:t>Table 27.II.2 lists all deliverables of the programme.</w:t>
      </w:r>
    </w:p>
    <w:p w14:paraId="06EA8970" w14:textId="77777777" w:rsidR="009515F6" w:rsidRPr="005A1148" w:rsidRDefault="009515F6" w:rsidP="009515F6">
      <w:pPr>
        <w:spacing w:line="120" w:lineRule="exact"/>
        <w:rPr>
          <w:sz w:val="10"/>
          <w:lang w:val="en-GB"/>
        </w:rPr>
      </w:pPr>
    </w:p>
    <w:p w14:paraId="6EA73B77" w14:textId="094673DB" w:rsidR="009515F6" w:rsidRPr="005A1148" w:rsidRDefault="009515F6"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A1148">
        <w:rPr>
          <w:b w:val="0"/>
          <w:bCs/>
          <w:lang w:val="en-GB"/>
        </w:rPr>
        <w:t>Table 27.II.2</w:t>
      </w:r>
    </w:p>
    <w:p w14:paraId="20A143C3" w14:textId="77777777" w:rsidR="009515F6" w:rsidRPr="005A1148" w:rsidRDefault="009515F6" w:rsidP="009515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A1148">
        <w:rPr>
          <w:lang w:val="en-GB"/>
        </w:rPr>
        <w:t>Deliverables for the period 2025–2027, by category and subcategory</w:t>
      </w:r>
    </w:p>
    <w:p w14:paraId="65B1494F" w14:textId="77777777" w:rsidR="009515F6" w:rsidRPr="005A1148" w:rsidRDefault="009515F6" w:rsidP="009515F6">
      <w:pPr>
        <w:spacing w:line="120" w:lineRule="exact"/>
        <w:rPr>
          <w:sz w:val="10"/>
          <w:lang w:val="en-GB"/>
        </w:rPr>
      </w:pPr>
    </w:p>
    <w:p w14:paraId="55981AEA" w14:textId="77777777" w:rsidR="009515F6" w:rsidRPr="005A1148" w:rsidRDefault="009515F6" w:rsidP="009515F6">
      <w:pPr>
        <w:spacing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9515F6" w:rsidRPr="005A1148" w14:paraId="77B74867" w14:textId="77777777" w:rsidTr="009515F6">
        <w:trPr>
          <w:tblHeader/>
        </w:trPr>
        <w:tc>
          <w:tcPr>
            <w:tcW w:w="6930" w:type="dxa"/>
            <w:tcBorders>
              <w:top w:val="single" w:sz="4" w:space="0" w:color="auto"/>
              <w:bottom w:val="single" w:sz="12" w:space="0" w:color="auto"/>
            </w:tcBorders>
            <w:vAlign w:val="bottom"/>
          </w:tcPr>
          <w:p w14:paraId="237E0AE5"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5A1148">
              <w:rPr>
                <w:i/>
                <w:sz w:val="14"/>
                <w:lang w:val="en-GB"/>
              </w:rPr>
              <w:t>Category and subcategory</w:t>
            </w:r>
          </w:p>
        </w:tc>
        <w:tc>
          <w:tcPr>
            <w:tcW w:w="730" w:type="dxa"/>
            <w:tcBorders>
              <w:top w:val="single" w:sz="4" w:space="0" w:color="auto"/>
              <w:bottom w:val="single" w:sz="12" w:space="0" w:color="auto"/>
            </w:tcBorders>
            <w:vAlign w:val="bottom"/>
          </w:tcPr>
          <w:p w14:paraId="3574CAA2"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1148">
              <w:rPr>
                <w:i/>
                <w:sz w:val="14"/>
                <w:lang w:val="en-GB"/>
              </w:rPr>
              <w:t>2025 planned</w:t>
            </w:r>
          </w:p>
        </w:tc>
        <w:tc>
          <w:tcPr>
            <w:tcW w:w="730" w:type="dxa"/>
            <w:tcBorders>
              <w:top w:val="single" w:sz="4" w:space="0" w:color="auto"/>
              <w:bottom w:val="single" w:sz="12" w:space="0" w:color="auto"/>
            </w:tcBorders>
            <w:vAlign w:val="bottom"/>
          </w:tcPr>
          <w:p w14:paraId="5C8E81B7"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1148">
              <w:rPr>
                <w:i/>
                <w:sz w:val="14"/>
                <w:lang w:val="en-GB"/>
              </w:rPr>
              <w:t>2025 actual</w:t>
            </w:r>
          </w:p>
        </w:tc>
        <w:tc>
          <w:tcPr>
            <w:tcW w:w="730" w:type="dxa"/>
            <w:tcBorders>
              <w:top w:val="single" w:sz="4" w:space="0" w:color="auto"/>
              <w:bottom w:val="single" w:sz="12" w:space="0" w:color="auto"/>
            </w:tcBorders>
            <w:vAlign w:val="bottom"/>
          </w:tcPr>
          <w:p w14:paraId="621333A7"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1148">
              <w:rPr>
                <w:i/>
                <w:sz w:val="14"/>
                <w:lang w:val="en-GB"/>
              </w:rPr>
              <w:t>2026 planned</w:t>
            </w:r>
          </w:p>
        </w:tc>
        <w:tc>
          <w:tcPr>
            <w:tcW w:w="730" w:type="dxa"/>
            <w:tcBorders>
              <w:top w:val="single" w:sz="4" w:space="0" w:color="auto"/>
              <w:bottom w:val="single" w:sz="12" w:space="0" w:color="auto"/>
            </w:tcBorders>
            <w:vAlign w:val="bottom"/>
          </w:tcPr>
          <w:p w14:paraId="15B17645"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5A1148">
              <w:rPr>
                <w:i/>
                <w:sz w:val="14"/>
                <w:lang w:val="en-GB"/>
              </w:rPr>
              <w:t>2027 planned</w:t>
            </w:r>
          </w:p>
        </w:tc>
      </w:tr>
      <w:tr w:rsidR="009515F6" w:rsidRPr="005A1148" w14:paraId="2733629A" w14:textId="77777777" w:rsidTr="009515F6">
        <w:trPr>
          <w:trHeight w:hRule="exact" w:val="115"/>
          <w:tblHeader/>
        </w:trPr>
        <w:tc>
          <w:tcPr>
            <w:tcW w:w="6930" w:type="dxa"/>
            <w:tcBorders>
              <w:top w:val="single" w:sz="12" w:space="0" w:color="auto"/>
            </w:tcBorders>
            <w:vAlign w:val="bottom"/>
          </w:tcPr>
          <w:p w14:paraId="1FCF7A79"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730" w:type="dxa"/>
            <w:tcBorders>
              <w:top w:val="single" w:sz="12" w:space="0" w:color="auto"/>
            </w:tcBorders>
            <w:vAlign w:val="bottom"/>
          </w:tcPr>
          <w:p w14:paraId="759A2A5A"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30" w:type="dxa"/>
            <w:tcBorders>
              <w:top w:val="single" w:sz="12" w:space="0" w:color="auto"/>
            </w:tcBorders>
            <w:vAlign w:val="bottom"/>
          </w:tcPr>
          <w:p w14:paraId="3657B9F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30" w:type="dxa"/>
            <w:tcBorders>
              <w:top w:val="single" w:sz="12" w:space="0" w:color="auto"/>
            </w:tcBorders>
            <w:vAlign w:val="bottom"/>
          </w:tcPr>
          <w:p w14:paraId="5E8597D6"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30" w:type="dxa"/>
            <w:tcBorders>
              <w:top w:val="single" w:sz="12" w:space="0" w:color="auto"/>
            </w:tcBorders>
            <w:vAlign w:val="bottom"/>
          </w:tcPr>
          <w:p w14:paraId="461ED08C"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9515F6" w:rsidRPr="00591AB7" w14:paraId="01D96B76" w14:textId="77777777" w:rsidTr="009515F6">
        <w:tc>
          <w:tcPr>
            <w:tcW w:w="6930" w:type="dxa"/>
            <w:vAlign w:val="bottom"/>
          </w:tcPr>
          <w:p w14:paraId="4D618915" w14:textId="39DC8EC1"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5A1148">
              <w:rPr>
                <w:b/>
                <w:bCs/>
                <w:sz w:val="17"/>
                <w:lang w:val="en-GB"/>
              </w:rPr>
              <w:t>A.</w:t>
            </w:r>
            <w:r w:rsidRPr="005A1148">
              <w:rPr>
                <w:b/>
                <w:bCs/>
                <w:sz w:val="17"/>
                <w:lang w:val="en-GB"/>
              </w:rPr>
              <w:tab/>
              <w:t>Facilitation of the intergovernmental process and expert bodies</w:t>
            </w:r>
          </w:p>
        </w:tc>
        <w:tc>
          <w:tcPr>
            <w:tcW w:w="730" w:type="dxa"/>
            <w:vAlign w:val="bottom"/>
          </w:tcPr>
          <w:p w14:paraId="31D4D999" w14:textId="5F4B794E"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4DAC9CCC"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72080C42"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39CB2B20"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9515F6" w:rsidRPr="005A1148" w14:paraId="2C39E26E" w14:textId="77777777" w:rsidTr="009515F6">
        <w:tc>
          <w:tcPr>
            <w:tcW w:w="6930" w:type="dxa"/>
            <w:vAlign w:val="bottom"/>
          </w:tcPr>
          <w:p w14:paraId="0CFC374E" w14:textId="5D5D538F"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b/>
                <w:bCs/>
                <w:sz w:val="17"/>
                <w:lang w:val="en-GB"/>
              </w:rPr>
              <w:tab/>
              <w:t>Parliamentary documentation</w:t>
            </w:r>
            <w:r w:rsidRPr="005A1148">
              <w:rPr>
                <w:sz w:val="17"/>
                <w:lang w:val="en-GB"/>
              </w:rPr>
              <w:t xml:space="preserve"> (number of documents)</w:t>
            </w:r>
          </w:p>
        </w:tc>
        <w:tc>
          <w:tcPr>
            <w:tcW w:w="730" w:type="dxa"/>
            <w:vAlign w:val="bottom"/>
          </w:tcPr>
          <w:p w14:paraId="42E26FF9"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w:t>
            </w:r>
          </w:p>
        </w:tc>
        <w:tc>
          <w:tcPr>
            <w:tcW w:w="730" w:type="dxa"/>
            <w:vAlign w:val="bottom"/>
          </w:tcPr>
          <w:p w14:paraId="03EE7C9E"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w:t>
            </w:r>
          </w:p>
        </w:tc>
        <w:tc>
          <w:tcPr>
            <w:tcW w:w="730" w:type="dxa"/>
            <w:vAlign w:val="bottom"/>
          </w:tcPr>
          <w:p w14:paraId="6F2F636E"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w:t>
            </w:r>
          </w:p>
        </w:tc>
        <w:tc>
          <w:tcPr>
            <w:tcW w:w="730" w:type="dxa"/>
            <w:vAlign w:val="bottom"/>
          </w:tcPr>
          <w:p w14:paraId="08066F58"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w:t>
            </w:r>
          </w:p>
        </w:tc>
      </w:tr>
      <w:tr w:rsidR="009515F6" w:rsidRPr="005A1148" w14:paraId="6B5352A1" w14:textId="77777777" w:rsidTr="009515F6">
        <w:tc>
          <w:tcPr>
            <w:tcW w:w="6930" w:type="dxa"/>
            <w:vAlign w:val="bottom"/>
          </w:tcPr>
          <w:p w14:paraId="43B0513B" w14:textId="31428FB3"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5A1148">
              <w:rPr>
                <w:sz w:val="17"/>
                <w:lang w:val="en-GB"/>
              </w:rPr>
              <w:tab/>
              <w:t>1.</w:t>
            </w:r>
            <w:r w:rsidRPr="005A1148">
              <w:rPr>
                <w:sz w:val="17"/>
                <w:lang w:val="en-GB"/>
              </w:rPr>
              <w:tab/>
              <w:t>Report to the General Assembly on the implementation of the Sendai Framework for Disaster Risk Reduction 2015–2030</w:t>
            </w:r>
          </w:p>
        </w:tc>
        <w:tc>
          <w:tcPr>
            <w:tcW w:w="730" w:type="dxa"/>
            <w:vAlign w:val="bottom"/>
          </w:tcPr>
          <w:p w14:paraId="5E2911E8"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68A0EA70"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004EBFE1"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6823D182"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9515F6" w:rsidRPr="005A1148" w14:paraId="0E1DAB56" w14:textId="77777777" w:rsidTr="009515F6">
        <w:tc>
          <w:tcPr>
            <w:tcW w:w="6930" w:type="dxa"/>
            <w:vAlign w:val="bottom"/>
          </w:tcPr>
          <w:p w14:paraId="7695EAC3" w14:textId="39EB56C8"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b/>
                <w:bCs/>
                <w:sz w:val="17"/>
                <w:lang w:val="en-GB"/>
              </w:rPr>
              <w:tab/>
              <w:t>Substantive services for meetings</w:t>
            </w:r>
            <w:r w:rsidRPr="005A1148">
              <w:rPr>
                <w:sz w:val="17"/>
                <w:lang w:val="en-GB"/>
              </w:rPr>
              <w:t xml:space="preserve"> (number of three-hour meetings)</w:t>
            </w:r>
          </w:p>
        </w:tc>
        <w:tc>
          <w:tcPr>
            <w:tcW w:w="730" w:type="dxa"/>
            <w:vAlign w:val="bottom"/>
          </w:tcPr>
          <w:p w14:paraId="705C39D7"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w:t>
            </w:r>
          </w:p>
        </w:tc>
        <w:tc>
          <w:tcPr>
            <w:tcW w:w="730" w:type="dxa"/>
            <w:vAlign w:val="bottom"/>
          </w:tcPr>
          <w:p w14:paraId="1D23E8D1"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4</w:t>
            </w:r>
          </w:p>
        </w:tc>
        <w:tc>
          <w:tcPr>
            <w:tcW w:w="730" w:type="dxa"/>
            <w:vAlign w:val="bottom"/>
          </w:tcPr>
          <w:p w14:paraId="05A74936"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w:t>
            </w:r>
          </w:p>
        </w:tc>
        <w:tc>
          <w:tcPr>
            <w:tcW w:w="730" w:type="dxa"/>
            <w:vAlign w:val="bottom"/>
          </w:tcPr>
          <w:p w14:paraId="7DB0415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w:t>
            </w:r>
          </w:p>
        </w:tc>
      </w:tr>
      <w:tr w:rsidR="009515F6" w:rsidRPr="005A1148" w14:paraId="2258979A" w14:textId="77777777" w:rsidTr="009515F6">
        <w:tc>
          <w:tcPr>
            <w:tcW w:w="6930" w:type="dxa"/>
            <w:vAlign w:val="bottom"/>
          </w:tcPr>
          <w:p w14:paraId="2342B412" w14:textId="005FA5B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sz w:val="17"/>
                <w:lang w:val="en-GB"/>
              </w:rPr>
              <w:tab/>
              <w:t>2.</w:t>
            </w:r>
            <w:r w:rsidRPr="005A1148">
              <w:rPr>
                <w:sz w:val="17"/>
                <w:lang w:val="en-GB"/>
              </w:rPr>
              <w:tab/>
              <w:t>Meetings of the Second Committee of the General Assembly</w:t>
            </w:r>
          </w:p>
        </w:tc>
        <w:tc>
          <w:tcPr>
            <w:tcW w:w="730" w:type="dxa"/>
            <w:vAlign w:val="bottom"/>
          </w:tcPr>
          <w:p w14:paraId="5102E85C"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c>
          <w:tcPr>
            <w:tcW w:w="730" w:type="dxa"/>
            <w:vAlign w:val="bottom"/>
          </w:tcPr>
          <w:p w14:paraId="7798F8BF"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4</w:t>
            </w:r>
          </w:p>
        </w:tc>
        <w:tc>
          <w:tcPr>
            <w:tcW w:w="730" w:type="dxa"/>
            <w:vAlign w:val="bottom"/>
          </w:tcPr>
          <w:p w14:paraId="428BA3BC"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c>
          <w:tcPr>
            <w:tcW w:w="730" w:type="dxa"/>
            <w:vAlign w:val="bottom"/>
          </w:tcPr>
          <w:p w14:paraId="02152FF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r>
      <w:tr w:rsidR="009515F6" w:rsidRPr="00591AB7" w14:paraId="620C59F5" w14:textId="77777777" w:rsidTr="009515F6">
        <w:tc>
          <w:tcPr>
            <w:tcW w:w="6930" w:type="dxa"/>
            <w:vAlign w:val="bottom"/>
          </w:tcPr>
          <w:p w14:paraId="3BBCB899" w14:textId="721443FB"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5A1148">
              <w:rPr>
                <w:b/>
                <w:bCs/>
                <w:sz w:val="17"/>
                <w:lang w:val="en-GB"/>
              </w:rPr>
              <w:t>B.</w:t>
            </w:r>
            <w:r w:rsidRPr="005A1148">
              <w:rPr>
                <w:b/>
                <w:bCs/>
                <w:sz w:val="17"/>
                <w:lang w:val="en-GB"/>
              </w:rPr>
              <w:tab/>
              <w:t>Generation and transfer of knowledge</w:t>
            </w:r>
          </w:p>
        </w:tc>
        <w:tc>
          <w:tcPr>
            <w:tcW w:w="730" w:type="dxa"/>
            <w:vAlign w:val="bottom"/>
          </w:tcPr>
          <w:p w14:paraId="5202869E" w14:textId="4F08787E"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45F34EB7"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21F8ADD"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F1F0598"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9515F6" w:rsidRPr="005A1148" w14:paraId="1DF03C0A" w14:textId="77777777" w:rsidTr="009515F6">
        <w:tc>
          <w:tcPr>
            <w:tcW w:w="6930" w:type="dxa"/>
            <w:vAlign w:val="bottom"/>
          </w:tcPr>
          <w:p w14:paraId="0EE3E6AC" w14:textId="0E80FB22"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b/>
                <w:bCs/>
                <w:sz w:val="17"/>
                <w:lang w:val="en-GB"/>
              </w:rPr>
              <w:tab/>
              <w:t>Field and technical cooperation projects</w:t>
            </w:r>
            <w:r w:rsidRPr="005A1148">
              <w:rPr>
                <w:sz w:val="17"/>
                <w:lang w:val="en-GB"/>
              </w:rPr>
              <w:t xml:space="preserve"> (number of projects)</w:t>
            </w:r>
          </w:p>
        </w:tc>
        <w:tc>
          <w:tcPr>
            <w:tcW w:w="730" w:type="dxa"/>
            <w:vAlign w:val="bottom"/>
          </w:tcPr>
          <w:p w14:paraId="5814FFB8"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30</w:t>
            </w:r>
          </w:p>
        </w:tc>
        <w:tc>
          <w:tcPr>
            <w:tcW w:w="730" w:type="dxa"/>
            <w:vAlign w:val="bottom"/>
          </w:tcPr>
          <w:p w14:paraId="38A3084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51</w:t>
            </w:r>
          </w:p>
        </w:tc>
        <w:tc>
          <w:tcPr>
            <w:tcW w:w="730" w:type="dxa"/>
            <w:vAlign w:val="bottom"/>
          </w:tcPr>
          <w:p w14:paraId="6180EB0C"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35</w:t>
            </w:r>
          </w:p>
        </w:tc>
        <w:tc>
          <w:tcPr>
            <w:tcW w:w="730" w:type="dxa"/>
            <w:vAlign w:val="bottom"/>
          </w:tcPr>
          <w:p w14:paraId="29C61D1A"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35</w:t>
            </w:r>
          </w:p>
        </w:tc>
      </w:tr>
      <w:tr w:rsidR="009515F6" w:rsidRPr="005A1148" w14:paraId="5039F23C" w14:textId="77777777" w:rsidTr="009515F6">
        <w:tc>
          <w:tcPr>
            <w:tcW w:w="6930" w:type="dxa"/>
            <w:vAlign w:val="bottom"/>
          </w:tcPr>
          <w:p w14:paraId="243C1E48" w14:textId="77229FA2"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5A1148">
              <w:rPr>
                <w:sz w:val="17"/>
                <w:lang w:val="en-GB"/>
              </w:rPr>
              <w:tab/>
              <w:t>3.</w:t>
            </w:r>
            <w:r w:rsidRPr="005A1148">
              <w:rPr>
                <w:sz w:val="17"/>
                <w:lang w:val="en-GB"/>
              </w:rPr>
              <w:tab/>
              <w:t xml:space="preserve">National, regional and interregional projects related to the implementation of the Sendai Framework </w:t>
            </w:r>
          </w:p>
        </w:tc>
        <w:tc>
          <w:tcPr>
            <w:tcW w:w="730" w:type="dxa"/>
            <w:vAlign w:val="bottom"/>
          </w:tcPr>
          <w:p w14:paraId="3162710C"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30</w:t>
            </w:r>
          </w:p>
        </w:tc>
        <w:tc>
          <w:tcPr>
            <w:tcW w:w="730" w:type="dxa"/>
            <w:vAlign w:val="bottom"/>
          </w:tcPr>
          <w:p w14:paraId="28979860"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51</w:t>
            </w:r>
          </w:p>
        </w:tc>
        <w:tc>
          <w:tcPr>
            <w:tcW w:w="730" w:type="dxa"/>
            <w:vAlign w:val="bottom"/>
          </w:tcPr>
          <w:p w14:paraId="5ABD6B7F"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35</w:t>
            </w:r>
          </w:p>
        </w:tc>
        <w:tc>
          <w:tcPr>
            <w:tcW w:w="730" w:type="dxa"/>
            <w:vAlign w:val="bottom"/>
          </w:tcPr>
          <w:p w14:paraId="2FD1D210"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35</w:t>
            </w:r>
          </w:p>
        </w:tc>
      </w:tr>
      <w:tr w:rsidR="009515F6" w:rsidRPr="005A1148" w14:paraId="708F1792" w14:textId="77777777" w:rsidTr="009515F6">
        <w:tc>
          <w:tcPr>
            <w:tcW w:w="6930" w:type="dxa"/>
            <w:vAlign w:val="bottom"/>
          </w:tcPr>
          <w:p w14:paraId="5A0EBEB6" w14:textId="1BD1476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b/>
                <w:bCs/>
                <w:sz w:val="17"/>
                <w:lang w:val="en-GB"/>
              </w:rPr>
              <w:tab/>
              <w:t>Seminars, workshops and training events</w:t>
            </w:r>
            <w:r w:rsidRPr="005A1148">
              <w:rPr>
                <w:sz w:val="17"/>
                <w:lang w:val="en-GB"/>
              </w:rPr>
              <w:t xml:space="preserve"> (number of days)</w:t>
            </w:r>
          </w:p>
        </w:tc>
        <w:tc>
          <w:tcPr>
            <w:tcW w:w="730" w:type="dxa"/>
            <w:vAlign w:val="bottom"/>
          </w:tcPr>
          <w:p w14:paraId="02B740EF"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150</w:t>
            </w:r>
          </w:p>
        </w:tc>
        <w:tc>
          <w:tcPr>
            <w:tcW w:w="730" w:type="dxa"/>
            <w:vAlign w:val="bottom"/>
          </w:tcPr>
          <w:p w14:paraId="4B42CB1E"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185</w:t>
            </w:r>
          </w:p>
        </w:tc>
        <w:tc>
          <w:tcPr>
            <w:tcW w:w="730" w:type="dxa"/>
            <w:vAlign w:val="bottom"/>
          </w:tcPr>
          <w:p w14:paraId="5C7723E0"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150</w:t>
            </w:r>
          </w:p>
        </w:tc>
        <w:tc>
          <w:tcPr>
            <w:tcW w:w="730" w:type="dxa"/>
            <w:vAlign w:val="bottom"/>
          </w:tcPr>
          <w:p w14:paraId="61A84162"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150</w:t>
            </w:r>
          </w:p>
        </w:tc>
      </w:tr>
      <w:tr w:rsidR="009515F6" w:rsidRPr="005A1148" w14:paraId="5750F74D" w14:textId="77777777" w:rsidTr="009515F6">
        <w:tc>
          <w:tcPr>
            <w:tcW w:w="6930" w:type="dxa"/>
            <w:vAlign w:val="bottom"/>
          </w:tcPr>
          <w:p w14:paraId="3C883307" w14:textId="7670D65B"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5A1148">
              <w:rPr>
                <w:sz w:val="17"/>
                <w:lang w:val="en-GB"/>
              </w:rPr>
              <w:tab/>
              <w:t>4.</w:t>
            </w:r>
            <w:r w:rsidRPr="005A1148">
              <w:rPr>
                <w:sz w:val="17"/>
                <w:lang w:val="en-GB"/>
              </w:rPr>
              <w:tab/>
              <w:t xml:space="preserve">Training events on disaster risk reduction planning and implementation and monitoring of the Sendai Framework </w:t>
            </w:r>
          </w:p>
        </w:tc>
        <w:tc>
          <w:tcPr>
            <w:tcW w:w="730" w:type="dxa"/>
            <w:vAlign w:val="bottom"/>
          </w:tcPr>
          <w:p w14:paraId="501A581A"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150</w:t>
            </w:r>
          </w:p>
        </w:tc>
        <w:tc>
          <w:tcPr>
            <w:tcW w:w="730" w:type="dxa"/>
            <w:vAlign w:val="bottom"/>
          </w:tcPr>
          <w:p w14:paraId="1DB2BF01"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185</w:t>
            </w:r>
          </w:p>
        </w:tc>
        <w:tc>
          <w:tcPr>
            <w:tcW w:w="730" w:type="dxa"/>
            <w:vAlign w:val="bottom"/>
          </w:tcPr>
          <w:p w14:paraId="6D564FDE"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150</w:t>
            </w:r>
          </w:p>
        </w:tc>
        <w:tc>
          <w:tcPr>
            <w:tcW w:w="730" w:type="dxa"/>
            <w:vAlign w:val="bottom"/>
          </w:tcPr>
          <w:p w14:paraId="2342F4EE"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150</w:t>
            </w:r>
          </w:p>
        </w:tc>
      </w:tr>
      <w:tr w:rsidR="009515F6" w:rsidRPr="005A1148" w14:paraId="22E9775D" w14:textId="77777777" w:rsidTr="009515F6">
        <w:tc>
          <w:tcPr>
            <w:tcW w:w="6930" w:type="dxa"/>
            <w:vAlign w:val="bottom"/>
          </w:tcPr>
          <w:p w14:paraId="582C2AF3" w14:textId="7245AC34"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b/>
                <w:bCs/>
                <w:sz w:val="17"/>
                <w:lang w:val="en-GB"/>
              </w:rPr>
              <w:tab/>
              <w:t xml:space="preserve">Publications </w:t>
            </w:r>
            <w:r w:rsidRPr="005A1148">
              <w:rPr>
                <w:sz w:val="17"/>
                <w:lang w:val="en-GB"/>
              </w:rPr>
              <w:t>(number of publications)</w:t>
            </w:r>
          </w:p>
        </w:tc>
        <w:tc>
          <w:tcPr>
            <w:tcW w:w="730" w:type="dxa"/>
            <w:vAlign w:val="bottom"/>
          </w:tcPr>
          <w:p w14:paraId="31788E49"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5</w:t>
            </w:r>
          </w:p>
        </w:tc>
        <w:tc>
          <w:tcPr>
            <w:tcW w:w="730" w:type="dxa"/>
            <w:vAlign w:val="bottom"/>
          </w:tcPr>
          <w:p w14:paraId="78F75078"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5</w:t>
            </w:r>
          </w:p>
        </w:tc>
        <w:tc>
          <w:tcPr>
            <w:tcW w:w="730" w:type="dxa"/>
            <w:vAlign w:val="bottom"/>
          </w:tcPr>
          <w:p w14:paraId="42D71683"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3</w:t>
            </w:r>
          </w:p>
        </w:tc>
        <w:tc>
          <w:tcPr>
            <w:tcW w:w="730" w:type="dxa"/>
            <w:vAlign w:val="bottom"/>
          </w:tcPr>
          <w:p w14:paraId="50877070"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4</w:t>
            </w:r>
          </w:p>
        </w:tc>
      </w:tr>
      <w:tr w:rsidR="009515F6" w:rsidRPr="005A1148" w14:paraId="67F126C4" w14:textId="77777777" w:rsidTr="009515F6">
        <w:tc>
          <w:tcPr>
            <w:tcW w:w="6930" w:type="dxa"/>
            <w:vAlign w:val="bottom"/>
          </w:tcPr>
          <w:p w14:paraId="7194F27D" w14:textId="04593681"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5A1148">
              <w:rPr>
                <w:sz w:val="17"/>
                <w:lang w:val="en-GB"/>
              </w:rPr>
              <w:tab/>
              <w:t>5.</w:t>
            </w:r>
            <w:r w:rsidRPr="005A1148">
              <w:rPr>
                <w:sz w:val="17"/>
                <w:lang w:val="en-GB"/>
              </w:rPr>
              <w:tab/>
              <w:t>Global Assessment Report on Disaster Risk Reduction and Global Assessment Report special reports</w:t>
            </w:r>
          </w:p>
        </w:tc>
        <w:tc>
          <w:tcPr>
            <w:tcW w:w="730" w:type="dxa"/>
            <w:vAlign w:val="bottom"/>
          </w:tcPr>
          <w:p w14:paraId="7A279F17"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5D0F34F5"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2B6F81BB"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6FD0BDE5"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9515F6" w:rsidRPr="005A1148" w14:paraId="668531B4" w14:textId="77777777" w:rsidTr="009515F6">
        <w:tc>
          <w:tcPr>
            <w:tcW w:w="6930" w:type="dxa"/>
            <w:vAlign w:val="bottom"/>
          </w:tcPr>
          <w:p w14:paraId="29692E62" w14:textId="48042735"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sz w:val="17"/>
                <w:lang w:val="en-GB"/>
              </w:rPr>
              <w:tab/>
              <w:t>6.</w:t>
            </w:r>
            <w:r w:rsidRPr="005A1148">
              <w:rPr>
                <w:sz w:val="17"/>
                <w:lang w:val="en-GB"/>
              </w:rPr>
              <w:tab/>
              <w:t>United Nations Office for Disaster Risk Reduction annual report</w:t>
            </w:r>
          </w:p>
        </w:tc>
        <w:tc>
          <w:tcPr>
            <w:tcW w:w="730" w:type="dxa"/>
            <w:vAlign w:val="bottom"/>
          </w:tcPr>
          <w:p w14:paraId="43251EC6"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021A5C1D"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484C714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37A22867"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9515F6" w:rsidRPr="005A1148" w14:paraId="700DA672" w14:textId="77777777" w:rsidTr="009515F6">
        <w:tc>
          <w:tcPr>
            <w:tcW w:w="6930" w:type="dxa"/>
            <w:vAlign w:val="bottom"/>
          </w:tcPr>
          <w:p w14:paraId="1ED0C360" w14:textId="3E603649"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5A1148">
              <w:rPr>
                <w:sz w:val="17"/>
                <w:lang w:val="en-GB"/>
              </w:rPr>
              <w:tab/>
              <w:t>7.</w:t>
            </w:r>
            <w:r w:rsidRPr="005A1148">
              <w:rPr>
                <w:sz w:val="17"/>
                <w:lang w:val="en-GB"/>
              </w:rPr>
              <w:tab/>
              <w:t>United Nations Office for Disaster Risk Reduction strategic framework for the period 2026–2030 and related work programme</w:t>
            </w:r>
          </w:p>
        </w:tc>
        <w:tc>
          <w:tcPr>
            <w:tcW w:w="730" w:type="dxa"/>
            <w:vAlign w:val="bottom"/>
          </w:tcPr>
          <w:p w14:paraId="49E3EC7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c>
          <w:tcPr>
            <w:tcW w:w="730" w:type="dxa"/>
            <w:vAlign w:val="bottom"/>
          </w:tcPr>
          <w:p w14:paraId="47F2E8EB"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c>
          <w:tcPr>
            <w:tcW w:w="730" w:type="dxa"/>
            <w:vAlign w:val="bottom"/>
          </w:tcPr>
          <w:p w14:paraId="4CDE63D9"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w:t>
            </w:r>
          </w:p>
        </w:tc>
        <w:tc>
          <w:tcPr>
            <w:tcW w:w="730" w:type="dxa"/>
            <w:vAlign w:val="bottom"/>
          </w:tcPr>
          <w:p w14:paraId="0AA96BEE"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9515F6" w:rsidRPr="005A1148" w14:paraId="79BC2FCD" w14:textId="77777777" w:rsidTr="009515F6">
        <w:tc>
          <w:tcPr>
            <w:tcW w:w="6930" w:type="dxa"/>
            <w:vAlign w:val="bottom"/>
          </w:tcPr>
          <w:p w14:paraId="56B7542E" w14:textId="45D8A675"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0" w:hanging="576"/>
              <w:jc w:val="left"/>
              <w:rPr>
                <w:sz w:val="17"/>
                <w:lang w:val="en-GB"/>
              </w:rPr>
            </w:pPr>
            <w:r w:rsidRPr="005A1148">
              <w:rPr>
                <w:sz w:val="17"/>
                <w:lang w:val="en-GB"/>
              </w:rPr>
              <w:tab/>
              <w:t>8.</w:t>
            </w:r>
            <w:r w:rsidRPr="005A1148">
              <w:rPr>
                <w:sz w:val="17"/>
                <w:lang w:val="en-GB"/>
              </w:rPr>
              <w:tab/>
              <w:t>United Nations Plan of Action on Disaster Risk Reduction for Resilience: Towards a Risk-informed and Integrated Approach to Sustainable Development (progress report)</w:t>
            </w:r>
          </w:p>
        </w:tc>
        <w:tc>
          <w:tcPr>
            <w:tcW w:w="730" w:type="dxa"/>
            <w:vAlign w:val="bottom"/>
          </w:tcPr>
          <w:p w14:paraId="522550C9"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7C991452"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17AD7DCF"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75C036F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r>
      <w:tr w:rsidR="009515F6" w:rsidRPr="005A1148" w14:paraId="68DF34D2" w14:textId="77777777" w:rsidTr="009515F6">
        <w:tc>
          <w:tcPr>
            <w:tcW w:w="6930" w:type="dxa"/>
            <w:vAlign w:val="bottom"/>
          </w:tcPr>
          <w:p w14:paraId="4382C54E" w14:textId="6BA8AA3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b/>
                <w:bCs/>
                <w:sz w:val="17"/>
                <w:lang w:val="en-GB"/>
              </w:rPr>
              <w:tab/>
              <w:t>Technical materials</w:t>
            </w:r>
            <w:r w:rsidRPr="005A1148">
              <w:rPr>
                <w:sz w:val="17"/>
                <w:lang w:val="en-GB"/>
              </w:rPr>
              <w:t xml:space="preserve"> (number of materials)</w:t>
            </w:r>
          </w:p>
        </w:tc>
        <w:tc>
          <w:tcPr>
            <w:tcW w:w="730" w:type="dxa"/>
            <w:vAlign w:val="bottom"/>
          </w:tcPr>
          <w:p w14:paraId="0AD828AA" w14:textId="318ED54F"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23</w:t>
            </w:r>
          </w:p>
        </w:tc>
        <w:tc>
          <w:tcPr>
            <w:tcW w:w="730" w:type="dxa"/>
            <w:vAlign w:val="bottom"/>
          </w:tcPr>
          <w:p w14:paraId="219CC7BE" w14:textId="4F9A071F"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24</w:t>
            </w:r>
          </w:p>
        </w:tc>
        <w:tc>
          <w:tcPr>
            <w:tcW w:w="730" w:type="dxa"/>
            <w:vAlign w:val="bottom"/>
          </w:tcPr>
          <w:p w14:paraId="16A79087" w14:textId="63101EC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23</w:t>
            </w:r>
          </w:p>
        </w:tc>
        <w:tc>
          <w:tcPr>
            <w:tcW w:w="730" w:type="dxa"/>
            <w:vAlign w:val="bottom"/>
          </w:tcPr>
          <w:p w14:paraId="35604FFA" w14:textId="7C79B56B"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5A1148">
              <w:rPr>
                <w:b/>
                <w:bCs/>
                <w:sz w:val="17"/>
                <w:lang w:val="en-GB"/>
              </w:rPr>
              <w:t>27</w:t>
            </w:r>
          </w:p>
        </w:tc>
      </w:tr>
      <w:tr w:rsidR="009515F6" w:rsidRPr="005A1148" w14:paraId="55F86C91" w14:textId="77777777" w:rsidTr="009515F6">
        <w:tc>
          <w:tcPr>
            <w:tcW w:w="6930" w:type="dxa"/>
            <w:vAlign w:val="bottom"/>
          </w:tcPr>
          <w:p w14:paraId="55FA5B71" w14:textId="7B1D0655"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sz w:val="17"/>
                <w:lang w:val="en-GB"/>
              </w:rPr>
              <w:tab/>
              <w:t>9.</w:t>
            </w:r>
            <w:r w:rsidRPr="005A1148">
              <w:rPr>
                <w:sz w:val="17"/>
                <w:lang w:val="en-GB"/>
              </w:rPr>
              <w:tab/>
              <w:t>On the monitoring and implementation of the Sendai Framework</w:t>
            </w:r>
          </w:p>
        </w:tc>
        <w:tc>
          <w:tcPr>
            <w:tcW w:w="730" w:type="dxa"/>
            <w:vAlign w:val="bottom"/>
          </w:tcPr>
          <w:p w14:paraId="0092E143"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15</w:t>
            </w:r>
          </w:p>
        </w:tc>
        <w:tc>
          <w:tcPr>
            <w:tcW w:w="730" w:type="dxa"/>
            <w:vAlign w:val="bottom"/>
          </w:tcPr>
          <w:p w14:paraId="1DD86756"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15</w:t>
            </w:r>
          </w:p>
        </w:tc>
        <w:tc>
          <w:tcPr>
            <w:tcW w:w="730" w:type="dxa"/>
            <w:vAlign w:val="bottom"/>
          </w:tcPr>
          <w:p w14:paraId="1201173A"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15</w:t>
            </w:r>
          </w:p>
        </w:tc>
        <w:tc>
          <w:tcPr>
            <w:tcW w:w="730" w:type="dxa"/>
            <w:vAlign w:val="bottom"/>
          </w:tcPr>
          <w:p w14:paraId="4EE4C7E6"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15</w:t>
            </w:r>
          </w:p>
        </w:tc>
      </w:tr>
      <w:tr w:rsidR="009515F6" w:rsidRPr="005A1148" w14:paraId="0E42B496" w14:textId="77777777" w:rsidTr="009515F6">
        <w:tc>
          <w:tcPr>
            <w:tcW w:w="6930" w:type="dxa"/>
            <w:vAlign w:val="bottom"/>
          </w:tcPr>
          <w:p w14:paraId="3669D802" w14:textId="57CBE9A5"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sz w:val="17"/>
                <w:lang w:val="en-GB"/>
              </w:rPr>
              <w:tab/>
              <w:t>10.</w:t>
            </w:r>
            <w:r w:rsidRPr="005A1148">
              <w:rPr>
                <w:sz w:val="17"/>
                <w:lang w:val="en-GB"/>
              </w:rPr>
              <w:tab/>
              <w:t>On the application of risk knowledge</w:t>
            </w:r>
          </w:p>
        </w:tc>
        <w:tc>
          <w:tcPr>
            <w:tcW w:w="730" w:type="dxa"/>
            <w:vAlign w:val="bottom"/>
          </w:tcPr>
          <w:p w14:paraId="15909CB2"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7</w:t>
            </w:r>
          </w:p>
        </w:tc>
        <w:tc>
          <w:tcPr>
            <w:tcW w:w="730" w:type="dxa"/>
            <w:vAlign w:val="bottom"/>
          </w:tcPr>
          <w:p w14:paraId="67D8159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7</w:t>
            </w:r>
          </w:p>
        </w:tc>
        <w:tc>
          <w:tcPr>
            <w:tcW w:w="730" w:type="dxa"/>
            <w:vAlign w:val="bottom"/>
          </w:tcPr>
          <w:p w14:paraId="67C0C27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7</w:t>
            </w:r>
          </w:p>
        </w:tc>
        <w:tc>
          <w:tcPr>
            <w:tcW w:w="730" w:type="dxa"/>
            <w:vAlign w:val="bottom"/>
          </w:tcPr>
          <w:p w14:paraId="68F0C75C"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7</w:t>
            </w:r>
          </w:p>
        </w:tc>
      </w:tr>
      <w:tr w:rsidR="009515F6" w:rsidRPr="005A1148" w14:paraId="064F96F7" w14:textId="77777777" w:rsidTr="009515F6">
        <w:tc>
          <w:tcPr>
            <w:tcW w:w="6930" w:type="dxa"/>
            <w:vAlign w:val="bottom"/>
          </w:tcPr>
          <w:p w14:paraId="3016909F" w14:textId="60E112DD"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5A1148">
              <w:rPr>
                <w:sz w:val="17"/>
                <w:lang w:val="en-GB"/>
              </w:rPr>
              <w:tab/>
              <w:t>11.</w:t>
            </w:r>
            <w:r w:rsidRPr="005A1148">
              <w:rPr>
                <w:sz w:val="17"/>
                <w:lang w:val="en-GB"/>
              </w:rPr>
              <w:tab/>
              <w:t>Technical contributions to outcome documents of the regional and global platforms</w:t>
            </w:r>
          </w:p>
        </w:tc>
        <w:tc>
          <w:tcPr>
            <w:tcW w:w="730" w:type="dxa"/>
            <w:vAlign w:val="bottom"/>
          </w:tcPr>
          <w:p w14:paraId="6CB6EB17"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4065CE90"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2</w:t>
            </w:r>
          </w:p>
        </w:tc>
        <w:tc>
          <w:tcPr>
            <w:tcW w:w="730" w:type="dxa"/>
            <w:vAlign w:val="bottom"/>
          </w:tcPr>
          <w:p w14:paraId="1CB231DF"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1</w:t>
            </w:r>
          </w:p>
        </w:tc>
        <w:tc>
          <w:tcPr>
            <w:tcW w:w="730" w:type="dxa"/>
            <w:vAlign w:val="bottom"/>
          </w:tcPr>
          <w:p w14:paraId="7B2FFD6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5A1148">
              <w:rPr>
                <w:sz w:val="17"/>
                <w:lang w:val="en-GB"/>
              </w:rPr>
              <w:t>5</w:t>
            </w:r>
          </w:p>
        </w:tc>
      </w:tr>
      <w:tr w:rsidR="009515F6" w:rsidRPr="005A1148" w14:paraId="0B609582" w14:textId="77777777" w:rsidTr="009515F6">
        <w:tc>
          <w:tcPr>
            <w:tcW w:w="6930" w:type="dxa"/>
            <w:vAlign w:val="bottom"/>
          </w:tcPr>
          <w:p w14:paraId="365F3D73" w14:textId="359D97C8"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5A1148">
              <w:rPr>
                <w:b/>
                <w:bCs/>
                <w:sz w:val="17"/>
                <w:lang w:val="en-GB"/>
              </w:rPr>
              <w:t>C.</w:t>
            </w:r>
            <w:r w:rsidRPr="005A1148">
              <w:rPr>
                <w:b/>
                <w:bCs/>
                <w:sz w:val="17"/>
                <w:lang w:val="en-GB"/>
              </w:rPr>
              <w:tab/>
              <w:t>Substantive deliverables</w:t>
            </w:r>
          </w:p>
        </w:tc>
        <w:tc>
          <w:tcPr>
            <w:tcW w:w="730" w:type="dxa"/>
            <w:vAlign w:val="bottom"/>
          </w:tcPr>
          <w:p w14:paraId="7EC535B2"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6EA9F475"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09142405"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64B67C80"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9515F6" w:rsidRPr="00591AB7" w14:paraId="79AF51BA" w14:textId="77777777" w:rsidTr="00D12299">
        <w:tc>
          <w:tcPr>
            <w:tcW w:w="9850" w:type="dxa"/>
            <w:gridSpan w:val="5"/>
            <w:vAlign w:val="bottom"/>
          </w:tcPr>
          <w:p w14:paraId="605826B4" w14:textId="79D491EB"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5A1148">
              <w:rPr>
                <w:b/>
                <w:bCs/>
                <w:sz w:val="17"/>
                <w:lang w:val="en-GB"/>
              </w:rPr>
              <w:tab/>
              <w:t>Consultation, advice and advocacy</w:t>
            </w:r>
            <w:r w:rsidRPr="005A1148">
              <w:rPr>
                <w:sz w:val="17"/>
                <w:lang w:val="en-GB"/>
              </w:rPr>
              <w:t>: advice and support on risk information and analysis to approximately 50 countries; and advocacy with and technical advice to Member States to integrate disaster risk reduction into intergovernmental deliberations.</w:t>
            </w:r>
          </w:p>
        </w:tc>
      </w:tr>
      <w:tr w:rsidR="009515F6" w:rsidRPr="00591AB7" w14:paraId="56D0649C" w14:textId="77777777" w:rsidTr="00D41974">
        <w:tc>
          <w:tcPr>
            <w:tcW w:w="9850" w:type="dxa"/>
            <w:gridSpan w:val="5"/>
            <w:vAlign w:val="bottom"/>
          </w:tcPr>
          <w:p w14:paraId="496515B6" w14:textId="61634D7B"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5A1148">
              <w:rPr>
                <w:b/>
                <w:bCs/>
                <w:sz w:val="17"/>
                <w:lang w:val="en-GB"/>
              </w:rPr>
              <w:tab/>
              <w:t>Databases and substantive digital materials</w:t>
            </w:r>
            <w:r w:rsidRPr="005A1148">
              <w:rPr>
                <w:sz w:val="17"/>
                <w:lang w:val="en-GB"/>
              </w:rPr>
              <w:t>: the Sendai Framework monitor, used by 185 Member States for monitoring and reporting on progress against Framework targets and related Sustainable Development Goal targets and indicators; the disaster and hazardous events and losses and damages tracking and analysis system, covering 75 countries and territories; e-learning courses on locally led disaster risk reduction.</w:t>
            </w:r>
          </w:p>
        </w:tc>
      </w:tr>
      <w:tr w:rsidR="009515F6" w:rsidRPr="005A1148" w14:paraId="1B284261" w14:textId="77777777" w:rsidTr="009515F6">
        <w:tc>
          <w:tcPr>
            <w:tcW w:w="6930" w:type="dxa"/>
            <w:vAlign w:val="bottom"/>
          </w:tcPr>
          <w:p w14:paraId="13B095DB" w14:textId="39A055E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lang w:val="en-GB"/>
              </w:rPr>
            </w:pPr>
            <w:r w:rsidRPr="005A1148">
              <w:rPr>
                <w:b/>
                <w:bCs/>
                <w:sz w:val="17"/>
                <w:lang w:val="en-GB"/>
              </w:rPr>
              <w:t>D.</w:t>
            </w:r>
            <w:r w:rsidRPr="005A1148">
              <w:rPr>
                <w:b/>
                <w:bCs/>
                <w:sz w:val="17"/>
                <w:lang w:val="en-GB"/>
              </w:rPr>
              <w:tab/>
              <w:t>Communication deliverables</w:t>
            </w:r>
          </w:p>
        </w:tc>
        <w:tc>
          <w:tcPr>
            <w:tcW w:w="730" w:type="dxa"/>
            <w:vAlign w:val="bottom"/>
          </w:tcPr>
          <w:p w14:paraId="7871BC96"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p>
        </w:tc>
        <w:tc>
          <w:tcPr>
            <w:tcW w:w="730" w:type="dxa"/>
            <w:vAlign w:val="bottom"/>
          </w:tcPr>
          <w:p w14:paraId="3E5CB204"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p>
        </w:tc>
        <w:tc>
          <w:tcPr>
            <w:tcW w:w="730" w:type="dxa"/>
            <w:vAlign w:val="bottom"/>
          </w:tcPr>
          <w:p w14:paraId="0526101C"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p>
        </w:tc>
        <w:tc>
          <w:tcPr>
            <w:tcW w:w="730" w:type="dxa"/>
            <w:vAlign w:val="bottom"/>
          </w:tcPr>
          <w:p w14:paraId="2044AEAE" w14:textId="77777777"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p>
        </w:tc>
      </w:tr>
      <w:tr w:rsidR="009515F6" w:rsidRPr="00591AB7" w14:paraId="4602758D" w14:textId="77777777" w:rsidTr="00FF2745">
        <w:tc>
          <w:tcPr>
            <w:tcW w:w="9850" w:type="dxa"/>
            <w:gridSpan w:val="5"/>
            <w:vAlign w:val="bottom"/>
          </w:tcPr>
          <w:p w14:paraId="347C4FF6" w14:textId="570C602C"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5A1148">
              <w:rPr>
                <w:b/>
                <w:bCs/>
                <w:sz w:val="17"/>
                <w:lang w:val="en-GB"/>
              </w:rPr>
              <w:tab/>
              <w:t>Outreach programmes, special events and informative materials</w:t>
            </w:r>
            <w:r w:rsidRPr="005A1148">
              <w:rPr>
                <w:sz w:val="17"/>
                <w:lang w:val="en-GB"/>
              </w:rPr>
              <w:t>: high-level global and regional meetings on disaster risk reduction; events for the International Day for Disaster Reduction, World Tsunami Awareness Day and the International Day in Memory of the Victims of Earthquakes; newsletters and notes verbales on Sendai Framework monitoring; communications campaigns on disaster risk reduction and the Early Warnings for All initiative.</w:t>
            </w:r>
          </w:p>
        </w:tc>
      </w:tr>
      <w:tr w:rsidR="009515F6" w:rsidRPr="00591AB7" w14:paraId="6379C3C5" w14:textId="77777777" w:rsidTr="00BB24D5">
        <w:tc>
          <w:tcPr>
            <w:tcW w:w="9850" w:type="dxa"/>
            <w:gridSpan w:val="5"/>
            <w:vAlign w:val="bottom"/>
          </w:tcPr>
          <w:p w14:paraId="072B3D59" w14:textId="10D26F59"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5A1148">
              <w:rPr>
                <w:b/>
                <w:bCs/>
                <w:sz w:val="17"/>
                <w:lang w:val="en-GB"/>
              </w:rPr>
              <w:tab/>
              <w:t>External and media relations</w:t>
            </w:r>
            <w:r w:rsidRPr="005A1148">
              <w:rPr>
                <w:sz w:val="17"/>
                <w:lang w:val="en-GB"/>
              </w:rPr>
              <w:t>: web stories, posts and videos for social media.</w:t>
            </w:r>
          </w:p>
        </w:tc>
      </w:tr>
      <w:tr w:rsidR="009515F6" w:rsidRPr="00591AB7" w14:paraId="4EECA2E1" w14:textId="77777777" w:rsidTr="00127064">
        <w:tc>
          <w:tcPr>
            <w:tcW w:w="9850" w:type="dxa"/>
            <w:gridSpan w:val="5"/>
            <w:tcBorders>
              <w:bottom w:val="single" w:sz="12" w:space="0" w:color="auto"/>
            </w:tcBorders>
            <w:vAlign w:val="bottom"/>
          </w:tcPr>
          <w:p w14:paraId="217D114A" w14:textId="74066A5E" w:rsidR="009515F6" w:rsidRPr="005A1148" w:rsidRDefault="009515F6" w:rsidP="00951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5A1148">
              <w:rPr>
                <w:b/>
                <w:bCs/>
                <w:sz w:val="17"/>
                <w:lang w:val="en-GB"/>
              </w:rPr>
              <w:tab/>
              <w:t>Digital platforms and multimedia content</w:t>
            </w:r>
            <w:r w:rsidRPr="005A1148">
              <w:rPr>
                <w:sz w:val="17"/>
                <w:lang w:val="en-GB"/>
              </w:rPr>
              <w:t>: PreventionWeb, the online knowledge platform for disaster risk reduction.</w:t>
            </w:r>
          </w:p>
        </w:tc>
      </w:tr>
    </w:tbl>
    <w:p w14:paraId="150B29B2" w14:textId="62921CAF" w:rsidR="009515F6" w:rsidRPr="005A1148" w:rsidRDefault="009515F6" w:rsidP="009515F6">
      <w:pPr>
        <w:pStyle w:val="SingleTxt"/>
        <w:ind w:left="0"/>
        <w:rPr>
          <w:lang w:val="en-GB"/>
        </w:rPr>
      </w:pPr>
      <w:r w:rsidRPr="005A1148">
        <w:rPr>
          <w:noProof/>
          <w:w w:val="100"/>
          <w:lang w:val="en-GB"/>
        </w:rPr>
        <mc:AlternateContent>
          <mc:Choice Requires="wps">
            <w:drawing>
              <wp:anchor distT="0" distB="0" distL="114300" distR="114300" simplePos="0" relativeHeight="251685888" behindDoc="0" locked="0" layoutInCell="1" allowOverlap="1" wp14:anchorId="1A635838" wp14:editId="7DA11F33">
                <wp:simplePos x="0" y="0"/>
                <wp:positionH relativeFrom="column">
                  <wp:posOffset>2669540</wp:posOffset>
                </wp:positionH>
                <wp:positionV relativeFrom="paragraph">
                  <wp:posOffset>304800</wp:posOffset>
                </wp:positionV>
                <wp:extent cx="914400" cy="0"/>
                <wp:effectExtent l="0" t="0" r="0" b="0"/>
                <wp:wrapNone/>
                <wp:docPr id="30009168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B029BD" id="Straight Connector 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9515F6" w:rsidRPr="005A1148" w:rsidSect="009515F6">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30T13:13:00Z" w:initials="Start">
    <w:p w14:paraId="2CE778D0" w14:textId="77777777" w:rsidR="000C675B" w:rsidRPr="0049429C" w:rsidRDefault="000C675B">
      <w:pPr>
        <w:pStyle w:val="CommentText"/>
        <w:rPr>
          <w:lang w:val="en-US"/>
        </w:rPr>
      </w:pPr>
      <w:r>
        <w:rPr>
          <w:rStyle w:val="CommentReference"/>
        </w:rPr>
        <w:annotationRef/>
      </w:r>
      <w:r w:rsidRPr="0049429C">
        <w:rPr>
          <w:lang w:val="en-US"/>
        </w:rPr>
        <w:t>&lt;&lt;ODS JOB NO&gt;&gt;N2605981E&lt;&lt;ODS JOB NO&gt;&gt;</w:t>
      </w:r>
    </w:p>
    <w:p w14:paraId="2E477FF3" w14:textId="77777777" w:rsidR="000C675B" w:rsidRPr="005A1148" w:rsidRDefault="000C675B">
      <w:pPr>
        <w:pStyle w:val="CommentText"/>
        <w:rPr>
          <w:lang w:val="en-GB"/>
        </w:rPr>
      </w:pPr>
      <w:r w:rsidRPr="005A1148">
        <w:rPr>
          <w:lang w:val="en-GB"/>
        </w:rPr>
        <w:t>&lt;&lt;ODS DOC SYMBOL1&gt;&gt;A/81/6 (Sect. 27)&lt;&lt;ODS DOC SYMBOL1&gt;&gt;</w:t>
      </w:r>
    </w:p>
    <w:p w14:paraId="5562CD0B" w14:textId="0804463A" w:rsidR="000C675B" w:rsidRPr="005A1148" w:rsidRDefault="000C675B">
      <w:pPr>
        <w:pStyle w:val="CommentText"/>
        <w:rPr>
          <w:lang w:val="en-GB"/>
        </w:rPr>
      </w:pPr>
      <w:r w:rsidRPr="005A1148">
        <w:rPr>
          <w:lang w:val="en-GB"/>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2CD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C72D6A" w16cex:dateUtc="2026-03-30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2CD0B" w16cid:durableId="57C72D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2B6C1" w14:textId="77777777" w:rsidR="00264524" w:rsidRDefault="00264524" w:rsidP="00331D20">
      <w:r>
        <w:separator/>
      </w:r>
    </w:p>
  </w:endnote>
  <w:endnote w:type="continuationSeparator" w:id="0">
    <w:p w14:paraId="6D0F7F43" w14:textId="77777777" w:rsidR="00264524" w:rsidRDefault="00264524"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C675B" w14:paraId="71DA420F" w14:textId="77777777" w:rsidTr="000C675B">
      <w:tc>
        <w:tcPr>
          <w:tcW w:w="4920" w:type="dxa"/>
        </w:tcPr>
        <w:p w14:paraId="3FD35B45" w14:textId="2C0C9260" w:rsidR="000C675B" w:rsidRPr="000C675B" w:rsidRDefault="000C675B" w:rsidP="000C675B">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50A2C">
            <w:rPr>
              <w:b w:val="0"/>
              <w:w w:val="103"/>
              <w:sz w:val="14"/>
            </w:rPr>
            <w:t>26-03923</w:t>
          </w:r>
          <w:r>
            <w:rPr>
              <w:b w:val="0"/>
              <w:w w:val="103"/>
              <w:sz w:val="14"/>
            </w:rPr>
            <w:fldChar w:fldCharType="end"/>
          </w:r>
        </w:p>
      </w:tc>
      <w:tc>
        <w:tcPr>
          <w:tcW w:w="4920" w:type="dxa"/>
        </w:tcPr>
        <w:p w14:paraId="2A614D2B" w14:textId="35299E8E" w:rsidR="000C675B" w:rsidRPr="000C675B" w:rsidRDefault="000C675B" w:rsidP="000C675B">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6CD6A62" w14:textId="77777777" w:rsidR="000C675B" w:rsidRPr="000C675B" w:rsidRDefault="000C675B" w:rsidP="000C6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C675B" w14:paraId="6984BE1D" w14:textId="77777777" w:rsidTr="000C675B">
      <w:tc>
        <w:tcPr>
          <w:tcW w:w="4920" w:type="dxa"/>
        </w:tcPr>
        <w:p w14:paraId="055C5B93" w14:textId="5FDFC534" w:rsidR="000C675B" w:rsidRPr="000C675B" w:rsidRDefault="000C675B" w:rsidP="000C675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4331D352" w14:textId="4A614EDE" w:rsidR="000C675B" w:rsidRPr="000C675B" w:rsidRDefault="000C675B" w:rsidP="000C675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50A2C">
            <w:rPr>
              <w:b w:val="0"/>
              <w:w w:val="103"/>
              <w:sz w:val="14"/>
            </w:rPr>
            <w:t>26-03923</w:t>
          </w:r>
          <w:r>
            <w:rPr>
              <w:b w:val="0"/>
              <w:w w:val="103"/>
              <w:sz w:val="14"/>
            </w:rPr>
            <w:fldChar w:fldCharType="end"/>
          </w:r>
          <w:r>
            <w:rPr>
              <w:b w:val="0"/>
              <w:w w:val="103"/>
              <w:sz w:val="14"/>
            </w:rPr>
            <w:fldChar w:fldCharType="begin"/>
          </w:r>
          <w:r>
            <w:rPr>
              <w:b w:val="0"/>
              <w:w w:val="103"/>
              <w:sz w:val="14"/>
            </w:rPr>
            <w:instrText xml:space="preserve"> 26-03923 \* MERGEFORMAT </w:instrText>
          </w:r>
          <w:r>
            <w:rPr>
              <w:b w:val="0"/>
              <w:w w:val="103"/>
              <w:sz w:val="14"/>
            </w:rPr>
            <w:fldChar w:fldCharType="end"/>
          </w:r>
        </w:p>
      </w:tc>
    </w:tr>
  </w:tbl>
  <w:p w14:paraId="2EEF4A47" w14:textId="77777777" w:rsidR="000C675B" w:rsidRPr="000C675B" w:rsidRDefault="000C675B" w:rsidP="000C67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C675B" w14:paraId="26E34450" w14:textId="77777777" w:rsidTr="000C675B">
      <w:tc>
        <w:tcPr>
          <w:tcW w:w="3801" w:type="dxa"/>
        </w:tcPr>
        <w:p w14:paraId="26055E35" w14:textId="3DABE507" w:rsidR="000C675B" w:rsidRDefault="000C675B" w:rsidP="000C675B">
          <w:pPr>
            <w:pStyle w:val="ReleaseDate0"/>
          </w:pPr>
          <w:r>
            <w:rPr>
              <w:noProof/>
            </w:rPr>
            <w:drawing>
              <wp:anchor distT="0" distB="0" distL="114300" distR="114300" simplePos="0" relativeHeight="251659264" behindDoc="0" locked="0" layoutInCell="1" allowOverlap="1" wp14:anchorId="58FBD071" wp14:editId="5BDD5716">
                <wp:simplePos x="0" y="0"/>
                <wp:positionH relativeFrom="column">
                  <wp:posOffset>5495290</wp:posOffset>
                </wp:positionH>
                <wp:positionV relativeFrom="paragraph">
                  <wp:posOffset>-365760</wp:posOffset>
                </wp:positionV>
                <wp:extent cx="694690" cy="694690"/>
                <wp:effectExtent l="0" t="0" r="0" b="0"/>
                <wp:wrapNone/>
                <wp:docPr id="657236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26-03923 (E)    </w:t>
          </w:r>
          <w:r w:rsidR="00C308D6">
            <w:t>15</w:t>
          </w:r>
          <w:r w:rsidR="00F6498E">
            <w:t>04</w:t>
          </w:r>
          <w:r>
            <w:t>26</w:t>
          </w:r>
        </w:p>
        <w:p w14:paraId="496FE640" w14:textId="36FBCEA0" w:rsidR="000C675B" w:rsidRPr="000C675B" w:rsidRDefault="000C675B" w:rsidP="000C675B">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*2603923*</w:t>
          </w:r>
        </w:p>
      </w:tc>
      <w:tc>
        <w:tcPr>
          <w:tcW w:w="4920" w:type="dxa"/>
        </w:tcPr>
        <w:p w14:paraId="64E100A9" w14:textId="35054B03" w:rsidR="000C675B" w:rsidRDefault="000C675B" w:rsidP="000C675B">
          <w:pPr>
            <w:pStyle w:val="Footer"/>
            <w:jc w:val="right"/>
            <w:rPr>
              <w:b w:val="0"/>
              <w:sz w:val="20"/>
            </w:rPr>
          </w:pPr>
          <w:r>
            <w:rPr>
              <w:b w:val="0"/>
              <w:sz w:val="20"/>
            </w:rPr>
            <w:drawing>
              <wp:anchor distT="0" distB="0" distL="114300" distR="114300" simplePos="0" relativeHeight="251658240" behindDoc="0" locked="0" layoutInCell="1" allowOverlap="1" wp14:anchorId="271B93E0" wp14:editId="47BBB703">
                <wp:simplePos x="0" y="0"/>
                <wp:positionH relativeFrom="column">
                  <wp:posOffset>2052430</wp:posOffset>
                </wp:positionH>
                <wp:positionV relativeFrom="paragraph">
                  <wp:posOffset>45720</wp:posOffset>
                </wp:positionV>
                <wp:extent cx="929642" cy="231648"/>
                <wp:effectExtent l="0" t="0" r="3810" b="0"/>
                <wp:wrapNone/>
                <wp:docPr id="1442464894" name="Picture 2"/>
                <wp:cNvGraphicFramePr/>
                <a:graphic xmlns:a="http://schemas.openxmlformats.org/drawingml/2006/main">
                  <a:graphicData uri="http://schemas.openxmlformats.org/drawingml/2006/picture">
                    <pic:pic xmlns:pic="http://schemas.openxmlformats.org/drawingml/2006/picture">
                      <pic:nvPicPr>
                        <pic:cNvPr id="144246489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29897C4" w14:textId="77777777" w:rsidR="000C675B" w:rsidRPr="000C675B" w:rsidRDefault="000C675B" w:rsidP="000C675B">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9429C" w14:paraId="3C5A5ED1" w14:textId="77777777" w:rsidTr="0049429C">
      <w:tc>
        <w:tcPr>
          <w:tcW w:w="4920" w:type="dxa"/>
        </w:tcPr>
        <w:p w14:paraId="1118C82B" w14:textId="2CE30DD0" w:rsidR="0049429C" w:rsidRPr="0049429C" w:rsidRDefault="0049429C" w:rsidP="0049429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7EC3E5F8" w14:textId="43BAE0C9" w:rsidR="0049429C" w:rsidRPr="0049429C" w:rsidRDefault="0049429C" w:rsidP="0049429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50A2C">
            <w:rPr>
              <w:b w:val="0"/>
              <w:w w:val="103"/>
              <w:sz w:val="14"/>
            </w:rPr>
            <w:t>26-03923</w:t>
          </w:r>
          <w:r>
            <w:rPr>
              <w:b w:val="0"/>
              <w:w w:val="103"/>
              <w:sz w:val="14"/>
            </w:rPr>
            <w:fldChar w:fldCharType="end"/>
          </w:r>
          <w:r>
            <w:rPr>
              <w:b w:val="0"/>
              <w:w w:val="103"/>
              <w:sz w:val="14"/>
            </w:rPr>
            <w:fldChar w:fldCharType="begin"/>
          </w:r>
          <w:r>
            <w:rPr>
              <w:b w:val="0"/>
              <w:w w:val="103"/>
              <w:sz w:val="14"/>
            </w:rPr>
            <w:instrText xml:space="preserve"> 26-03923 \* MERGEFORMAT </w:instrText>
          </w:r>
          <w:r>
            <w:rPr>
              <w:b w:val="0"/>
              <w:w w:val="103"/>
              <w:sz w:val="14"/>
            </w:rPr>
            <w:fldChar w:fldCharType="end"/>
          </w:r>
        </w:p>
      </w:tc>
    </w:tr>
  </w:tbl>
  <w:p w14:paraId="65F8431E" w14:textId="77777777" w:rsidR="0049429C" w:rsidRPr="0049429C" w:rsidRDefault="0049429C" w:rsidP="00494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5A8C" w14:textId="77777777" w:rsidR="00264524" w:rsidRPr="00F1042F" w:rsidRDefault="00264524" w:rsidP="00F1042F">
      <w:pPr>
        <w:pStyle w:val="Footer"/>
        <w:spacing w:after="80"/>
        <w:ind w:left="792"/>
        <w:rPr>
          <w:sz w:val="16"/>
        </w:rPr>
      </w:pPr>
      <w:r w:rsidRPr="00F1042F">
        <w:rPr>
          <w:sz w:val="16"/>
        </w:rPr>
        <w:t>__________________</w:t>
      </w:r>
    </w:p>
  </w:footnote>
  <w:footnote w:type="continuationSeparator" w:id="0">
    <w:p w14:paraId="1BCB7D3C" w14:textId="77777777" w:rsidR="00264524" w:rsidRPr="00F1042F" w:rsidRDefault="00264524" w:rsidP="00F1042F">
      <w:pPr>
        <w:pStyle w:val="Footer"/>
        <w:spacing w:after="80"/>
        <w:ind w:left="792"/>
        <w:rPr>
          <w:sz w:val="16"/>
        </w:rPr>
      </w:pPr>
      <w:r w:rsidRPr="00F1042F">
        <w:rPr>
          <w:sz w:val="16"/>
        </w:rPr>
        <w:t>__________________</w:t>
      </w:r>
    </w:p>
  </w:footnote>
  <w:footnote w:id="1">
    <w:p w14:paraId="0C7AD617" w14:textId="069D7AFE" w:rsidR="00F1042F" w:rsidRPr="00F1042F" w:rsidRDefault="00F1042F" w:rsidP="000134B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576"/>
        <w:rPr>
          <w:w w:val="103"/>
          <w:kern w:val="14"/>
          <w:sz w:val="20"/>
          <w:szCs w:val="20"/>
          <w:lang w:val="en-US"/>
        </w:rPr>
      </w:pPr>
      <w:r>
        <w:tab/>
      </w:r>
      <w:r>
        <w:rPr>
          <w:rStyle w:val="FootnoteReference"/>
        </w:rPr>
        <w:footnoteRef/>
      </w:r>
      <w:r w:rsidRPr="00F1042F">
        <w:rPr>
          <w:lang w:val="en-US"/>
        </w:rPr>
        <w:t xml:space="preserve"> </w:t>
      </w:r>
      <w:r w:rsidRPr="00F1042F">
        <w:rPr>
          <w:lang w:val="en-US"/>
        </w:rPr>
        <w:tab/>
        <w:t>Collective diplomacy is pursued strictly within the Office’s humanitarian coordination mandate and is distinct from political mediation or good offices functions.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9429C" w14:paraId="362B0C06" w14:textId="77777777" w:rsidTr="0049429C">
      <w:trPr>
        <w:trHeight w:hRule="exact" w:val="864"/>
      </w:trPr>
      <w:tc>
        <w:tcPr>
          <w:tcW w:w="9850" w:type="dxa"/>
          <w:tcBorders>
            <w:bottom w:val="single" w:sz="2" w:space="0" w:color="000000"/>
          </w:tcBorders>
          <w:vAlign w:val="bottom"/>
        </w:tcPr>
        <w:p w14:paraId="46D6B6AE" w14:textId="77777777" w:rsidR="0049429C" w:rsidRDefault="0049429C" w:rsidP="0049429C">
          <w:pPr>
            <w:pStyle w:val="Header"/>
            <w:spacing w:after="80"/>
          </w:pPr>
        </w:p>
      </w:tc>
    </w:tr>
  </w:tbl>
  <w:p w14:paraId="2808AEAB" w14:textId="77777777" w:rsidR="000C675B" w:rsidRPr="0049429C" w:rsidRDefault="000C675B" w:rsidP="004942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C675B" w14:paraId="74469159" w14:textId="77777777" w:rsidTr="000C675B">
      <w:trPr>
        <w:trHeight w:hRule="exact" w:val="864"/>
      </w:trPr>
      <w:tc>
        <w:tcPr>
          <w:tcW w:w="4920" w:type="dxa"/>
          <w:vAlign w:val="bottom"/>
        </w:tcPr>
        <w:p w14:paraId="25BDF41F" w14:textId="77777777" w:rsidR="000C675B" w:rsidRDefault="000C675B" w:rsidP="000C675B">
          <w:pPr>
            <w:pStyle w:val="Header"/>
          </w:pPr>
        </w:p>
      </w:tc>
      <w:tc>
        <w:tcPr>
          <w:tcW w:w="4920" w:type="dxa"/>
          <w:vAlign w:val="bottom"/>
        </w:tcPr>
        <w:p w14:paraId="034B213B" w14:textId="7254C385" w:rsidR="000C675B" w:rsidRPr="000C675B" w:rsidRDefault="000C675B" w:rsidP="000C675B">
          <w:pPr>
            <w:pStyle w:val="Header"/>
            <w:spacing w:after="80"/>
            <w:jc w:val="right"/>
            <w:rPr>
              <w:b/>
            </w:rPr>
          </w:pPr>
          <w:r>
            <w:rPr>
              <w:b/>
            </w:rPr>
            <w:fldChar w:fldCharType="begin"/>
          </w:r>
          <w:r>
            <w:rPr>
              <w:b/>
            </w:rPr>
            <w:instrText xml:space="preserve"> DOCVARIABLE "sss1" \* MERGEFORMAT </w:instrText>
          </w:r>
          <w:r>
            <w:rPr>
              <w:b/>
            </w:rPr>
            <w:fldChar w:fldCharType="separate"/>
          </w:r>
          <w:r w:rsidR="00750A2C">
            <w:rPr>
              <w:b/>
            </w:rPr>
            <w:t>A/81/6 (Sect. 27)</w:t>
          </w:r>
          <w:r>
            <w:rPr>
              <w:b/>
            </w:rPr>
            <w:fldChar w:fldCharType="end"/>
          </w:r>
        </w:p>
      </w:tc>
    </w:tr>
  </w:tbl>
  <w:p w14:paraId="7FF8D1A6" w14:textId="77777777" w:rsidR="000C675B" w:rsidRPr="000C675B" w:rsidRDefault="000C675B" w:rsidP="000C67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C675B" w:rsidRPr="005A1148" w14:paraId="35C47B39" w14:textId="77777777" w:rsidTr="000C675B">
      <w:trPr>
        <w:trHeight w:hRule="exact" w:val="864"/>
      </w:trPr>
      <w:tc>
        <w:tcPr>
          <w:tcW w:w="1267" w:type="dxa"/>
          <w:tcBorders>
            <w:bottom w:val="single" w:sz="4" w:space="0" w:color="auto"/>
          </w:tcBorders>
          <w:vAlign w:val="bottom"/>
        </w:tcPr>
        <w:p w14:paraId="7F9E1AF8" w14:textId="77777777" w:rsidR="000C675B" w:rsidRPr="005A1148" w:rsidRDefault="000C675B" w:rsidP="000C675B">
          <w:pPr>
            <w:pStyle w:val="Header"/>
            <w:spacing w:after="120"/>
            <w:rPr>
              <w:noProof w:val="0"/>
              <w:lang w:val="en-GB"/>
            </w:rPr>
          </w:pPr>
        </w:p>
      </w:tc>
      <w:tc>
        <w:tcPr>
          <w:tcW w:w="1872" w:type="dxa"/>
          <w:tcBorders>
            <w:bottom w:val="single" w:sz="4" w:space="0" w:color="auto"/>
          </w:tcBorders>
          <w:vAlign w:val="bottom"/>
        </w:tcPr>
        <w:p w14:paraId="6F7DA8F5" w14:textId="7CCF2681" w:rsidR="000C675B" w:rsidRPr="005A1148" w:rsidRDefault="000C675B" w:rsidP="000C675B">
          <w:pPr>
            <w:pStyle w:val="HCh"/>
            <w:spacing w:after="80"/>
            <w:rPr>
              <w:b w:val="0"/>
              <w:spacing w:val="2"/>
              <w:w w:val="96"/>
              <w:lang w:val="en-GB"/>
            </w:rPr>
          </w:pPr>
          <w:r w:rsidRPr="005A1148">
            <w:rPr>
              <w:b w:val="0"/>
              <w:spacing w:val="2"/>
              <w:w w:val="96"/>
              <w:lang w:val="en-GB"/>
            </w:rPr>
            <w:t>United Nations</w:t>
          </w:r>
        </w:p>
      </w:tc>
      <w:tc>
        <w:tcPr>
          <w:tcW w:w="245" w:type="dxa"/>
          <w:tcBorders>
            <w:bottom w:val="single" w:sz="4" w:space="0" w:color="auto"/>
          </w:tcBorders>
          <w:vAlign w:val="bottom"/>
        </w:tcPr>
        <w:p w14:paraId="42C7AB6D" w14:textId="77777777" w:rsidR="000C675B" w:rsidRPr="005A1148" w:rsidRDefault="000C675B" w:rsidP="000C675B">
          <w:pPr>
            <w:pStyle w:val="Header"/>
            <w:spacing w:after="120"/>
            <w:rPr>
              <w:noProof w:val="0"/>
              <w:lang w:val="en-GB"/>
            </w:rPr>
          </w:pPr>
        </w:p>
      </w:tc>
      <w:tc>
        <w:tcPr>
          <w:tcW w:w="6466" w:type="dxa"/>
          <w:gridSpan w:val="4"/>
          <w:tcBorders>
            <w:bottom w:val="single" w:sz="4" w:space="0" w:color="auto"/>
          </w:tcBorders>
          <w:vAlign w:val="bottom"/>
        </w:tcPr>
        <w:p w14:paraId="01084826" w14:textId="17297371" w:rsidR="000C675B" w:rsidRPr="005A1148" w:rsidRDefault="000C675B" w:rsidP="000C675B">
          <w:pPr>
            <w:spacing w:after="80" w:line="240" w:lineRule="auto"/>
            <w:jc w:val="right"/>
            <w:rPr>
              <w:position w:val="-4"/>
              <w:lang w:val="en-GB"/>
            </w:rPr>
          </w:pPr>
          <w:r w:rsidRPr="005A1148">
            <w:rPr>
              <w:position w:val="-4"/>
              <w:sz w:val="40"/>
              <w:lang w:val="en-GB"/>
            </w:rPr>
            <w:t>A</w:t>
          </w:r>
          <w:r w:rsidRPr="005A1148">
            <w:rPr>
              <w:position w:val="-4"/>
              <w:lang w:val="en-GB"/>
            </w:rPr>
            <w:t>/81/6 (Sect. 27)</w:t>
          </w:r>
          <w:r w:rsidR="0049429C" w:rsidRPr="005A1148">
            <w:rPr>
              <w:position w:val="-4"/>
              <w:lang w:val="en-GB"/>
            </w:rPr>
            <w:t>/Part A*</w:t>
          </w:r>
        </w:p>
      </w:tc>
    </w:tr>
    <w:tr w:rsidR="000C675B" w:rsidRPr="00591AB7" w14:paraId="1B5A933C" w14:textId="77777777" w:rsidTr="000C675B">
      <w:trPr>
        <w:gridAfter w:val="1"/>
        <w:wAfter w:w="15" w:type="dxa"/>
        <w:trHeight w:hRule="exact" w:val="2880"/>
      </w:trPr>
      <w:tc>
        <w:tcPr>
          <w:tcW w:w="1267" w:type="dxa"/>
          <w:tcBorders>
            <w:top w:val="single" w:sz="4" w:space="0" w:color="auto"/>
            <w:bottom w:val="single" w:sz="12" w:space="0" w:color="auto"/>
          </w:tcBorders>
        </w:tcPr>
        <w:p w14:paraId="4DB813FF" w14:textId="00627E0A" w:rsidR="000C675B" w:rsidRPr="005A1148" w:rsidRDefault="000C675B" w:rsidP="000C675B">
          <w:pPr>
            <w:pStyle w:val="Header"/>
            <w:spacing w:before="120"/>
            <w:jc w:val="center"/>
            <w:rPr>
              <w:noProof w:val="0"/>
              <w:lang w:val="en-GB"/>
            </w:rPr>
          </w:pPr>
          <w:r w:rsidRPr="005A1148">
            <w:rPr>
              <w:noProof w:val="0"/>
              <w:lang w:val="en-GB"/>
            </w:rPr>
            <w:t xml:space="preserve"> </w:t>
          </w:r>
          <w:r w:rsidRPr="005A1148">
            <w:rPr>
              <w:lang w:val="en-GB"/>
            </w:rPr>
            <w:drawing>
              <wp:inline distT="0" distB="0" distL="0" distR="0" wp14:anchorId="5D89E46D" wp14:editId="2E62D55F">
                <wp:extent cx="713232" cy="597103"/>
                <wp:effectExtent l="0" t="0" r="0" b="0"/>
                <wp:docPr id="1097916085" name="Picture 1"/>
                <wp:cNvGraphicFramePr/>
                <a:graphic xmlns:a="http://schemas.openxmlformats.org/drawingml/2006/main">
                  <a:graphicData uri="http://schemas.openxmlformats.org/drawingml/2006/picture">
                    <pic:pic xmlns:pic="http://schemas.openxmlformats.org/drawingml/2006/picture">
                      <pic:nvPicPr>
                        <pic:cNvPr id="109791608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9E3FE39" w14:textId="20A06ED0" w:rsidR="000C675B" w:rsidRPr="005A1148" w:rsidRDefault="000C675B" w:rsidP="000C675B">
          <w:pPr>
            <w:pStyle w:val="XLarge"/>
            <w:spacing w:before="109"/>
            <w:rPr>
              <w:lang w:val="en-GB"/>
            </w:rPr>
          </w:pPr>
          <w:r w:rsidRPr="005A1148">
            <w:rPr>
              <w:lang w:val="en-GB"/>
            </w:rPr>
            <w:t>General Assembly</w:t>
          </w:r>
        </w:p>
      </w:tc>
      <w:tc>
        <w:tcPr>
          <w:tcW w:w="245" w:type="dxa"/>
          <w:tcBorders>
            <w:top w:val="single" w:sz="4" w:space="0" w:color="auto"/>
            <w:bottom w:val="single" w:sz="12" w:space="0" w:color="auto"/>
          </w:tcBorders>
        </w:tcPr>
        <w:p w14:paraId="2A9C895B" w14:textId="77777777" w:rsidR="000C675B" w:rsidRPr="005A1148" w:rsidRDefault="000C675B" w:rsidP="000C675B">
          <w:pPr>
            <w:pStyle w:val="Header"/>
            <w:spacing w:before="109"/>
            <w:rPr>
              <w:noProof w:val="0"/>
              <w:lang w:val="en-GB"/>
            </w:rPr>
          </w:pPr>
        </w:p>
      </w:tc>
      <w:tc>
        <w:tcPr>
          <w:tcW w:w="3096" w:type="dxa"/>
          <w:tcBorders>
            <w:top w:val="single" w:sz="4" w:space="0" w:color="auto"/>
            <w:bottom w:val="single" w:sz="12" w:space="0" w:color="auto"/>
          </w:tcBorders>
        </w:tcPr>
        <w:p w14:paraId="67FB0D1B" w14:textId="77777777" w:rsidR="000C675B" w:rsidRPr="005A1148" w:rsidRDefault="000C675B" w:rsidP="000C675B">
          <w:pPr>
            <w:pStyle w:val="Publication"/>
            <w:spacing w:before="240"/>
            <w:rPr>
              <w:color w:val="010000"/>
              <w:lang w:val="en-GB"/>
            </w:rPr>
          </w:pPr>
          <w:r w:rsidRPr="005A1148">
            <w:rPr>
              <w:color w:val="010000"/>
              <w:lang w:val="en-GB"/>
            </w:rPr>
            <w:t>Distr.: General</w:t>
          </w:r>
        </w:p>
        <w:p w14:paraId="243A2673" w14:textId="77777777" w:rsidR="000C675B" w:rsidRPr="005A1148" w:rsidRDefault="000C675B" w:rsidP="000C675B">
          <w:pPr>
            <w:rPr>
              <w:lang w:val="en-GB"/>
            </w:rPr>
          </w:pPr>
          <w:r w:rsidRPr="005A1148">
            <w:rPr>
              <w:lang w:val="en-GB"/>
            </w:rPr>
            <w:t>19 March 2026</w:t>
          </w:r>
        </w:p>
        <w:p w14:paraId="16B74CF6" w14:textId="5E44AF80" w:rsidR="000C675B" w:rsidRPr="005A1148" w:rsidRDefault="000C675B" w:rsidP="000C675B">
          <w:pPr>
            <w:rPr>
              <w:lang w:val="en-GB"/>
            </w:rPr>
          </w:pPr>
        </w:p>
        <w:p w14:paraId="524E27D2" w14:textId="345BAEBA" w:rsidR="000C675B" w:rsidRPr="005A1148" w:rsidRDefault="000C675B" w:rsidP="000C675B">
          <w:pPr>
            <w:rPr>
              <w:lang w:val="en-GB"/>
            </w:rPr>
          </w:pPr>
          <w:r w:rsidRPr="005A1148">
            <w:rPr>
              <w:lang w:val="en-GB"/>
            </w:rPr>
            <w:t>Original: English</w:t>
          </w:r>
        </w:p>
      </w:tc>
    </w:tr>
  </w:tbl>
  <w:p w14:paraId="7A71E206" w14:textId="77777777" w:rsidR="000C675B" w:rsidRPr="005A1148" w:rsidRDefault="000C675B" w:rsidP="000C675B">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9429C" w14:paraId="033BE5E3" w14:textId="77777777" w:rsidTr="0049429C">
      <w:trPr>
        <w:trHeight w:hRule="exact" w:val="864"/>
      </w:trPr>
      <w:tc>
        <w:tcPr>
          <w:tcW w:w="9850" w:type="dxa"/>
          <w:tcBorders>
            <w:bottom w:val="single" w:sz="2" w:space="0" w:color="000000"/>
          </w:tcBorders>
          <w:vAlign w:val="bottom"/>
        </w:tcPr>
        <w:p w14:paraId="70C651C5" w14:textId="77777777" w:rsidR="0049429C" w:rsidRDefault="0049429C" w:rsidP="0049429C">
          <w:pPr>
            <w:pStyle w:val="Header"/>
            <w:spacing w:after="80"/>
          </w:pPr>
        </w:p>
      </w:tc>
    </w:tr>
  </w:tbl>
  <w:p w14:paraId="7F2CE078" w14:textId="77777777" w:rsidR="0049429C" w:rsidRPr="0049429C" w:rsidRDefault="0049429C" w:rsidP="004942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9429C" w14:paraId="5777E02F" w14:textId="77777777" w:rsidTr="000C675B">
      <w:trPr>
        <w:trHeight w:hRule="exact" w:val="864"/>
      </w:trPr>
      <w:tc>
        <w:tcPr>
          <w:tcW w:w="1267" w:type="dxa"/>
          <w:tcBorders>
            <w:bottom w:val="single" w:sz="4" w:space="0" w:color="auto"/>
          </w:tcBorders>
          <w:vAlign w:val="bottom"/>
        </w:tcPr>
        <w:p w14:paraId="12591E6B" w14:textId="77777777" w:rsidR="0049429C" w:rsidRDefault="0049429C" w:rsidP="000C675B">
          <w:pPr>
            <w:pStyle w:val="Header"/>
            <w:spacing w:after="120"/>
          </w:pPr>
        </w:p>
      </w:tc>
      <w:tc>
        <w:tcPr>
          <w:tcW w:w="1872" w:type="dxa"/>
          <w:tcBorders>
            <w:bottom w:val="single" w:sz="4" w:space="0" w:color="auto"/>
          </w:tcBorders>
          <w:vAlign w:val="bottom"/>
        </w:tcPr>
        <w:p w14:paraId="7FF096E1" w14:textId="77777777" w:rsidR="0049429C" w:rsidRPr="000C675B" w:rsidRDefault="0049429C" w:rsidP="000C675B">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4BD935CA" w14:textId="77777777" w:rsidR="0049429C" w:rsidRDefault="0049429C" w:rsidP="000C675B">
          <w:pPr>
            <w:pStyle w:val="Header"/>
            <w:spacing w:after="120"/>
          </w:pPr>
        </w:p>
      </w:tc>
      <w:tc>
        <w:tcPr>
          <w:tcW w:w="6466" w:type="dxa"/>
          <w:gridSpan w:val="4"/>
          <w:tcBorders>
            <w:bottom w:val="single" w:sz="4" w:space="0" w:color="auto"/>
          </w:tcBorders>
          <w:vAlign w:val="bottom"/>
        </w:tcPr>
        <w:p w14:paraId="66F1708E" w14:textId="77777777" w:rsidR="0049429C" w:rsidRPr="000C675B" w:rsidRDefault="0049429C" w:rsidP="000C675B">
          <w:pPr>
            <w:spacing w:after="80" w:line="240" w:lineRule="auto"/>
            <w:jc w:val="right"/>
            <w:rPr>
              <w:position w:val="-4"/>
            </w:rPr>
          </w:pPr>
          <w:r>
            <w:rPr>
              <w:position w:val="-4"/>
              <w:sz w:val="40"/>
            </w:rPr>
            <w:t>A</w:t>
          </w:r>
          <w:r>
            <w:rPr>
              <w:position w:val="-4"/>
            </w:rPr>
            <w:t>/81/6 (Sect. 27)</w:t>
          </w:r>
        </w:p>
      </w:tc>
    </w:tr>
    <w:tr w:rsidR="0049429C" w:rsidRPr="00591AB7" w14:paraId="38C1B230" w14:textId="77777777" w:rsidTr="000C675B">
      <w:trPr>
        <w:gridAfter w:val="1"/>
        <w:wAfter w:w="15" w:type="dxa"/>
        <w:trHeight w:hRule="exact" w:val="2880"/>
      </w:trPr>
      <w:tc>
        <w:tcPr>
          <w:tcW w:w="1267" w:type="dxa"/>
          <w:tcBorders>
            <w:top w:val="single" w:sz="4" w:space="0" w:color="auto"/>
            <w:bottom w:val="single" w:sz="12" w:space="0" w:color="auto"/>
          </w:tcBorders>
        </w:tcPr>
        <w:p w14:paraId="2CE05ACB" w14:textId="77777777" w:rsidR="0049429C" w:rsidRPr="000C675B" w:rsidRDefault="0049429C" w:rsidP="000C675B">
          <w:pPr>
            <w:pStyle w:val="Header"/>
            <w:spacing w:before="120"/>
            <w:jc w:val="center"/>
          </w:pPr>
          <w:r>
            <w:t xml:space="preserve"> </w:t>
          </w:r>
          <w:r>
            <w:drawing>
              <wp:inline distT="0" distB="0" distL="0" distR="0" wp14:anchorId="49FEB0C6" wp14:editId="4AD07FF5">
                <wp:extent cx="713232" cy="597103"/>
                <wp:effectExtent l="0" t="0" r="0" b="0"/>
                <wp:docPr id="928467189" name="Picture 1"/>
                <wp:cNvGraphicFramePr/>
                <a:graphic xmlns:a="http://schemas.openxmlformats.org/drawingml/2006/main">
                  <a:graphicData uri="http://schemas.openxmlformats.org/drawingml/2006/picture">
                    <pic:pic xmlns:pic="http://schemas.openxmlformats.org/drawingml/2006/picture">
                      <pic:nvPicPr>
                        <pic:cNvPr id="109791608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607F0EB" w14:textId="77777777" w:rsidR="0049429C" w:rsidRPr="000C675B" w:rsidRDefault="0049429C" w:rsidP="000C675B">
          <w:pPr>
            <w:pStyle w:val="XLarge"/>
            <w:spacing w:before="109"/>
          </w:pPr>
          <w:r>
            <w:t>General Assembly</w:t>
          </w:r>
        </w:p>
      </w:tc>
      <w:tc>
        <w:tcPr>
          <w:tcW w:w="245" w:type="dxa"/>
          <w:tcBorders>
            <w:top w:val="single" w:sz="4" w:space="0" w:color="auto"/>
            <w:bottom w:val="single" w:sz="12" w:space="0" w:color="auto"/>
          </w:tcBorders>
        </w:tcPr>
        <w:p w14:paraId="69B232AC" w14:textId="77777777" w:rsidR="0049429C" w:rsidRPr="000C675B" w:rsidRDefault="0049429C" w:rsidP="000C675B">
          <w:pPr>
            <w:pStyle w:val="Header"/>
            <w:spacing w:before="109"/>
          </w:pPr>
        </w:p>
      </w:tc>
      <w:tc>
        <w:tcPr>
          <w:tcW w:w="3096" w:type="dxa"/>
          <w:tcBorders>
            <w:top w:val="single" w:sz="4" w:space="0" w:color="auto"/>
            <w:bottom w:val="single" w:sz="12" w:space="0" w:color="auto"/>
          </w:tcBorders>
        </w:tcPr>
        <w:p w14:paraId="744EDF60" w14:textId="77777777" w:rsidR="0049429C" w:rsidRPr="0049429C" w:rsidRDefault="0049429C" w:rsidP="000C675B">
          <w:pPr>
            <w:pStyle w:val="Publication"/>
            <w:spacing w:before="240"/>
            <w:rPr>
              <w:color w:val="010000"/>
              <w:lang w:val="en-US"/>
            </w:rPr>
          </w:pPr>
          <w:r w:rsidRPr="0049429C">
            <w:rPr>
              <w:color w:val="010000"/>
              <w:lang w:val="en-US"/>
            </w:rPr>
            <w:t>Distr.: General</w:t>
          </w:r>
        </w:p>
        <w:p w14:paraId="10DC5F7D" w14:textId="77777777" w:rsidR="0049429C" w:rsidRPr="0049429C" w:rsidRDefault="0049429C" w:rsidP="000C675B">
          <w:pPr>
            <w:rPr>
              <w:lang w:val="en-US"/>
            </w:rPr>
          </w:pPr>
          <w:r w:rsidRPr="0049429C">
            <w:rPr>
              <w:lang w:val="en-US"/>
            </w:rPr>
            <w:t>19 March 2026</w:t>
          </w:r>
        </w:p>
        <w:p w14:paraId="7147EA64" w14:textId="77777777" w:rsidR="0049429C" w:rsidRPr="0049429C" w:rsidRDefault="0049429C" w:rsidP="000C675B">
          <w:pPr>
            <w:rPr>
              <w:lang w:val="en-US"/>
            </w:rPr>
          </w:pPr>
        </w:p>
        <w:p w14:paraId="6EF7F011" w14:textId="77777777" w:rsidR="0049429C" w:rsidRPr="0049429C" w:rsidRDefault="0049429C" w:rsidP="000C675B">
          <w:pPr>
            <w:rPr>
              <w:lang w:val="en-US"/>
            </w:rPr>
          </w:pPr>
          <w:r w:rsidRPr="0049429C">
            <w:rPr>
              <w:lang w:val="en-US"/>
            </w:rPr>
            <w:t>Original: English</w:t>
          </w:r>
        </w:p>
      </w:tc>
    </w:tr>
  </w:tbl>
  <w:p w14:paraId="79DDB892" w14:textId="77777777" w:rsidR="0049429C" w:rsidRPr="000C675B" w:rsidRDefault="0049429C" w:rsidP="000C675B">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9429C" w:rsidRPr="00591AB7" w14:paraId="59402412" w14:textId="77777777" w:rsidTr="0049429C">
      <w:trPr>
        <w:trHeight w:hRule="exact" w:val="864"/>
      </w:trPr>
      <w:tc>
        <w:tcPr>
          <w:tcW w:w="9850" w:type="dxa"/>
          <w:tcBorders>
            <w:bottom w:val="single" w:sz="2" w:space="0" w:color="000000"/>
          </w:tcBorders>
          <w:vAlign w:val="bottom"/>
        </w:tcPr>
        <w:p w14:paraId="09674148" w14:textId="0C592E4C" w:rsidR="0049429C" w:rsidRPr="0049429C" w:rsidRDefault="0049429C" w:rsidP="0049429C">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0CB4BA3B" w14:textId="77777777" w:rsidR="0049429C" w:rsidRPr="0049429C" w:rsidRDefault="0049429C" w:rsidP="004942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49429C" w14:paraId="29217715" w14:textId="77777777" w:rsidTr="0049429C">
      <w:trPr>
        <w:trHeight w:hRule="exact" w:val="864"/>
      </w:trPr>
      <w:tc>
        <w:tcPr>
          <w:tcW w:w="9850" w:type="dxa"/>
          <w:tcBorders>
            <w:bottom w:val="single" w:sz="2" w:space="0" w:color="000000"/>
          </w:tcBorders>
          <w:vAlign w:val="bottom"/>
        </w:tcPr>
        <w:p w14:paraId="7B19D586" w14:textId="03E22EC8" w:rsidR="0049429C" w:rsidRPr="0049429C" w:rsidRDefault="0049429C" w:rsidP="0049429C">
          <w:pPr>
            <w:pStyle w:val="Header"/>
            <w:tabs>
              <w:tab w:val="clear" w:pos="4320"/>
              <w:tab w:val="clear" w:pos="8640"/>
              <w:tab w:val="left" w:pos="1267"/>
            </w:tabs>
            <w:spacing w:after="80"/>
            <w:rPr>
              <w:b/>
            </w:rPr>
          </w:pPr>
          <w:r>
            <w:rPr>
              <w:b/>
            </w:rPr>
            <w:t>Section 27</w:t>
          </w:r>
          <w:r>
            <w:rPr>
              <w:b/>
            </w:rPr>
            <w:tab/>
            <w:t>Humanitarian assistance</w:t>
          </w:r>
        </w:p>
      </w:tc>
    </w:tr>
  </w:tbl>
  <w:p w14:paraId="6B2A2B0D" w14:textId="77777777" w:rsidR="0049429C" w:rsidRPr="0049429C" w:rsidRDefault="0049429C" w:rsidP="004942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674B6FC7"/>
    <w:multiLevelType w:val="multilevel"/>
    <w:tmpl w:val="B8D2EDE4"/>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683930CB"/>
    <w:multiLevelType w:val="multilevel"/>
    <w:tmpl w:val="F0AA743C"/>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3"/>
  </w:num>
  <w:num w:numId="27" w16cid:durableId="2014800908">
    <w:abstractNumId w:val="11"/>
  </w:num>
  <w:num w:numId="28" w16cid:durableId="1418475759">
    <w:abstractNumId w:val="1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923*"/>
    <w:docVar w:name="CreationDt" w:val="30/03/2026 1:13: PM"/>
    <w:docVar w:name="DocCategory" w:val="Doc"/>
    <w:docVar w:name="DocType" w:val="Final"/>
    <w:docVar w:name="DutyStation" w:val="New York"/>
    <w:docVar w:name="FooterJN" w:val="26-03923"/>
    <w:docVar w:name="jobn" w:val="26-03923 (E)"/>
    <w:docVar w:name="jobnDT" w:val="26-03923 (E)   300326"/>
    <w:docVar w:name="jobnDTDT" w:val="26-03923 (E)   300326   300326"/>
    <w:docVar w:name="JobNo" w:val="2603923E"/>
    <w:docVar w:name="JobNo2" w:val="2605981E"/>
    <w:docVar w:name="LocalDrive" w:val="-1"/>
    <w:docVar w:name="OandT" w:val=" "/>
    <w:docVar w:name="Session1" w:val="Eighty-first session_x000d_"/>
    <w:docVar w:name="sss1" w:val="A/81/6 (Sect. 27)"/>
    <w:docVar w:name="sss2" w:val="-"/>
    <w:docVar w:name="Symbol1" w:val="A/81/6 (Sect. 27)"/>
    <w:docVar w:name="Symbol2" w:val="-"/>
    <w:docVar w:name="Title1" w:val="_x0009__x0009_Proposed programme budget for 2027_x000d_"/>
    <w:docVar w:name="Title2" w:val="_x0009__x0009_Humanitarian assistance_x000d_"/>
  </w:docVars>
  <w:rsids>
    <w:rsidRoot w:val="00FA5CF3"/>
    <w:rsid w:val="00001169"/>
    <w:rsid w:val="00001967"/>
    <w:rsid w:val="000134BA"/>
    <w:rsid w:val="00022928"/>
    <w:rsid w:val="00040765"/>
    <w:rsid w:val="00065FC5"/>
    <w:rsid w:val="00073916"/>
    <w:rsid w:val="00076B0A"/>
    <w:rsid w:val="000B34BF"/>
    <w:rsid w:val="000C30DE"/>
    <w:rsid w:val="000C535C"/>
    <w:rsid w:val="000C675B"/>
    <w:rsid w:val="000F1B58"/>
    <w:rsid w:val="00104DBF"/>
    <w:rsid w:val="00105618"/>
    <w:rsid w:val="001325B0"/>
    <w:rsid w:val="00142021"/>
    <w:rsid w:val="001467E0"/>
    <w:rsid w:val="00151F81"/>
    <w:rsid w:val="00165A40"/>
    <w:rsid w:val="00171CDD"/>
    <w:rsid w:val="00174182"/>
    <w:rsid w:val="0017443C"/>
    <w:rsid w:val="001760A4"/>
    <w:rsid w:val="0018102C"/>
    <w:rsid w:val="00194664"/>
    <w:rsid w:val="001978D5"/>
    <w:rsid w:val="001A259C"/>
    <w:rsid w:val="001A2EE2"/>
    <w:rsid w:val="001A32A9"/>
    <w:rsid w:val="001B1BAE"/>
    <w:rsid w:val="00211F10"/>
    <w:rsid w:val="00233FFF"/>
    <w:rsid w:val="00237A31"/>
    <w:rsid w:val="00247400"/>
    <w:rsid w:val="00264524"/>
    <w:rsid w:val="002745A7"/>
    <w:rsid w:val="0027492E"/>
    <w:rsid w:val="002755BC"/>
    <w:rsid w:val="002870E6"/>
    <w:rsid w:val="002B0604"/>
    <w:rsid w:val="002B5479"/>
    <w:rsid w:val="002D7111"/>
    <w:rsid w:val="002E304D"/>
    <w:rsid w:val="002E5447"/>
    <w:rsid w:val="002E6B7E"/>
    <w:rsid w:val="003073ED"/>
    <w:rsid w:val="003115D3"/>
    <w:rsid w:val="00315C3D"/>
    <w:rsid w:val="00322B80"/>
    <w:rsid w:val="00326100"/>
    <w:rsid w:val="00331D20"/>
    <w:rsid w:val="00340617"/>
    <w:rsid w:val="003435D6"/>
    <w:rsid w:val="0034588B"/>
    <w:rsid w:val="00365FD7"/>
    <w:rsid w:val="00367BA6"/>
    <w:rsid w:val="00373732"/>
    <w:rsid w:val="00373A36"/>
    <w:rsid w:val="003823A5"/>
    <w:rsid w:val="003852E4"/>
    <w:rsid w:val="0039701D"/>
    <w:rsid w:val="003A1657"/>
    <w:rsid w:val="003B1BC3"/>
    <w:rsid w:val="003B1D1B"/>
    <w:rsid w:val="003C6940"/>
    <w:rsid w:val="003C69CB"/>
    <w:rsid w:val="003E5BA3"/>
    <w:rsid w:val="003E5E54"/>
    <w:rsid w:val="003F04FE"/>
    <w:rsid w:val="003F75F8"/>
    <w:rsid w:val="004040BF"/>
    <w:rsid w:val="004200C7"/>
    <w:rsid w:val="0042135F"/>
    <w:rsid w:val="00424AA6"/>
    <w:rsid w:val="00443AE6"/>
    <w:rsid w:val="004536CE"/>
    <w:rsid w:val="004638CA"/>
    <w:rsid w:val="0047638E"/>
    <w:rsid w:val="00492A32"/>
    <w:rsid w:val="0049429C"/>
    <w:rsid w:val="004948CA"/>
    <w:rsid w:val="00495E7B"/>
    <w:rsid w:val="0049669D"/>
    <w:rsid w:val="004A45C6"/>
    <w:rsid w:val="004B347F"/>
    <w:rsid w:val="004B5E08"/>
    <w:rsid w:val="004C520B"/>
    <w:rsid w:val="004E38EE"/>
    <w:rsid w:val="004F5722"/>
    <w:rsid w:val="00511A53"/>
    <w:rsid w:val="00521CEA"/>
    <w:rsid w:val="0053055C"/>
    <w:rsid w:val="00533203"/>
    <w:rsid w:val="0054211F"/>
    <w:rsid w:val="00542584"/>
    <w:rsid w:val="00553A1A"/>
    <w:rsid w:val="00560C36"/>
    <w:rsid w:val="005610B1"/>
    <w:rsid w:val="0057730D"/>
    <w:rsid w:val="00591AB7"/>
    <w:rsid w:val="005A1148"/>
    <w:rsid w:val="005A3593"/>
    <w:rsid w:val="005A4FC0"/>
    <w:rsid w:val="005B2809"/>
    <w:rsid w:val="005C67AF"/>
    <w:rsid w:val="005D0746"/>
    <w:rsid w:val="005D4F00"/>
    <w:rsid w:val="005E67A9"/>
    <w:rsid w:val="005E6BC3"/>
    <w:rsid w:val="00602C58"/>
    <w:rsid w:val="00620AAA"/>
    <w:rsid w:val="006303C9"/>
    <w:rsid w:val="00665001"/>
    <w:rsid w:val="006657F6"/>
    <w:rsid w:val="00684BC5"/>
    <w:rsid w:val="00684C11"/>
    <w:rsid w:val="00690DBE"/>
    <w:rsid w:val="00694F0A"/>
    <w:rsid w:val="00697D28"/>
    <w:rsid w:val="006A1127"/>
    <w:rsid w:val="006A31AA"/>
    <w:rsid w:val="006A542F"/>
    <w:rsid w:val="006A73B3"/>
    <w:rsid w:val="006B474D"/>
    <w:rsid w:val="006B6C94"/>
    <w:rsid w:val="006C4148"/>
    <w:rsid w:val="006C7738"/>
    <w:rsid w:val="006D42F9"/>
    <w:rsid w:val="006D6EBD"/>
    <w:rsid w:val="007010AA"/>
    <w:rsid w:val="00704CC6"/>
    <w:rsid w:val="00717785"/>
    <w:rsid w:val="00727155"/>
    <w:rsid w:val="00732F17"/>
    <w:rsid w:val="00750A2C"/>
    <w:rsid w:val="007633C9"/>
    <w:rsid w:val="0078108F"/>
    <w:rsid w:val="007B304F"/>
    <w:rsid w:val="007B4CD6"/>
    <w:rsid w:val="007C3668"/>
    <w:rsid w:val="007C4CDF"/>
    <w:rsid w:val="007C6CB9"/>
    <w:rsid w:val="007D67F3"/>
    <w:rsid w:val="007E475E"/>
    <w:rsid w:val="007F22AA"/>
    <w:rsid w:val="007F6168"/>
    <w:rsid w:val="0080157C"/>
    <w:rsid w:val="008138CB"/>
    <w:rsid w:val="00817907"/>
    <w:rsid w:val="00847D48"/>
    <w:rsid w:val="00855479"/>
    <w:rsid w:val="008618C7"/>
    <w:rsid w:val="008629D9"/>
    <w:rsid w:val="00863195"/>
    <w:rsid w:val="00871053"/>
    <w:rsid w:val="00872F86"/>
    <w:rsid w:val="00877270"/>
    <w:rsid w:val="0088056D"/>
    <w:rsid w:val="008949BF"/>
    <w:rsid w:val="008A2590"/>
    <w:rsid w:val="008B1DEA"/>
    <w:rsid w:val="008B7977"/>
    <w:rsid w:val="008C02CA"/>
    <w:rsid w:val="008D42F1"/>
    <w:rsid w:val="008D7D58"/>
    <w:rsid w:val="008E0910"/>
    <w:rsid w:val="008F11CA"/>
    <w:rsid w:val="00911D71"/>
    <w:rsid w:val="00916C39"/>
    <w:rsid w:val="009237BD"/>
    <w:rsid w:val="0092387B"/>
    <w:rsid w:val="0092637D"/>
    <w:rsid w:val="00934670"/>
    <w:rsid w:val="009515F6"/>
    <w:rsid w:val="00956691"/>
    <w:rsid w:val="009764B8"/>
    <w:rsid w:val="00976519"/>
    <w:rsid w:val="00987803"/>
    <w:rsid w:val="009A2B1B"/>
    <w:rsid w:val="009A4820"/>
    <w:rsid w:val="009A7E7A"/>
    <w:rsid w:val="009B00E9"/>
    <w:rsid w:val="009B4B8C"/>
    <w:rsid w:val="009B6168"/>
    <w:rsid w:val="009C1ED8"/>
    <w:rsid w:val="009C3D56"/>
    <w:rsid w:val="009D56BA"/>
    <w:rsid w:val="009F02C7"/>
    <w:rsid w:val="00A13D18"/>
    <w:rsid w:val="00A27D8B"/>
    <w:rsid w:val="00A40991"/>
    <w:rsid w:val="00A40FA9"/>
    <w:rsid w:val="00A42A77"/>
    <w:rsid w:val="00A47E05"/>
    <w:rsid w:val="00A5498F"/>
    <w:rsid w:val="00A630C0"/>
    <w:rsid w:val="00A72797"/>
    <w:rsid w:val="00A84EFD"/>
    <w:rsid w:val="00AA29EE"/>
    <w:rsid w:val="00AA56D4"/>
    <w:rsid w:val="00AB7235"/>
    <w:rsid w:val="00AC7755"/>
    <w:rsid w:val="00AD27B3"/>
    <w:rsid w:val="00AF3F1B"/>
    <w:rsid w:val="00B025DD"/>
    <w:rsid w:val="00B125A0"/>
    <w:rsid w:val="00B14938"/>
    <w:rsid w:val="00B24905"/>
    <w:rsid w:val="00B272FA"/>
    <w:rsid w:val="00B27698"/>
    <w:rsid w:val="00B30A24"/>
    <w:rsid w:val="00B43769"/>
    <w:rsid w:val="00B55096"/>
    <w:rsid w:val="00B57682"/>
    <w:rsid w:val="00B606D1"/>
    <w:rsid w:val="00B7299C"/>
    <w:rsid w:val="00B82DBD"/>
    <w:rsid w:val="00B901FD"/>
    <w:rsid w:val="00B95D37"/>
    <w:rsid w:val="00B9747D"/>
    <w:rsid w:val="00BA5547"/>
    <w:rsid w:val="00BA5F6D"/>
    <w:rsid w:val="00BC2C8A"/>
    <w:rsid w:val="00BC4D6C"/>
    <w:rsid w:val="00BD1EC3"/>
    <w:rsid w:val="00BD5AF4"/>
    <w:rsid w:val="00BE7E3C"/>
    <w:rsid w:val="00BF5ECC"/>
    <w:rsid w:val="00C16A02"/>
    <w:rsid w:val="00C16D72"/>
    <w:rsid w:val="00C174A0"/>
    <w:rsid w:val="00C26145"/>
    <w:rsid w:val="00C308D6"/>
    <w:rsid w:val="00C34BFC"/>
    <w:rsid w:val="00C60123"/>
    <w:rsid w:val="00C6119A"/>
    <w:rsid w:val="00C64247"/>
    <w:rsid w:val="00C75CAB"/>
    <w:rsid w:val="00C854E3"/>
    <w:rsid w:val="00C90F9B"/>
    <w:rsid w:val="00CC1362"/>
    <w:rsid w:val="00CC2D86"/>
    <w:rsid w:val="00CE35F9"/>
    <w:rsid w:val="00D058C0"/>
    <w:rsid w:val="00D11214"/>
    <w:rsid w:val="00D16A2B"/>
    <w:rsid w:val="00D23FFB"/>
    <w:rsid w:val="00D251E8"/>
    <w:rsid w:val="00D32999"/>
    <w:rsid w:val="00D409D0"/>
    <w:rsid w:val="00D55548"/>
    <w:rsid w:val="00D57A57"/>
    <w:rsid w:val="00D62511"/>
    <w:rsid w:val="00D80CD8"/>
    <w:rsid w:val="00D84917"/>
    <w:rsid w:val="00D97E0D"/>
    <w:rsid w:val="00DB0712"/>
    <w:rsid w:val="00DB652C"/>
    <w:rsid w:val="00DC5B69"/>
    <w:rsid w:val="00DE254A"/>
    <w:rsid w:val="00E106CB"/>
    <w:rsid w:val="00E16CEC"/>
    <w:rsid w:val="00E23672"/>
    <w:rsid w:val="00E3780A"/>
    <w:rsid w:val="00E45D83"/>
    <w:rsid w:val="00E53294"/>
    <w:rsid w:val="00E548DF"/>
    <w:rsid w:val="00E56A0F"/>
    <w:rsid w:val="00E65665"/>
    <w:rsid w:val="00E700F1"/>
    <w:rsid w:val="00E8036E"/>
    <w:rsid w:val="00E9043A"/>
    <w:rsid w:val="00EA1709"/>
    <w:rsid w:val="00ED0FCE"/>
    <w:rsid w:val="00EE2395"/>
    <w:rsid w:val="00EE556F"/>
    <w:rsid w:val="00EF5248"/>
    <w:rsid w:val="00EF629B"/>
    <w:rsid w:val="00F003B9"/>
    <w:rsid w:val="00F05AC4"/>
    <w:rsid w:val="00F1042F"/>
    <w:rsid w:val="00F21E6F"/>
    <w:rsid w:val="00F35B30"/>
    <w:rsid w:val="00F53CB4"/>
    <w:rsid w:val="00F6498E"/>
    <w:rsid w:val="00F65F4F"/>
    <w:rsid w:val="00F74639"/>
    <w:rsid w:val="00F778FF"/>
    <w:rsid w:val="00F84DAD"/>
    <w:rsid w:val="00F9315E"/>
    <w:rsid w:val="00F95E56"/>
    <w:rsid w:val="00FA5CF3"/>
    <w:rsid w:val="00FB0BBE"/>
    <w:rsid w:val="00FB0FD3"/>
    <w:rsid w:val="00FB2C91"/>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F9881"/>
  <w15:chartTrackingRefBased/>
  <w15:docId w15:val="{8CC2BD20-AAF4-4CB4-8C05-AB577C0D1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FA5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CF3"/>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FA5CF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CF3"/>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FA5C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5CF3"/>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FA5CF3"/>
    <w:pPr>
      <w:ind w:left="720"/>
      <w:contextualSpacing/>
    </w:pPr>
  </w:style>
  <w:style w:type="character" w:styleId="IntenseEmphasis">
    <w:name w:val="Intense Emphasis"/>
    <w:basedOn w:val="DefaultParagraphFont"/>
    <w:uiPriority w:val="21"/>
    <w:qFormat/>
    <w:rsid w:val="00FA5CF3"/>
    <w:rPr>
      <w:i/>
      <w:iCs/>
      <w:color w:val="2F5496" w:themeColor="accent1" w:themeShade="BF"/>
    </w:rPr>
  </w:style>
  <w:style w:type="paragraph" w:styleId="IntenseQuote">
    <w:name w:val="Intense Quote"/>
    <w:basedOn w:val="Normal"/>
    <w:next w:val="Normal"/>
    <w:link w:val="IntenseQuoteChar"/>
    <w:uiPriority w:val="30"/>
    <w:qFormat/>
    <w:rsid w:val="00FA5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CF3"/>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FA5CF3"/>
    <w:rPr>
      <w:b/>
      <w:bCs/>
      <w:smallCaps/>
      <w:color w:val="2F5496" w:themeColor="accent1" w:themeShade="BF"/>
      <w:spacing w:val="5"/>
    </w:rPr>
  </w:style>
  <w:style w:type="paragraph" w:styleId="CommentText">
    <w:name w:val="annotation text"/>
    <w:basedOn w:val="Normal"/>
    <w:link w:val="CommentTextChar"/>
    <w:uiPriority w:val="99"/>
    <w:semiHidden/>
    <w:unhideWhenUsed/>
    <w:rsid w:val="000C675B"/>
    <w:pPr>
      <w:spacing w:line="240" w:lineRule="auto"/>
    </w:pPr>
    <w:rPr>
      <w:szCs w:val="20"/>
    </w:rPr>
  </w:style>
  <w:style w:type="character" w:customStyle="1" w:styleId="CommentTextChar">
    <w:name w:val="Comment Text Char"/>
    <w:basedOn w:val="DefaultParagraphFont"/>
    <w:link w:val="CommentText"/>
    <w:uiPriority w:val="99"/>
    <w:semiHidden/>
    <w:rsid w:val="000C675B"/>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0C675B"/>
    <w:rPr>
      <w:b/>
      <w:bCs/>
    </w:rPr>
  </w:style>
  <w:style w:type="character" w:customStyle="1" w:styleId="CommentSubjectChar">
    <w:name w:val="Comment Subject Char"/>
    <w:basedOn w:val="CommentTextChar"/>
    <w:link w:val="CommentSubject"/>
    <w:uiPriority w:val="99"/>
    <w:semiHidden/>
    <w:rsid w:val="000C675B"/>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6D6EBD"/>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hart" Target="charts/chart11.xml"/><Relationship Id="rId21" Type="http://schemas.openxmlformats.org/officeDocument/2006/relationships/hyperlink" Target="https://docs.un.org/en/A/RES/77/267" TargetMode="External"/><Relationship Id="rId42" Type="http://schemas.openxmlformats.org/officeDocument/2006/relationships/hyperlink" Target="https://docs.un.org/en/A/RES/79/1" TargetMode="External"/><Relationship Id="rId63" Type="http://schemas.openxmlformats.org/officeDocument/2006/relationships/hyperlink" Target="https://docs.un.org/en/S/RES/2786(2025)" TargetMode="External"/><Relationship Id="rId84" Type="http://schemas.openxmlformats.org/officeDocument/2006/relationships/hyperlink" Target="https://docs.un.org/en/A/RES/68/99" TargetMode="External"/><Relationship Id="rId138" Type="http://schemas.openxmlformats.org/officeDocument/2006/relationships/hyperlink" Target="https://docs.un.org/en/A/RES/80/137" TargetMode="External"/><Relationship Id="rId107" Type="http://schemas.openxmlformats.org/officeDocument/2006/relationships/hyperlink" Target="https://docs.un.org/en/A/RES/80/137" TargetMode="External"/><Relationship Id="rId11" Type="http://schemas.openxmlformats.org/officeDocument/2006/relationships/header" Target="header1.xml"/><Relationship Id="rId32" Type="http://schemas.openxmlformats.org/officeDocument/2006/relationships/hyperlink" Target="https://docs.un.org/en/A/RES/47/120" TargetMode="External"/><Relationship Id="rId53" Type="http://schemas.openxmlformats.org/officeDocument/2006/relationships/hyperlink" Target="https://docs.un.org/en/S/RES/2474(2019)" TargetMode="External"/><Relationship Id="rId74" Type="http://schemas.openxmlformats.org/officeDocument/2006/relationships/hyperlink" Target="https://docs.un.org/en/A/RES/80/187" TargetMode="External"/><Relationship Id="rId128" Type="http://schemas.openxmlformats.org/officeDocument/2006/relationships/hyperlink" Target="https://docs.un.org/en/A/RES/77/289" TargetMode="External"/><Relationship Id="rId5" Type="http://schemas.openxmlformats.org/officeDocument/2006/relationships/numbering" Target="numbering.xml"/><Relationship Id="rId95" Type="http://schemas.openxmlformats.org/officeDocument/2006/relationships/chart" Target="charts/chart4.xml"/><Relationship Id="rId22" Type="http://schemas.openxmlformats.org/officeDocument/2006/relationships/hyperlink" Target="https://docs.un.org/en/A/81/50" TargetMode="External"/><Relationship Id="rId27" Type="http://schemas.openxmlformats.org/officeDocument/2006/relationships/header" Target="header6.xml"/><Relationship Id="rId43" Type="http://schemas.openxmlformats.org/officeDocument/2006/relationships/hyperlink" Target="https://docs.un.org/en/A/RES/79/226" TargetMode="External"/><Relationship Id="rId48" Type="http://schemas.openxmlformats.org/officeDocument/2006/relationships/hyperlink" Target="https://docs.un.org/en/S/RES/1265(1999)" TargetMode="External"/><Relationship Id="rId64" Type="http://schemas.openxmlformats.org/officeDocument/2006/relationships/hyperlink" Target="https://docs.un.org/en/S/RES/2800(2025)" TargetMode="External"/><Relationship Id="rId69" Type="http://schemas.openxmlformats.org/officeDocument/2006/relationships/hyperlink" Target="https://docs.un.org/en/A/RES/56/89" TargetMode="External"/><Relationship Id="rId113" Type="http://schemas.openxmlformats.org/officeDocument/2006/relationships/hyperlink" Target="https://docs.un.org/en/A/RES/79/1" TargetMode="External"/><Relationship Id="rId118" Type="http://schemas.openxmlformats.org/officeDocument/2006/relationships/chart" Target="charts/chart12.xml"/><Relationship Id="rId134" Type="http://schemas.openxmlformats.org/officeDocument/2006/relationships/hyperlink" Target="https://docs.un.org/en/A/RES/79/233" TargetMode="External"/><Relationship Id="rId139" Type="http://schemas.openxmlformats.org/officeDocument/2006/relationships/hyperlink" Target="https://docs.un.org/en/A/RES/80/169" TargetMode="External"/><Relationship Id="rId80" Type="http://schemas.openxmlformats.org/officeDocument/2006/relationships/hyperlink" Target="https://docs.un.org/en/A/RES/57/150" TargetMode="External"/><Relationship Id="rId85" Type="http://schemas.openxmlformats.org/officeDocument/2006/relationships/hyperlink" Target="https://docs.un.org/en/A/RES/51/194" TargetMode="External"/><Relationship Id="rId12" Type="http://schemas.openxmlformats.org/officeDocument/2006/relationships/header" Target="header2.xml"/><Relationship Id="rId17" Type="http://schemas.openxmlformats.org/officeDocument/2006/relationships/comments" Target="comments.xml"/><Relationship Id="rId33" Type="http://schemas.openxmlformats.org/officeDocument/2006/relationships/hyperlink" Target="https://docs.un.org/en/A/RES/52/12" TargetMode="External"/><Relationship Id="rId38" Type="http://schemas.openxmlformats.org/officeDocument/2006/relationships/hyperlink" Target="https://docs.un.org/en/A/RES/70/1" TargetMode="External"/><Relationship Id="rId59" Type="http://schemas.openxmlformats.org/officeDocument/2006/relationships/hyperlink" Target="https://docs.un.org/en/S/RES/2730(2024)" TargetMode="External"/><Relationship Id="rId103" Type="http://schemas.openxmlformats.org/officeDocument/2006/relationships/chart" Target="charts/chart10.xml"/><Relationship Id="rId108" Type="http://schemas.openxmlformats.org/officeDocument/2006/relationships/hyperlink" Target="https://docs.un.org/en/A/RES/69/283" TargetMode="External"/><Relationship Id="rId124" Type="http://schemas.openxmlformats.org/officeDocument/2006/relationships/hyperlink" Target="https://docs.un.org/en/A/RES/70/203" TargetMode="External"/><Relationship Id="rId129" Type="http://schemas.openxmlformats.org/officeDocument/2006/relationships/hyperlink" Target="https://docs.un.org/en/A/RES/78/3" TargetMode="External"/><Relationship Id="rId54" Type="http://schemas.openxmlformats.org/officeDocument/2006/relationships/hyperlink" Target="https://docs.un.org/en/S/RES/2475(2019)" TargetMode="External"/><Relationship Id="rId70" Type="http://schemas.openxmlformats.org/officeDocument/2006/relationships/hyperlink" Target="https://docs.un.org/en/A/RES/61/117" TargetMode="External"/><Relationship Id="rId75" Type="http://schemas.openxmlformats.org/officeDocument/2006/relationships/hyperlink" Target="https://docs.un.org/en/S/PRST/2015/23" TargetMode="External"/><Relationship Id="rId91" Type="http://schemas.openxmlformats.org/officeDocument/2006/relationships/image" Target="media/image4.png"/><Relationship Id="rId96" Type="http://schemas.openxmlformats.org/officeDocument/2006/relationships/hyperlink" Target="https://docs.un.org/en/A/80/6(Sect.27)" TargetMode="External"/><Relationship Id="rId140" Type="http://schemas.openxmlformats.org/officeDocument/2006/relationships/hyperlink" Target="https://docs.un.org/en/E/RES/2018/14" TargetMode="External"/><Relationship Id="rId14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ocs.un.org/en/A/RES/77/267" TargetMode="External"/><Relationship Id="rId28" Type="http://schemas.openxmlformats.org/officeDocument/2006/relationships/header" Target="header7.xml"/><Relationship Id="rId49" Type="http://schemas.openxmlformats.org/officeDocument/2006/relationships/hyperlink" Target="https://docs.un.org/en/S/RES/1894(2009)" TargetMode="External"/><Relationship Id="rId114" Type="http://schemas.openxmlformats.org/officeDocument/2006/relationships/hyperlink" Target="https://docs.un.org/en/A/RES/78/152" TargetMode="External"/><Relationship Id="rId119" Type="http://schemas.openxmlformats.org/officeDocument/2006/relationships/chart" Target="charts/chart13.xml"/><Relationship Id="rId44" Type="http://schemas.openxmlformats.org/officeDocument/2006/relationships/hyperlink" Target="https://docs.un.org/en/A/RES/80/113" TargetMode="External"/><Relationship Id="rId60" Type="http://schemas.openxmlformats.org/officeDocument/2006/relationships/hyperlink" Target="https://docs.un.org/en/S/RES/2761(2024)" TargetMode="External"/><Relationship Id="rId65" Type="http://schemas.openxmlformats.org/officeDocument/2006/relationships/hyperlink" Target="https://docs.un.org/en/S/RES/2802(2025)" TargetMode="External"/><Relationship Id="rId81" Type="http://schemas.openxmlformats.org/officeDocument/2006/relationships/hyperlink" Target="https://docs.un.org/en/A/RES/59/141" TargetMode="External"/><Relationship Id="rId86" Type="http://schemas.openxmlformats.org/officeDocument/2006/relationships/hyperlink" Target="https://docs.un.org/en/A/RES/57/153" TargetMode="External"/><Relationship Id="rId130" Type="http://schemas.openxmlformats.org/officeDocument/2006/relationships/hyperlink" Target="https://docs.un.org/en/A/RES/78/317" TargetMode="External"/><Relationship Id="rId135" Type="http://schemas.openxmlformats.org/officeDocument/2006/relationships/hyperlink" Target="https://docs.un.org/en/A/RES/79/285" TargetMode="Externa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76/264" TargetMode="External"/><Relationship Id="rId109" Type="http://schemas.openxmlformats.org/officeDocument/2006/relationships/hyperlink" Target="https://docs.un.org/en/A/RES/69/283" TargetMode="External"/><Relationship Id="rId34" Type="http://schemas.openxmlformats.org/officeDocument/2006/relationships/hyperlink" Target="https://docs.un.org/en/A/RES/52/167" TargetMode="External"/><Relationship Id="rId50" Type="http://schemas.openxmlformats.org/officeDocument/2006/relationships/hyperlink" Target="https://docs.un.org/en/S/RES/2222(2015)" TargetMode="External"/><Relationship Id="rId55" Type="http://schemas.openxmlformats.org/officeDocument/2006/relationships/hyperlink" Target="https://docs.un.org/en/S/RES/2573(2021)" TargetMode="External"/><Relationship Id="rId76" Type="http://schemas.openxmlformats.org/officeDocument/2006/relationships/hyperlink" Target="https://docs.un.org/en/A/RES/79/141" TargetMode="External"/><Relationship Id="rId97" Type="http://schemas.openxmlformats.org/officeDocument/2006/relationships/chart" Target="charts/chart5.xml"/><Relationship Id="rId104" Type="http://schemas.openxmlformats.org/officeDocument/2006/relationships/hyperlink" Target="https://docs.un.org/en/A/RES/42/169" TargetMode="External"/><Relationship Id="rId120" Type="http://schemas.openxmlformats.org/officeDocument/2006/relationships/hyperlink" Target="https://docs.un.org/en/A/RES/54/219" TargetMode="External"/><Relationship Id="rId125" Type="http://schemas.openxmlformats.org/officeDocument/2006/relationships/hyperlink" Target="https://docs.un.org/en/A/RES/74/4" TargetMode="External"/><Relationship Id="rId141" Type="http://schemas.openxmlformats.org/officeDocument/2006/relationships/hyperlink" Target="https://docs.un.org/en/E/RES/2022/5" TargetMode="External"/><Relationship Id="rId14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docs.un.org/en/A/RES/62/134" TargetMode="External"/><Relationship Id="rId92" Type="http://schemas.openxmlformats.org/officeDocument/2006/relationships/oleObject" Target="embeddings/Microsoft_Excel_Chart.xls"/><Relationship Id="rId2" Type="http://schemas.openxmlformats.org/officeDocument/2006/relationships/customXml" Target="../customXml/item2.xml"/><Relationship Id="rId29" Type="http://schemas.openxmlformats.org/officeDocument/2006/relationships/footer" Target="footer4.xml"/><Relationship Id="rId24" Type="http://schemas.openxmlformats.org/officeDocument/2006/relationships/header" Target="header4.xml"/><Relationship Id="rId40" Type="http://schemas.openxmlformats.org/officeDocument/2006/relationships/hyperlink" Target="https://docs.un.org/en/A/RES/78/285" TargetMode="External"/><Relationship Id="rId45" Type="http://schemas.openxmlformats.org/officeDocument/2006/relationships/hyperlink" Target="https://docs.un.org/en/A/RES/80/188" TargetMode="External"/><Relationship Id="rId66" Type="http://schemas.openxmlformats.org/officeDocument/2006/relationships/hyperlink" Target="https://docs.un.org/en/S/RES/2804(2025)" TargetMode="External"/><Relationship Id="rId87" Type="http://schemas.openxmlformats.org/officeDocument/2006/relationships/hyperlink" Target="https://docs.un.org/en/A/80/6(Sect.27)" TargetMode="External"/><Relationship Id="rId110" Type="http://schemas.openxmlformats.org/officeDocument/2006/relationships/hyperlink" Target="https://docs.un.org/en/A/RES/77/289" TargetMode="External"/><Relationship Id="rId115" Type="http://schemas.openxmlformats.org/officeDocument/2006/relationships/hyperlink" Target="https://docs.un.org/en/A/RES/78/153" TargetMode="External"/><Relationship Id="rId131" Type="http://schemas.openxmlformats.org/officeDocument/2006/relationships/hyperlink" Target="https://docs.un.org/en/A/RES/79/1" TargetMode="External"/><Relationship Id="rId136" Type="http://schemas.openxmlformats.org/officeDocument/2006/relationships/hyperlink" Target="https://docs.un.org/en/A/RES/79/323" TargetMode="External"/><Relationship Id="rId61" Type="http://schemas.openxmlformats.org/officeDocument/2006/relationships/hyperlink" Target="https://docs.un.org/en/S/RES/2777(2025)" TargetMode="External"/><Relationship Id="rId82" Type="http://schemas.openxmlformats.org/officeDocument/2006/relationships/hyperlink" Target="https://docs.un.org/en/A/RES/61/134"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46/182" TargetMode="External"/><Relationship Id="rId35" Type="http://schemas.openxmlformats.org/officeDocument/2006/relationships/hyperlink" Target="https://docs.un.org/en/A/RES/80/112" TargetMode="External"/><Relationship Id="rId56" Type="http://schemas.openxmlformats.org/officeDocument/2006/relationships/hyperlink" Target="https://docs.un.org/en/S/RES/2615(2021)" TargetMode="External"/><Relationship Id="rId77" Type="http://schemas.openxmlformats.org/officeDocument/2006/relationships/hyperlink" Target="https://docs.un.org/en/A/RES/79/317" TargetMode="External"/><Relationship Id="rId100" Type="http://schemas.openxmlformats.org/officeDocument/2006/relationships/hyperlink" Target="https://docs.un.org/en/A/80/6(Sect.27)" TargetMode="External"/><Relationship Id="rId105" Type="http://schemas.openxmlformats.org/officeDocument/2006/relationships/hyperlink" Target="https://docs.un.org/en/A/RES/54/219" TargetMode="External"/><Relationship Id="rId126" Type="http://schemas.openxmlformats.org/officeDocument/2006/relationships/hyperlink" Target="https://docs.un.org/en/A/RES/78/1" TargetMode="External"/><Relationship Id="rId8" Type="http://schemas.openxmlformats.org/officeDocument/2006/relationships/webSettings" Target="webSettings.xml"/><Relationship Id="rId51" Type="http://schemas.openxmlformats.org/officeDocument/2006/relationships/hyperlink" Target="https://docs.un.org/en/S/RES/2286(2016)" TargetMode="External"/><Relationship Id="rId72" Type="http://schemas.openxmlformats.org/officeDocument/2006/relationships/hyperlink" Target="https://docs.un.org/en/A/RES/73/195" TargetMode="External"/><Relationship Id="rId93" Type="http://schemas.openxmlformats.org/officeDocument/2006/relationships/chart" Target="charts/chart3.xml"/><Relationship Id="rId98" Type="http://schemas.openxmlformats.org/officeDocument/2006/relationships/chart" Target="charts/chart6.xml"/><Relationship Id="rId121" Type="http://schemas.openxmlformats.org/officeDocument/2006/relationships/hyperlink" Target="https://docs.un.org/en/A/RES/56/195" TargetMode="External"/><Relationship Id="rId142" Type="http://schemas.openxmlformats.org/officeDocument/2006/relationships/hyperlink" Target="https://docs.un.org/en/E/FFDF/2024/3" TargetMode="Externa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80/211" TargetMode="External"/><Relationship Id="rId67" Type="http://schemas.openxmlformats.org/officeDocument/2006/relationships/hyperlink" Target="https://docs.un.org/en/S/RES/2808(2025)" TargetMode="External"/><Relationship Id="rId116" Type="http://schemas.openxmlformats.org/officeDocument/2006/relationships/hyperlink" Target="https://docs.un.org/en/A/RES/72/218" TargetMode="External"/><Relationship Id="rId137" Type="http://schemas.openxmlformats.org/officeDocument/2006/relationships/hyperlink" Target="https://docs.un.org/en/A/RES/80/5" TargetMode="External"/><Relationship Id="rId20" Type="http://schemas.microsoft.com/office/2018/08/relationships/commentsExtensible" Target="commentsExtensible.xml"/><Relationship Id="rId41" Type="http://schemas.openxmlformats.org/officeDocument/2006/relationships/hyperlink" Target="https://docs.un.org/en/A/RES/75/290B" TargetMode="External"/><Relationship Id="rId62" Type="http://schemas.openxmlformats.org/officeDocument/2006/relationships/hyperlink" Target="https://docs.un.org/en/S/RES/2778(2025)" TargetMode="External"/><Relationship Id="rId83" Type="http://schemas.openxmlformats.org/officeDocument/2006/relationships/hyperlink" Target="https://docs.un.org/en/A/RES/65/307" TargetMode="External"/><Relationship Id="rId88" Type="http://schemas.openxmlformats.org/officeDocument/2006/relationships/chart" Target="charts/chart1.xml"/><Relationship Id="rId111" Type="http://schemas.openxmlformats.org/officeDocument/2006/relationships/hyperlink" Target="https://docs.un.org/en/A/RES/77/289" TargetMode="External"/><Relationship Id="rId132" Type="http://schemas.openxmlformats.org/officeDocument/2006/relationships/hyperlink" Target="https://docs.un.org/en/A/RES/79/128" TargetMode="External"/><Relationship Id="rId15" Type="http://schemas.openxmlformats.org/officeDocument/2006/relationships/header" Target="header3.xml"/><Relationship Id="rId36" Type="http://schemas.openxmlformats.org/officeDocument/2006/relationships/hyperlink" Target="https://docs.un.org/en/A/RES/60/1" TargetMode="External"/><Relationship Id="rId57" Type="http://schemas.openxmlformats.org/officeDocument/2006/relationships/hyperlink" Target="https://docs.un.org/en/S/RES/2616(2021)" TargetMode="External"/><Relationship Id="rId106" Type="http://schemas.openxmlformats.org/officeDocument/2006/relationships/hyperlink" Target="https://docs.un.org/en/A/RES/56/195" TargetMode="External"/><Relationship Id="rId127" Type="http://schemas.openxmlformats.org/officeDocument/2006/relationships/hyperlink" Target="https://docs.un.org/en/A/RES/76/258" TargetMode="External"/><Relationship Id="rId10" Type="http://schemas.openxmlformats.org/officeDocument/2006/relationships/endnotes" Target="endnotes.xml"/><Relationship Id="rId31" Type="http://schemas.openxmlformats.org/officeDocument/2006/relationships/hyperlink" Target="https://docs.un.org/en/A/RES/79/140" TargetMode="External"/><Relationship Id="rId52" Type="http://schemas.openxmlformats.org/officeDocument/2006/relationships/hyperlink" Target="https://docs.un.org/en/S/RES/2417(2018)" TargetMode="External"/><Relationship Id="rId73" Type="http://schemas.openxmlformats.org/officeDocument/2006/relationships/hyperlink" Target="https://docs.un.org/en/A/RES/76/125" TargetMode="External"/><Relationship Id="rId78" Type="http://schemas.openxmlformats.org/officeDocument/2006/relationships/hyperlink" Target="https://docs.un.org/en/A/RES/80/224" TargetMode="External"/><Relationship Id="rId94" Type="http://schemas.openxmlformats.org/officeDocument/2006/relationships/hyperlink" Target="https://docs.un.org/en/A/RES/46/182" TargetMode="External"/><Relationship Id="rId99" Type="http://schemas.openxmlformats.org/officeDocument/2006/relationships/chart" Target="charts/chart7.xml"/><Relationship Id="rId101" Type="http://schemas.openxmlformats.org/officeDocument/2006/relationships/chart" Target="charts/chart8.xml"/><Relationship Id="rId122" Type="http://schemas.openxmlformats.org/officeDocument/2006/relationships/hyperlink" Target="https://docs.un.org/en/A/RES/64/200" TargetMode="External"/><Relationship Id="rId143" Type="http://schemas.openxmlformats.org/officeDocument/2006/relationships/hyperlink" Target="https://docs.un.org/en/E/2025/33"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docs.un.org/en/A/RES/46/182" TargetMode="External"/><Relationship Id="rId47" Type="http://schemas.openxmlformats.org/officeDocument/2006/relationships/hyperlink" Target="https://docs.un.org/en/E/RES/2024/8" TargetMode="External"/><Relationship Id="rId68" Type="http://schemas.openxmlformats.org/officeDocument/2006/relationships/hyperlink" Target="https://docs.un.org/en/S/RES/2809(2025)" TargetMode="External"/><Relationship Id="rId89" Type="http://schemas.openxmlformats.org/officeDocument/2006/relationships/chart" Target="charts/chart2.xml"/><Relationship Id="rId112" Type="http://schemas.openxmlformats.org/officeDocument/2006/relationships/hyperlink" Target="https://docs.un.org/en/A/RES/77/289" TargetMode="External"/><Relationship Id="rId133" Type="http://schemas.openxmlformats.org/officeDocument/2006/relationships/hyperlink" Target="https://docs.un.org/en/A/RES/79/139" TargetMode="External"/><Relationship Id="rId16" Type="http://schemas.openxmlformats.org/officeDocument/2006/relationships/footer" Target="footer3.xml"/><Relationship Id="rId37" Type="http://schemas.openxmlformats.org/officeDocument/2006/relationships/hyperlink" Target="https://docs.un.org/en/A/RES/63/147" TargetMode="External"/><Relationship Id="rId58" Type="http://schemas.openxmlformats.org/officeDocument/2006/relationships/hyperlink" Target="https://docs.un.org/en/S/RES/2664(2022)" TargetMode="External"/><Relationship Id="rId79" Type="http://schemas.openxmlformats.org/officeDocument/2006/relationships/hyperlink" Target="https://docs.un.org/en/A/RES/56/99" TargetMode="External"/><Relationship Id="rId102" Type="http://schemas.openxmlformats.org/officeDocument/2006/relationships/chart" Target="charts/chart9.xml"/><Relationship Id="rId123" Type="http://schemas.openxmlformats.org/officeDocument/2006/relationships/hyperlink" Target="https://docs.un.org/en/A/RES/69/283" TargetMode="External"/><Relationship Id="rId144"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561128679882272E-2"/>
          <c:y val="2.1669165661541253E-2"/>
          <c:w val="0.89941806237873012"/>
          <c:h val="0.71234993985010342"/>
        </c:manualLayout>
      </c:layout>
      <c:barChart>
        <c:barDir val="col"/>
        <c:grouping val="clustered"/>
        <c:varyColors val="0"/>
        <c:ser>
          <c:idx val="0"/>
          <c:order val="0"/>
          <c:tx>
            <c:strRef>
              <c:f>Sheet1!$B$1</c:f>
              <c:strCache>
                <c:ptCount val="1"/>
                <c:pt idx="0">
                  <c:v>Number of people receiving at least one form of humanitarian assistance (millions)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ED91-4502-9F59-607ECF7DC8ED}"/>
              </c:ext>
            </c:extLst>
          </c:dPt>
          <c:dLbls>
            <c:dLbl>
              <c:idx val="0"/>
              <c:layout>
                <c:manualLayout>
                  <c:x val="-3.6713971257732633E-17"/>
                  <c:y val="1.1652748106428433E-2"/>
                </c:manualLayout>
              </c:layout>
              <c:dLblPos val="outEnd"/>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9D02-4D80-85C4-8AB688FEEC8C}"/>
                </c:ext>
              </c:extLst>
            </c:dLbl>
            <c:dLbl>
              <c:idx val="1"/>
              <c:layout>
                <c:manualLayout>
                  <c:x val="0"/>
                  <c:y val="1.5536997475237875E-2"/>
                </c:manualLayout>
              </c:layout>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D91-4502-9F59-607ECF7DC8ED}"/>
                </c:ext>
              </c:extLst>
            </c:dLbl>
            <c:dLbl>
              <c:idx val="2"/>
              <c:layout>
                <c:manualLayout>
                  <c:x val="0"/>
                  <c:y val="1.165274810642843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D91-4502-9F59-607ECF7DC8ED}"/>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128</c:v>
                </c:pt>
                <c:pt idx="1">
                  <c:v>116</c:v>
                </c:pt>
                <c:pt idx="2">
                  <c:v>98</c:v>
                </c:pt>
              </c:numCache>
            </c:numRef>
          </c:val>
          <c:extLst>
            <c:ext xmlns:c16="http://schemas.microsoft.com/office/drawing/2014/chart" uri="{C3380CC4-5D6E-409C-BE32-E72D297353CC}">
              <c16:uniqueId val="{00000002-ED91-4502-9F59-607ECF7DC8ED}"/>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Percentage of people receiving at least one form of humanitarian assistance out of total people targeted </c:v>
                </c:pt>
              </c:strCache>
            </c:strRef>
          </c:tx>
          <c:spPr>
            <a:ln>
              <a:solidFill>
                <a:sysClr val="window" lastClr="FFFFFF">
                  <a:lumMod val="75000"/>
                </a:sysClr>
              </a:solidFill>
            </a:ln>
          </c:spPr>
          <c:marker>
            <c:symbol val="none"/>
          </c:marker>
          <c:dLbls>
            <c:dLbl>
              <c:idx val="0"/>
              <c:layout>
                <c:manualLayout>
                  <c:x val="-1.0013016921998635E-2"/>
                  <c:y val="-3.567667752931155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D91-4502-9F59-607ECF7DC8ED}"/>
                </c:ext>
              </c:extLst>
            </c:dLbl>
            <c:dLbl>
              <c:idx val="1"/>
              <c:layout>
                <c:manualLayout>
                  <c:x val="-1.2304654578728117E-2"/>
                  <c:y val="-3.35550610945261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D91-4502-9F59-607ECF7DC8ED}"/>
                </c:ext>
              </c:extLst>
            </c:dLbl>
            <c:dLbl>
              <c:idx val="2"/>
              <c:layout>
                <c:manualLayout>
                  <c:x val="-2.0387359836901122E-2"/>
                  <c:y val="-3.28714573507869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D91-4502-9F59-607ECF7DC8ED}"/>
                </c:ext>
              </c:extLst>
            </c:dLbl>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2023 
(actual)</c:v>
                </c:pt>
                <c:pt idx="1">
                  <c:v>2024 
(actual)</c:v>
                </c:pt>
                <c:pt idx="2">
                  <c:v>2025 
(actual) </c:v>
                </c:pt>
              </c:strCache>
            </c:strRef>
          </c:cat>
          <c:val>
            <c:numRef>
              <c:f>Sheet1!$C$2:$C$4</c:f>
              <c:numCache>
                <c:formatCode>General</c:formatCode>
                <c:ptCount val="3"/>
                <c:pt idx="0">
                  <c:v>61</c:v>
                </c:pt>
                <c:pt idx="1">
                  <c:v>72</c:v>
                </c:pt>
                <c:pt idx="2">
                  <c:v>65</c:v>
                </c:pt>
              </c:numCache>
            </c:numRef>
          </c:val>
          <c:smooth val="0"/>
          <c:extLst>
            <c:ext xmlns:c16="http://schemas.microsoft.com/office/drawing/2014/chart" uri="{C3380CC4-5D6E-409C-BE32-E72D297353CC}">
              <c16:uniqueId val="{00000006-ED91-4502-9F59-607ECF7DC8ED}"/>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180"/>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valAx>
        <c:axId val="610857199"/>
        <c:scaling>
          <c:orientation val="minMax"/>
          <c:max val="100"/>
        </c:scaling>
        <c:delete val="0"/>
        <c:axPos val="r"/>
        <c:numFmt formatCode="General" sourceLinked="1"/>
        <c:majorTickMark val="out"/>
        <c:minorTickMark val="none"/>
        <c:tickLblPos val="nextTo"/>
        <c:spPr>
          <a:ln w="6350">
            <a:solidFill>
              <a:sysClr val="windowText" lastClr="000000"/>
            </a:solidFill>
          </a:ln>
        </c:spPr>
        <c:txPr>
          <a:bodyPr/>
          <a:lstStyle/>
          <a:p>
            <a:pPr>
              <a:defRPr spc="20" baseline="0"/>
            </a:pPr>
            <a:endParaRPr lang="en-US"/>
          </a:p>
        </c:tx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6.3260506374822695E-2"/>
          <c:y val="0.86158074263730033"/>
          <c:w val="0.89350502109435181"/>
          <c:h val="0.13841925736269969"/>
        </c:manualLayout>
      </c:layout>
      <c:overlay val="0"/>
      <c:txPr>
        <a:bodyPr/>
        <a:lstStyle/>
        <a:p>
          <a:pPr>
            <a:defRPr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64388057862779E-2"/>
          <c:y val="3.3576892403428177E-2"/>
          <c:w val="0.94243064938431009"/>
          <c:h val="0.77820866141732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C2A-4257-AE8E-BA3D2B0998E6}"/>
              </c:ext>
            </c:extLst>
          </c:dPt>
          <c:dPt>
            <c:idx val="4"/>
            <c:invertIfNegative val="0"/>
            <c:bubble3D val="0"/>
            <c:extLst>
              <c:ext xmlns:c16="http://schemas.microsoft.com/office/drawing/2014/chart" uri="{C3380CC4-5D6E-409C-BE32-E72D297353CC}">
                <c16:uniqueId val="{00000001-EC2A-4257-AE8E-BA3D2B0998E6}"/>
              </c:ext>
            </c:extLst>
          </c:dPt>
          <c:dLbls>
            <c:dLbl>
              <c:idx val="0"/>
              <c:layout>
                <c:manualLayout>
                  <c:x val="0"/>
                  <c:y val="1.42653352353779E-2"/>
                </c:manualLayout>
              </c:layout>
              <c:tx>
                <c:rich>
                  <a:bodyPr/>
                  <a:lstStyle/>
                  <a:p>
                    <a:pPr>
                      <a:defRPr b="0" i="0" spc="20" baseline="0"/>
                    </a:pPr>
                    <a:r>
                      <a:rPr lang="en-US" i="0" spc="20" baseline="0">
                        <a:sym typeface="Symbol" panose="05050102010706020507" pitchFamily="18" charset="2"/>
                      </a:rPr>
                      <a:t></a:t>
                    </a:r>
                    <a:endParaRPr lang="en-US" i="0"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EC2A-4257-AE8E-BA3D2B0998E6}"/>
                </c:ext>
              </c:extLst>
            </c:dLbl>
            <c:dLbl>
              <c:idx val="1"/>
              <c:layout>
                <c:manualLayout>
                  <c:x val="0"/>
                  <c:y val="1.42653352353779E-2"/>
                </c:manualLayout>
              </c:layout>
              <c:tx>
                <c:rich>
                  <a:bodyPr/>
                  <a:lstStyle/>
                  <a:p>
                    <a:pPr>
                      <a:defRPr b="0" i="0" spc="20" baseline="0"/>
                    </a:pPr>
                    <a:fld id="{7CDA3F2F-E598-40FD-B8FD-2123D6DF2EB2}" type="VALUE">
                      <a:rPr lang="en-US" b="1" i="0" spc="20" baseline="0"/>
                      <a:pPr>
                        <a:defRPr b="0" i="0" spc="20" baseline="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EC2A-4257-AE8E-BA3D2B0998E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C2A-4257-AE8E-BA3D2B0998E6}"/>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EC2A-4257-AE8E-BA3D2B0998E6}"/>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85</c:v>
                </c:pt>
                <c:pt idx="2">
                  <c:v>86</c:v>
                </c:pt>
                <c:pt idx="3">
                  <c:v>87</c:v>
                </c:pt>
                <c:pt idx="4">
                  <c:v>93</c:v>
                </c:pt>
              </c:numCache>
            </c:numRef>
          </c:val>
          <c:extLst>
            <c:ext xmlns:c16="http://schemas.microsoft.com/office/drawing/2014/chart" uri="{C3380CC4-5D6E-409C-BE32-E72D297353CC}">
              <c16:uniqueId val="{00000004-EC2A-4257-AE8E-BA3D2B0998E6}"/>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EC2A-4257-AE8E-BA3D2B0998E6}"/>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C2A-4257-AE8E-BA3D2B0998E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C2A-4257-AE8E-BA3D2B0998E6}"/>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80</c:v>
                </c:pt>
                <c:pt idx="1">
                  <c:v>93</c:v>
                </c:pt>
                <c:pt idx="2">
                  <c:v>93</c:v>
                </c:pt>
                <c:pt idx="3" formatCode="_(* #,##0.00_);_(* \(#,##0.00\);_(* &quot;-&quot;??_);_(@_)">
                  <c:v>0</c:v>
                </c:pt>
                <c:pt idx="4" formatCode="_(* #,##0.00_);_(* \(#,##0.00\);_(* &quot;-&quot;??_);_(@_)">
                  <c:v>0</c:v>
                </c:pt>
              </c:numCache>
            </c:numRef>
          </c:val>
          <c:extLst>
            <c:ext xmlns:c16="http://schemas.microsoft.com/office/drawing/2014/chart" uri="{C3380CC4-5D6E-409C-BE32-E72D297353CC}">
              <c16:uniqueId val="{00000008-EC2A-4257-AE8E-BA3D2B0998E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100"/>
          <c:min val="1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10"/>
      </c:valAx>
      <c:spPr>
        <a:ln>
          <a:noFill/>
        </a:ln>
      </c:spPr>
    </c:plotArea>
    <c:legend>
      <c:legendPos val="b"/>
      <c:legendEntry>
        <c:idx val="0"/>
        <c:txPr>
          <a:bodyPr/>
          <a:lstStyle/>
          <a:p>
            <a:pPr>
              <a:defRPr sz="850" i="0" spc="20" baseline="0"/>
            </a:pPr>
            <a:endParaRPr lang="en-US"/>
          </a:p>
        </c:txPr>
      </c:legendEntry>
      <c:layout>
        <c:manualLayout>
          <c:xMode val="edge"/>
          <c:yMode val="edge"/>
          <c:x val="0.43715066704744809"/>
          <c:y val="0.91676345144356952"/>
          <c:w val="0.16633674980571564"/>
          <c:h val="8.3236548556430437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862386060493725E-2"/>
          <c:y val="3.3576892403428177E-2"/>
          <c:w val="0.94465993439663454"/>
          <c:h val="0.7964248123806859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0BF-41A6-A7EE-AF8E1FD988C0}"/>
              </c:ext>
            </c:extLst>
          </c:dPt>
          <c:dPt>
            <c:idx val="4"/>
            <c:invertIfNegative val="0"/>
            <c:bubble3D val="0"/>
            <c:extLst>
              <c:ext xmlns:c16="http://schemas.microsoft.com/office/drawing/2014/chart" uri="{C3380CC4-5D6E-409C-BE32-E72D297353CC}">
                <c16:uniqueId val="{00000001-80BF-41A6-A7EE-AF8E1FD988C0}"/>
              </c:ext>
            </c:extLst>
          </c:dPt>
          <c:dLbls>
            <c:dLbl>
              <c:idx val="0"/>
              <c:layout>
                <c:manualLayout>
                  <c:x val="2.0470829068577278E-3"/>
                  <c:y val="4.5965066549422439E-3"/>
                </c:manualLayout>
              </c:layout>
              <c:tx>
                <c:rich>
                  <a:bodyPr/>
                  <a:lstStyle/>
                  <a:p>
                    <a:r>
                      <a:rPr lang="en-US" b="1" i="0" spc="20" baseline="0">
                        <a:sym typeface="Symbol" panose="05050102010706020507" pitchFamily="18" charset="2"/>
                      </a:rPr>
                      <a:t></a:t>
                    </a:r>
                    <a:endParaRPr lang="en-US" b="1" i="0" spc="20" baseline="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0BF-41A6-A7EE-AF8E1FD988C0}"/>
                </c:ext>
              </c:extLst>
            </c:dLbl>
            <c:dLbl>
              <c:idx val="1"/>
              <c:layout>
                <c:manualLayout>
                  <c:x val="3.7529419749332221E-17"/>
                  <c:y val="4.5965066549422439E-3"/>
                </c:manualLayout>
              </c:layout>
              <c:tx>
                <c:rich>
                  <a:bodyPr/>
                  <a:lstStyle/>
                  <a:p>
                    <a:pPr>
                      <a:defRPr b="1" i="0" spc="20" baseline="0"/>
                    </a:pPr>
                    <a:r>
                      <a:rPr lang="en-US" b="1" i="0" spc="20" baseline="0">
                        <a:sym typeface="Symbol" panose="05050102010706020507" pitchFamily="18" charset="2"/>
                      </a:rPr>
                      <a:t></a:t>
                    </a:r>
                    <a:endParaRPr lang="en-US" b="1" i="0"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0BF-41A6-A7EE-AF8E1FD988C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0BF-41A6-A7EE-AF8E1FD988C0}"/>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0BF-41A6-A7EE-AF8E1FD988C0}"/>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18</c:v>
                </c:pt>
                <c:pt idx="3" formatCode="General">
                  <c:v>22</c:v>
                </c:pt>
                <c:pt idx="4" formatCode="General">
                  <c:v>23</c:v>
                </c:pt>
              </c:numCache>
            </c:numRef>
          </c:val>
          <c:extLst>
            <c:ext xmlns:c16="http://schemas.microsoft.com/office/drawing/2014/chart" uri="{C3380CC4-5D6E-409C-BE32-E72D297353CC}">
              <c16:uniqueId val="{00000004-80BF-41A6-A7EE-AF8E1FD988C0}"/>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80BF-41A6-A7EE-AF8E1FD988C0}"/>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0BF-41A6-A7EE-AF8E1FD988C0}"/>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0BF-41A6-A7EE-AF8E1FD988C0}"/>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8</c:v>
                </c:pt>
                <c:pt idx="1">
                  <c:v>15</c:v>
                </c:pt>
                <c:pt idx="2">
                  <c:v>21</c:v>
                </c:pt>
                <c:pt idx="3" formatCode="_(* #,##0.00_);_(* \(#,##0.00\);_(* &quot;-&quot;??_);_(@_)">
                  <c:v>0</c:v>
                </c:pt>
                <c:pt idx="4" formatCode="_(* #,##0.00_);_(* \(#,##0.00\);_(* &quot;-&quot;??_);_(@_)">
                  <c:v>0</c:v>
                </c:pt>
              </c:numCache>
            </c:numRef>
          </c:val>
          <c:extLst>
            <c:ext xmlns:c16="http://schemas.microsoft.com/office/drawing/2014/chart" uri="{C3380CC4-5D6E-409C-BE32-E72D297353CC}">
              <c16:uniqueId val="{00000008-80BF-41A6-A7EE-AF8E1FD988C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3525544209737344"/>
          <c:y val="0.92456285603893418"/>
          <c:w val="0.16633674980571564"/>
          <c:h val="7.543714396106579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5154566233591809"/>
          <c:h val="0.8125937319336030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1776-408E-9801-7ADBB141B08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1776-408E-9801-7ADBB141B08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1776-408E-9801-7ADBB141B085}"/>
              </c:ext>
            </c:extLst>
          </c:dPt>
          <c:dPt>
            <c:idx val="4"/>
            <c:invertIfNegative val="0"/>
            <c:bubble3D val="0"/>
            <c:extLst>
              <c:ext xmlns:c16="http://schemas.microsoft.com/office/drawing/2014/chart" uri="{C3380CC4-5D6E-409C-BE32-E72D297353CC}">
                <c16:uniqueId val="{00000006-1776-408E-9801-7ADBB141B085}"/>
              </c:ext>
            </c:extLst>
          </c:dPt>
          <c:dLbls>
            <c:dLbl>
              <c:idx val="1"/>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776-408E-9801-7ADBB141B08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776-408E-9801-7ADBB141B085}"/>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2</c:v>
                </c:pt>
                <c:pt idx="3">
                  <c:v>4</c:v>
                </c:pt>
                <c:pt idx="4">
                  <c:v>5</c:v>
                </c:pt>
              </c:numCache>
            </c:numRef>
          </c:val>
          <c:extLst>
            <c:ext xmlns:c16="http://schemas.microsoft.com/office/drawing/2014/chart" uri="{C3380CC4-5D6E-409C-BE32-E72D297353CC}">
              <c16:uniqueId val="{00000007-1776-408E-9801-7ADBB141B08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875977624009117E-2"/>
          <c:y val="2.4518126640419947E-2"/>
          <c:w val="0.94883185056413399"/>
          <c:h val="0.7886253280839894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207-4B89-97EF-85B8B17226EF}"/>
              </c:ext>
            </c:extLst>
          </c:dPt>
          <c:dPt>
            <c:idx val="4"/>
            <c:invertIfNegative val="0"/>
            <c:bubble3D val="0"/>
            <c:extLst>
              <c:ext xmlns:c16="http://schemas.microsoft.com/office/drawing/2014/chart" uri="{C3380CC4-5D6E-409C-BE32-E72D297353CC}">
                <c16:uniqueId val="{00000001-5207-4B89-97EF-85B8B17226EF}"/>
              </c:ext>
            </c:extLst>
          </c:dPt>
          <c:dLbls>
            <c:dLbl>
              <c:idx val="0"/>
              <c:layout>
                <c:manualLayout>
                  <c:x val="2.0451988955925964E-3"/>
                  <c:y val="-6.5678313648293964E-3"/>
                </c:manualLayout>
              </c:layout>
              <c:tx>
                <c:rich>
                  <a:bodyPr/>
                  <a:lstStyle/>
                  <a:p>
                    <a:r>
                      <a:rPr lang="en-US" b="1" i="0" spc="20" baseline="0">
                        <a:sym typeface="Symbol" panose="05050102010706020507" pitchFamily="18" charset="2"/>
                      </a:rPr>
                      <a:t></a:t>
                    </a:r>
                    <a:endParaRPr lang="en-US" b="1" i="0" spc="20" baseline="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5207-4B89-97EF-85B8B17226EF}"/>
                </c:ext>
              </c:extLst>
            </c:dLbl>
            <c:dLbl>
              <c:idx val="1"/>
              <c:layout>
                <c:manualLayout>
                  <c:x val="0"/>
                  <c:y val="1.42653352353779E-2"/>
                </c:manualLayout>
              </c:layout>
              <c:tx>
                <c:rich>
                  <a:bodyPr/>
                  <a:lstStyle/>
                  <a:p>
                    <a:pPr>
                      <a:defRPr b="0" i="0" spc="20" baseline="0"/>
                    </a:pPr>
                    <a:fld id="{7CDA3F2F-E598-40FD-B8FD-2123D6DF2EB2}" type="VALUE">
                      <a:rPr lang="en-US" b="1" i="0" spc="20" baseline="0"/>
                      <a:pPr>
                        <a:defRPr b="0" i="0" spc="20" baseline="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207-4B89-97EF-85B8B17226E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207-4B89-97EF-85B8B17226EF}"/>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5207-4B89-97EF-85B8B17226EF}"/>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20</c:v>
                </c:pt>
                <c:pt idx="2">
                  <c:v>25</c:v>
                </c:pt>
                <c:pt idx="3">
                  <c:v>30</c:v>
                </c:pt>
                <c:pt idx="4">
                  <c:v>25</c:v>
                </c:pt>
              </c:numCache>
            </c:numRef>
          </c:val>
          <c:extLst>
            <c:ext xmlns:c16="http://schemas.microsoft.com/office/drawing/2014/chart" uri="{C3380CC4-5D6E-409C-BE32-E72D297353CC}">
              <c16:uniqueId val="{00000004-5207-4B89-97EF-85B8B17226EF}"/>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5207-4B89-97EF-85B8B17226EF}"/>
                </c:ext>
              </c:extLst>
            </c:dLbl>
            <c:dLbl>
              <c:idx val="3"/>
              <c:layout>
                <c:manualLayout>
                  <c:x val="0"/>
                  <c:y val="-5.2083333333334285E-3"/>
                </c:manualLayout>
              </c:layout>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207-4B89-97EF-85B8B17226EF}"/>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207-4B89-97EF-85B8B17226EF}"/>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16</c:v>
                </c:pt>
                <c:pt idx="1">
                  <c:v>20</c:v>
                </c:pt>
                <c:pt idx="2">
                  <c:v>22</c:v>
                </c:pt>
                <c:pt idx="3" formatCode="_(* #,##0.00_);_(* \(#,##0.00\);_(* &quot;-&quot;??_);_(@_)">
                  <c:v>0</c:v>
                </c:pt>
                <c:pt idx="4" formatCode="_(* #,##0.00_);_(* \(#,##0.00\);_(* &quot;-&quot;??_);_(@_)">
                  <c:v>0</c:v>
                </c:pt>
              </c:numCache>
            </c:numRef>
          </c:val>
          <c:extLst>
            <c:ext xmlns:c16="http://schemas.microsoft.com/office/drawing/2014/chart" uri="{C3380CC4-5D6E-409C-BE32-E72D297353CC}">
              <c16:uniqueId val="{00000008-5207-4B89-97EF-85B8B17226E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3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5"/>
        <c:minorUnit val="5"/>
      </c:valAx>
      <c:spPr>
        <a:ln>
          <a:noFill/>
        </a:ln>
      </c:spPr>
    </c:plotArea>
    <c:legend>
      <c:legendPos val="b"/>
      <c:legendEntry>
        <c:idx val="0"/>
        <c:txPr>
          <a:bodyPr/>
          <a:lstStyle/>
          <a:p>
            <a:pPr>
              <a:defRPr sz="850" i="0" spc="20" baseline="0"/>
            </a:pPr>
            <a:endParaRPr lang="en-US"/>
          </a:p>
        </c:txPr>
      </c:legendEntry>
      <c:layout>
        <c:manualLayout>
          <c:xMode val="edge"/>
          <c:yMode val="edge"/>
          <c:x val="0.43607170315831734"/>
          <c:y val="0.93238845144356941"/>
          <c:w val="0.16633674980571564"/>
          <c:h val="6.7611548556430451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043639915758138E-2"/>
          <c:y val="3.3576892403428177E-2"/>
          <c:w val="0.93841858838739067"/>
          <c:h val="0.79383366141732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28A-4BD0-A7C1-DC2D58D6F09C}"/>
              </c:ext>
            </c:extLst>
          </c:dPt>
          <c:dPt>
            <c:idx val="4"/>
            <c:invertIfNegative val="0"/>
            <c:bubble3D val="0"/>
            <c:extLst>
              <c:ext xmlns:c16="http://schemas.microsoft.com/office/drawing/2014/chart" uri="{C3380CC4-5D6E-409C-BE32-E72D297353CC}">
                <c16:uniqueId val="{00000001-828A-4BD0-A7C1-DC2D58D6F09C}"/>
              </c:ext>
            </c:extLst>
          </c:dPt>
          <c:dLbls>
            <c:dLbl>
              <c:idx val="0"/>
              <c:layout>
                <c:manualLayout>
                  <c:x val="0"/>
                  <c:y val="1.42653352353779E-2"/>
                </c:manualLayout>
              </c:layout>
              <c:tx>
                <c:rich>
                  <a:bodyPr/>
                  <a:lstStyle/>
                  <a:p>
                    <a:r>
                      <a:rPr lang="en-US" b="1" i="0" spc="20" baseline="0">
                        <a:sym typeface="Symbol" panose="05050102010706020507" pitchFamily="18" charset="2"/>
                      </a:rPr>
                      <a:t></a:t>
                    </a:r>
                    <a:endParaRPr lang="en-US" b="1" i="0" spc="20" baseline="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28A-4BD0-A7C1-DC2D58D6F09C}"/>
                </c:ext>
              </c:extLst>
            </c:dLbl>
            <c:dLbl>
              <c:idx val="1"/>
              <c:layout>
                <c:manualLayout>
                  <c:x val="0"/>
                  <c:y val="1.42653352353779E-2"/>
                </c:manualLayout>
              </c:layout>
              <c:tx>
                <c:rich>
                  <a:bodyPr/>
                  <a:lstStyle/>
                  <a:p>
                    <a:pPr>
                      <a:defRPr b="1" i="0" spc="20" baseline="0"/>
                    </a:pPr>
                    <a:r>
                      <a:rPr lang="en-US" b="1" i="0" spc="20" baseline="0">
                        <a:sym typeface="Symbol" panose="05050102010706020507" pitchFamily="18" charset="2"/>
                      </a:rPr>
                      <a:t></a:t>
                    </a:r>
                    <a:endParaRPr lang="en-US" b="1" i="0"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28A-4BD0-A7C1-DC2D58D6F09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28A-4BD0-A7C1-DC2D58D6F09C}"/>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28A-4BD0-A7C1-DC2D58D6F09C}"/>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370</c:v>
                </c:pt>
                <c:pt idx="3" formatCode="General">
                  <c:v>454</c:v>
                </c:pt>
                <c:pt idx="4" formatCode="General">
                  <c:v>450</c:v>
                </c:pt>
              </c:numCache>
            </c:numRef>
          </c:val>
          <c:extLst>
            <c:ext xmlns:c16="http://schemas.microsoft.com/office/drawing/2014/chart" uri="{C3380CC4-5D6E-409C-BE32-E72D297353CC}">
              <c16:uniqueId val="{00000004-828A-4BD0-A7C1-DC2D58D6F09C}"/>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828A-4BD0-A7C1-DC2D58D6F09C}"/>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28A-4BD0-A7C1-DC2D58D6F09C}"/>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28A-4BD0-A7C1-DC2D58D6F09C}"/>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438</c:v>
                </c:pt>
                <c:pt idx="1">
                  <c:v>684</c:v>
                </c:pt>
                <c:pt idx="2">
                  <c:v>522</c:v>
                </c:pt>
                <c:pt idx="3" formatCode="_(* #,##0.00_);_(* \(#,##0.00\);_(* &quot;-&quot;??_);_(@_)">
                  <c:v>0</c:v>
                </c:pt>
                <c:pt idx="4" formatCode="_(* #,##0.00_);_(* \(#,##0.00\);_(* &quot;-&quot;??_);_(@_)">
                  <c:v>0</c:v>
                </c:pt>
              </c:numCache>
            </c:numRef>
          </c:val>
          <c:extLst>
            <c:ext xmlns:c16="http://schemas.microsoft.com/office/drawing/2014/chart" uri="{C3380CC4-5D6E-409C-BE32-E72D297353CC}">
              <c16:uniqueId val="{00000008-828A-4BD0-A7C1-DC2D58D6F09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8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100"/>
      </c:valAx>
      <c:spPr>
        <a:ln>
          <a:noFill/>
        </a:ln>
      </c:spPr>
    </c:plotArea>
    <c:legend>
      <c:legendPos val="b"/>
      <c:legendEntry>
        <c:idx val="0"/>
        <c:txPr>
          <a:bodyPr/>
          <a:lstStyle/>
          <a:p>
            <a:pPr>
              <a:defRPr sz="850" i="0" spc="20" baseline="0"/>
            </a:pPr>
            <a:endParaRPr lang="en-US"/>
          </a:p>
        </c:txPr>
      </c:legendEntry>
      <c:layout>
        <c:manualLayout>
          <c:xMode val="edge"/>
          <c:yMode val="edge"/>
          <c:x val="0.43923951347597134"/>
          <c:y val="0.92718011811023604"/>
          <c:w val="0.16633674980571564"/>
          <c:h val="7.2819881889763793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38996964398642E-2"/>
          <c:y val="3.1488162641877121E-2"/>
          <c:w val="0.94545367330149832"/>
          <c:h val="0.80554008176389758"/>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586-4890-A9D1-01DA6C7A668A}"/>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586-4890-A9D1-01DA6C7A668A}"/>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586-4890-A9D1-01DA6C7A668A}"/>
              </c:ext>
            </c:extLst>
          </c:dPt>
          <c:dPt>
            <c:idx val="4"/>
            <c:invertIfNegative val="0"/>
            <c:bubble3D val="0"/>
            <c:extLst>
              <c:ext xmlns:c16="http://schemas.microsoft.com/office/drawing/2014/chart" uri="{C3380CC4-5D6E-409C-BE32-E72D297353CC}">
                <c16:uniqueId val="{00000006-2586-4890-A9D1-01DA6C7A668A}"/>
              </c:ext>
            </c:extLst>
          </c:dPt>
          <c:dLbls>
            <c:dLbl>
              <c:idx val="1"/>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586-4890-A9D1-01DA6C7A668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586-4890-A9D1-01DA6C7A668A}"/>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58</c:v>
                </c:pt>
                <c:pt idx="2">
                  <c:v>59</c:v>
                </c:pt>
                <c:pt idx="3">
                  <c:v>64</c:v>
                </c:pt>
                <c:pt idx="4">
                  <c:v>70</c:v>
                </c:pt>
              </c:numCache>
            </c:numRef>
          </c:val>
          <c:extLst>
            <c:ext xmlns:c16="http://schemas.microsoft.com/office/drawing/2014/chart" uri="{C3380CC4-5D6E-409C-BE32-E72D297353CC}">
              <c16:uniqueId val="{00000007-2586-4890-A9D1-01DA6C7A668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420837546821802E-2"/>
          <c:y val="5.3546242804869096E-2"/>
          <c:w val="0.9545791624531782"/>
          <c:h val="0.7708009268481920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8F7-4FDD-B67E-7283BEBA1AE7}"/>
              </c:ext>
            </c:extLst>
          </c:dPt>
          <c:dPt>
            <c:idx val="4"/>
            <c:invertIfNegative val="0"/>
            <c:bubble3D val="0"/>
            <c:extLst>
              <c:ext xmlns:c16="http://schemas.microsoft.com/office/drawing/2014/chart" uri="{C3380CC4-5D6E-409C-BE32-E72D297353CC}">
                <c16:uniqueId val="{00000001-78F7-4FDD-B67E-7283BEBA1AE7}"/>
              </c:ext>
            </c:extLst>
          </c:dPt>
          <c:dLbls>
            <c:dLbl>
              <c:idx val="0"/>
              <c:layout>
                <c:manualLayout>
                  <c:x val="0"/>
                  <c:y val="1.42653352353779E-2"/>
                </c:manualLayout>
              </c:layout>
              <c:tx>
                <c:rich>
                  <a:bodyPr/>
                  <a:lstStyle/>
                  <a:p>
                    <a:pPr>
                      <a:defRPr b="0" i="0" spc="20" baseline="0"/>
                    </a:pPr>
                    <a:r>
                      <a:rPr lang="en-US" b="1" i="0" spc="20" baseline="0">
                        <a:solidFill>
                          <a:sysClr val="windowText" lastClr="000000"/>
                        </a:solidFill>
                      </a:rPr>
                      <a:t>22</a:t>
                    </a:r>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8F7-4FDD-B67E-7283BEBA1AE7}"/>
                </c:ext>
              </c:extLst>
            </c:dLbl>
            <c:dLbl>
              <c:idx val="1"/>
              <c:layout>
                <c:manualLayout>
                  <c:x val="0"/>
                  <c:y val="1.42653352353779E-2"/>
                </c:manualLayout>
              </c:layout>
              <c:tx>
                <c:rich>
                  <a:bodyPr/>
                  <a:lstStyle/>
                  <a:p>
                    <a:pPr>
                      <a:defRPr b="0" i="0" spc="20" baseline="0"/>
                    </a:pPr>
                    <a:fld id="{7CDA3F2F-E598-40FD-B8FD-2123D6DF2EB2}" type="VALUE">
                      <a:rPr lang="en-US" b="1" i="0" spc="20" baseline="0"/>
                      <a:pPr>
                        <a:defRPr b="0" i="0" spc="20" baseline="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8F7-4FDD-B67E-7283BEBA1AE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8F7-4FDD-B67E-7283BEBA1AE7}"/>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78F7-4FDD-B67E-7283BEBA1AE7}"/>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22</c:v>
                </c:pt>
                <c:pt idx="1">
                  <c:v>42</c:v>
                </c:pt>
                <c:pt idx="2">
                  <c:v>52</c:v>
                </c:pt>
                <c:pt idx="3">
                  <c:v>150</c:v>
                </c:pt>
                <c:pt idx="4">
                  <c:v>165</c:v>
                </c:pt>
              </c:numCache>
            </c:numRef>
          </c:val>
          <c:extLst>
            <c:ext xmlns:c16="http://schemas.microsoft.com/office/drawing/2014/chart" uri="{C3380CC4-5D6E-409C-BE32-E72D297353CC}">
              <c16:uniqueId val="{00000004-78F7-4FDD-B67E-7283BEBA1AE7}"/>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78F7-4FDD-B67E-7283BEBA1AE7}"/>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8F7-4FDD-B67E-7283BEBA1AE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8F7-4FDD-B67E-7283BEBA1AE7}"/>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32</c:v>
                </c:pt>
                <c:pt idx="1">
                  <c:v>92</c:v>
                </c:pt>
                <c:pt idx="2">
                  <c:v>107</c:v>
                </c:pt>
                <c:pt idx="3" formatCode="_(* #,##0.00_);_(* \(#,##0.00\);_(* &quot;-&quot;??_);_(@_)">
                  <c:v>0</c:v>
                </c:pt>
                <c:pt idx="4" formatCode="_(* #,##0.00_);_(* \(#,##0.00\);_(* &quot;-&quot;??_);_(@_)">
                  <c:v>0</c:v>
                </c:pt>
              </c:numCache>
            </c:numRef>
          </c:val>
          <c:extLst>
            <c:ext xmlns:c16="http://schemas.microsoft.com/office/drawing/2014/chart" uri="{C3380CC4-5D6E-409C-BE32-E72D297353CC}">
              <c16:uniqueId val="{00000008-78F7-4FDD-B67E-7283BEBA1AE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8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20"/>
      </c:valAx>
      <c:spPr>
        <a:ln>
          <a:noFill/>
        </a:ln>
      </c:spPr>
    </c:plotArea>
    <c:legend>
      <c:legendPos val="b"/>
      <c:legendEntry>
        <c:idx val="0"/>
        <c:txPr>
          <a:bodyPr/>
          <a:lstStyle/>
          <a:p>
            <a:pPr>
              <a:defRPr sz="850" i="0" spc="20" baseline="0"/>
            </a:pPr>
            <a:endParaRPr lang="en-US"/>
          </a:p>
        </c:txPr>
      </c:legendEntry>
      <c:layout>
        <c:manualLayout>
          <c:xMode val="edge"/>
          <c:yMode val="edge"/>
          <c:x val="0.43799570508231928"/>
          <c:y val="0.9248598862962174"/>
          <c:w val="0.16633674980571564"/>
          <c:h val="7.5140113703782638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961446296139185E-2"/>
          <c:y val="3.3576892403428177E-2"/>
          <c:w val="0.94854181039933538"/>
          <c:h val="0.793833661417322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E92-4111-8DDD-FE32B1AA32D3}"/>
              </c:ext>
            </c:extLst>
          </c:dPt>
          <c:dPt>
            <c:idx val="4"/>
            <c:invertIfNegative val="0"/>
            <c:bubble3D val="0"/>
            <c:extLst>
              <c:ext xmlns:c16="http://schemas.microsoft.com/office/drawing/2014/chart" uri="{C3380CC4-5D6E-409C-BE32-E72D297353CC}">
                <c16:uniqueId val="{00000001-8E92-4111-8DDD-FE32B1AA32D3}"/>
              </c:ext>
            </c:extLst>
          </c:dPt>
          <c:dLbls>
            <c:dLbl>
              <c:idx val="0"/>
              <c:layout>
                <c:manualLayout>
                  <c:x val="0"/>
                  <c:y val="-5.5758655168103074E-3"/>
                </c:manualLayout>
              </c:layout>
              <c:tx>
                <c:rich>
                  <a:bodyPr/>
                  <a:lstStyle/>
                  <a:p>
                    <a:r>
                      <a:rPr lang="en-US" b="1" i="0" spc="20" baseline="0">
                        <a:sym typeface="Symbol" panose="05050102010706020507" pitchFamily="18" charset="2"/>
                      </a:rPr>
                      <a:t></a:t>
                    </a:r>
                    <a:endParaRPr lang="en-US" b="1" i="0" spc="20" baseline="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E92-4111-8DDD-FE32B1AA32D3}"/>
                </c:ext>
              </c:extLst>
            </c:dLbl>
            <c:dLbl>
              <c:idx val="1"/>
              <c:layout>
                <c:manualLayout>
                  <c:x val="-3.7270017376598473E-17"/>
                  <c:y val="4.3447694038245216E-3"/>
                </c:manualLayout>
              </c:layout>
              <c:tx>
                <c:rich>
                  <a:bodyPr/>
                  <a:lstStyle/>
                  <a:p>
                    <a:pPr>
                      <a:defRPr b="1" i="0" spc="20" baseline="0"/>
                    </a:pPr>
                    <a:r>
                      <a:rPr lang="en-US" b="1" i="0" spc="20" baseline="0">
                        <a:sym typeface="Symbol" panose="05050102010706020507" pitchFamily="18" charset="2"/>
                      </a:rPr>
                      <a:t></a:t>
                    </a:r>
                    <a:endParaRPr lang="en-US" b="1" i="0"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E92-4111-8DDD-FE32B1AA32D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E92-4111-8DDD-FE32B1AA32D3}"/>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8E92-4111-8DDD-FE32B1AA32D3}"/>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27</c:v>
                </c:pt>
                <c:pt idx="3" formatCode="General">
                  <c:v>30</c:v>
                </c:pt>
                <c:pt idx="4" formatCode="General">
                  <c:v>20</c:v>
                </c:pt>
              </c:numCache>
            </c:numRef>
          </c:val>
          <c:extLst>
            <c:ext xmlns:c16="http://schemas.microsoft.com/office/drawing/2014/chart" uri="{C3380CC4-5D6E-409C-BE32-E72D297353CC}">
              <c16:uniqueId val="{00000004-8E92-4111-8DDD-FE32B1AA32D3}"/>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8E92-4111-8DDD-FE32B1AA32D3}"/>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E92-4111-8DDD-FE32B1AA32D3}"/>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E92-4111-8DDD-FE32B1AA32D3}"/>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24</c:v>
                </c:pt>
                <c:pt idx="1">
                  <c:v>25</c:v>
                </c:pt>
                <c:pt idx="2">
                  <c:v>19</c:v>
                </c:pt>
                <c:pt idx="3" formatCode="_(* #,##0.00_);_(* \(#,##0.00\);_(* &quot;-&quot;??_);_(@_)">
                  <c:v>0</c:v>
                </c:pt>
                <c:pt idx="4" formatCode="_(* #,##0.00_);_(* \(#,##0.00\);_(* &quot;-&quot;??_);_(@_)">
                  <c:v>0</c:v>
                </c:pt>
              </c:numCache>
            </c:numRef>
          </c:val>
          <c:extLst>
            <c:ext xmlns:c16="http://schemas.microsoft.com/office/drawing/2014/chart" uri="{C3380CC4-5D6E-409C-BE32-E72D297353CC}">
              <c16:uniqueId val="{00000008-8E92-4111-8DDD-FE32B1AA32D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5"/>
      </c:valAx>
      <c:spPr>
        <a:ln>
          <a:noFill/>
        </a:ln>
      </c:spPr>
    </c:plotArea>
    <c:legend>
      <c:legendPos val="b"/>
      <c:legendEntry>
        <c:idx val="0"/>
        <c:txPr>
          <a:bodyPr/>
          <a:lstStyle/>
          <a:p>
            <a:pPr>
              <a:defRPr sz="850" i="0" spc="20" baseline="0"/>
            </a:pPr>
            <a:endParaRPr lang="en-US"/>
          </a:p>
        </c:txPr>
      </c:legendEntry>
      <c:layout>
        <c:manualLayout>
          <c:xMode val="edge"/>
          <c:yMode val="edge"/>
          <c:x val="0.4330950372411011"/>
          <c:y val="0.92197178477690267"/>
          <c:w val="0.16633674980571564"/>
          <c:h val="7.8028215223097108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640718405182629E-2"/>
          <c:w val="0.93164684545929599"/>
          <c:h val="0.781418902904695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676-4D02-83BE-68312A5221AE}"/>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676-4D02-83BE-68312A5221AE}"/>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676-4D02-83BE-68312A5221AE}"/>
              </c:ext>
            </c:extLst>
          </c:dPt>
          <c:dPt>
            <c:idx val="4"/>
            <c:invertIfNegative val="0"/>
            <c:bubble3D val="0"/>
            <c:extLst>
              <c:ext xmlns:c16="http://schemas.microsoft.com/office/drawing/2014/chart" uri="{C3380CC4-5D6E-409C-BE32-E72D297353CC}">
                <c16:uniqueId val="{00000006-2676-4D02-83BE-68312A5221AE}"/>
              </c:ext>
            </c:extLst>
          </c:dPt>
          <c:dLbls>
            <c:dLbl>
              <c:idx val="0"/>
              <c:tx>
                <c:rich>
                  <a:bodyPr/>
                  <a:lstStyle/>
                  <a:p>
                    <a:fld id="{8326A2B9-B3F1-4946-B76C-84CE22BFDA95}" type="CELLRANGE">
                      <a:rPr lang="en-US"/>
                      <a:pPr/>
                      <a:t>[CELLRANGE]</a:t>
                    </a:fld>
                    <a:endParaRPr lang="en-US"/>
                  </a:p>
                </c:rich>
              </c:tx>
              <c:dLblPos val="outEnd"/>
              <c:showLegendKey val="0"/>
              <c:showVal val="0"/>
              <c:showCatName val="0"/>
              <c:showSerName val="0"/>
              <c:showPercent val="0"/>
              <c:showBubbleSize val="0"/>
              <c:separator>. </c:separator>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2676-4D02-83BE-68312A5221AE}"/>
                </c:ext>
              </c:extLst>
            </c:dLbl>
            <c:dLbl>
              <c:idx val="1"/>
              <c:tx>
                <c:rich>
                  <a:bodyPr/>
                  <a:lstStyle/>
                  <a:p>
                    <a:pPr>
                      <a:defRPr b="1"/>
                    </a:pPr>
                    <a:fld id="{76B38067-20A5-4AF0-9729-D292E9EC40AF}" type="CELLRANGE">
                      <a:rPr lang="en-US"/>
                      <a:pPr>
                        <a:defRPr b="1"/>
                      </a:pPr>
                      <a:t>[CELLRANGE]</a:t>
                    </a:fld>
                    <a:endParaRPr lang="en-US"/>
                  </a:p>
                </c:rich>
              </c:tx>
              <c:numFmt formatCode="_(* #\ ##0_);_(* \(#\ ##0\);_(* &quot;-&quot;??_);_(@_)" sourceLinked="0"/>
              <c:spPr>
                <a:noFill/>
                <a:ln>
                  <a:noFill/>
                </a:ln>
                <a:effectLst/>
              </c:spPr>
              <c:dLblPos val="outEnd"/>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3-2676-4D02-83BE-68312A5221AE}"/>
                </c:ext>
              </c:extLst>
            </c:dLbl>
            <c:dLbl>
              <c:idx val="2"/>
              <c:tx>
                <c:rich>
                  <a:bodyPr/>
                  <a:lstStyle/>
                  <a:p>
                    <a:fld id="{592357DC-6910-4693-A767-C36CC73DB976}"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2676-4D02-83BE-68312A5221AE}"/>
                </c:ext>
              </c:extLst>
            </c:dLbl>
            <c:dLbl>
              <c:idx val="3"/>
              <c:tx>
                <c:rich>
                  <a:bodyPr/>
                  <a:lstStyle/>
                  <a:p>
                    <a:fld id="{D6B86C54-F71A-4008-8A27-7F54E39AA329}" type="CELLRANGE">
                      <a:rPr lang="en-US"/>
                      <a:pPr/>
                      <a:t>[CELLRANGE]</a:t>
                    </a:fld>
                    <a:endParaRPr lang="en-US"/>
                  </a:p>
                </c:rich>
              </c:tx>
              <c:dLblPos val="outEnd"/>
              <c:showLegendKey val="0"/>
              <c:showVal val="0"/>
              <c:showCatName val="0"/>
              <c:showSerName val="0"/>
              <c:showPercent val="0"/>
              <c:showBubbleSize val="0"/>
              <c:separator>. </c:separator>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2676-4D02-83BE-68312A5221AE}"/>
                </c:ext>
              </c:extLst>
            </c:dLbl>
            <c:dLbl>
              <c:idx val="4"/>
              <c:tx>
                <c:rich>
                  <a:bodyPr/>
                  <a:lstStyle/>
                  <a:p>
                    <a:fld id="{21115C51-A00C-4F46-B2BD-3C3C6D25646A}" type="CELLRANGE">
                      <a:rPr lang="en-US"/>
                      <a:pPr/>
                      <a:t>[CELLRANGE]</a:t>
                    </a:fld>
                    <a:endParaRPr lang="en-US"/>
                  </a:p>
                </c:rich>
              </c:tx>
              <c:dLblPos val="outEnd"/>
              <c:showLegendKey val="0"/>
              <c:showVal val="0"/>
              <c:showCatName val="0"/>
              <c:showSerName val="0"/>
              <c:showPercent val="0"/>
              <c:showBubbleSize val="0"/>
              <c:separator>. </c:separator>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2676-4D02-83BE-68312A5221A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0"/>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DataLabelsRange val="1"/>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#,##0.0</c:formatCode>
                <c:ptCount val="5"/>
                <c:pt idx="0">
                  <c:v>95.6</c:v>
                </c:pt>
                <c:pt idx="1">
                  <c:v>66.400000000000006</c:v>
                </c:pt>
                <c:pt idx="2">
                  <c:v>80.8</c:v>
                </c:pt>
                <c:pt idx="3">
                  <c:v>83</c:v>
                </c:pt>
                <c:pt idx="4">
                  <c:v>85</c:v>
                </c:pt>
              </c:numCache>
            </c:numRef>
          </c:val>
          <c:extLst>
            <c:ext xmlns:c15="http://schemas.microsoft.com/office/drawing/2012/chart" uri="{02D57815-91ED-43cb-92C2-25804820EDAC}">
              <c15:datalabelsRange>
                <c15:f>Sheet1!$B$2:$B$6</c15:f>
                <c15:dlblRangeCache>
                  <c:ptCount val="5"/>
                  <c:pt idx="0">
                    <c:v>95.6</c:v>
                  </c:pt>
                  <c:pt idx="1">
                    <c:v>66.4</c:v>
                  </c:pt>
                  <c:pt idx="2">
                    <c:v>80.8</c:v>
                  </c:pt>
                  <c:pt idx="3">
                    <c:v>83.0</c:v>
                  </c:pt>
                  <c:pt idx="4">
                    <c:v>85.0</c:v>
                  </c:pt>
                </c15:dlblRangeCache>
              </c15:datalabelsRange>
            </c:ext>
            <c:ext xmlns:c16="http://schemas.microsoft.com/office/drawing/2014/chart" uri="{C3380CC4-5D6E-409C-BE32-E72D297353CC}">
              <c16:uniqueId val="{00000008-2676-4D02-83BE-68312A5221AE}"/>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6.852787401574803E-2"/>
          <c:w val="0.95891473054141152"/>
          <c:h val="0.742171212598425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03E-49E8-AD1B-36FF69BDEF28}"/>
              </c:ext>
            </c:extLst>
          </c:dPt>
          <c:dPt>
            <c:idx val="4"/>
            <c:invertIfNegative val="0"/>
            <c:bubble3D val="0"/>
            <c:extLst>
              <c:ext xmlns:c16="http://schemas.microsoft.com/office/drawing/2014/chart" uri="{C3380CC4-5D6E-409C-BE32-E72D297353CC}">
                <c16:uniqueId val="{00000001-903E-49E8-AD1B-36FF69BDEF28}"/>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03E-49E8-AD1B-36FF69BDEF28}"/>
                </c:ext>
              </c:extLst>
            </c:dLbl>
            <c:dLbl>
              <c:idx val="1"/>
              <c:tx>
                <c:rich>
                  <a:bodyPr/>
                  <a:lstStyle/>
                  <a:p>
                    <a:pPr>
                      <a:defRPr b="0" i="0" spc="20" baseline="0"/>
                    </a:pPr>
                    <a:fld id="{AC478398-392F-4FD9-B2F5-9D00DEF5E160}" type="VALUE">
                      <a:rPr lang="en-US" b="1" spc="20" baseline="0"/>
                      <a:pPr>
                        <a:defRPr b="0" i="0" spc="20" baseline="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903E-49E8-AD1B-36FF69BDEF2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03E-49E8-AD1B-36FF69BDEF28}"/>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03E-49E8-AD1B-36FF69BDEF28}"/>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 ##0.00_);_(* \(#\ ##0.00\);_(* &quot;-&quot;??_);_(@_)">
                  <c:v>0</c:v>
                </c:pt>
                <c:pt idx="1">
                  <c:v>22</c:v>
                </c:pt>
                <c:pt idx="2">
                  <c:v>30</c:v>
                </c:pt>
                <c:pt idx="3">
                  <c:v>35</c:v>
                </c:pt>
                <c:pt idx="4">
                  <c:v>38</c:v>
                </c:pt>
              </c:numCache>
            </c:numRef>
          </c:val>
          <c:extLst>
            <c:ext xmlns:c16="http://schemas.microsoft.com/office/drawing/2014/chart" uri="{C3380CC4-5D6E-409C-BE32-E72D297353CC}">
              <c16:uniqueId val="{00000004-903E-49E8-AD1B-36FF69BDEF28}"/>
            </c:ext>
          </c:extLst>
        </c:ser>
        <c:ser>
          <c:idx val="1"/>
          <c:order val="1"/>
          <c:tx>
            <c:strRef>
              <c:f>Sheet1!$C$1</c:f>
              <c:strCache>
                <c:ptCount val="1"/>
                <c:pt idx="0">
                  <c:v>Actual</c:v>
                </c:pt>
              </c:strCache>
            </c:strRef>
          </c:tx>
          <c:spPr>
            <a:solidFill>
              <a:sysClr val="window" lastClr="FFFFFF">
                <a:lumMod val="50000"/>
              </a:sysClr>
            </a:solid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20</c:v>
                </c:pt>
                <c:pt idx="1">
                  <c:v>23</c:v>
                </c:pt>
                <c:pt idx="2">
                  <c:v>26</c:v>
                </c:pt>
                <c:pt idx="3" formatCode="_(* #\ ##0.00_);_(* \(#\ ##0.00\);_(* &quot;-&quot;??_);_(@_)">
                  <c:v>0</c:v>
                </c:pt>
                <c:pt idx="4" formatCode="_(* #\ ##0.00_);_(* \(#\ ##0.00\);_(* &quot;-&quot;??_);_(@_)">
                  <c:v>0</c:v>
                </c:pt>
              </c:numCache>
            </c:numRef>
          </c:val>
          <c:extLst>
            <c:ext xmlns:c16="http://schemas.microsoft.com/office/drawing/2014/chart" uri="{C3380CC4-5D6E-409C-BE32-E72D297353CC}">
              <c16:uniqueId val="{00000005-903E-49E8-AD1B-36FF69BDEF2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2853017573229785"/>
          <c:y val="0.9275469233012541"/>
          <c:w val="0.16324611875541142"/>
          <c:h val="7.2453039370078742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875977624009117E-2"/>
          <c:y val="7.5243602362204717E-2"/>
          <c:w val="0.9353638370961207"/>
          <c:h val="0.7424863547489295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6F1-4524-A857-2BF2C1B9D5F7}"/>
              </c:ext>
            </c:extLst>
          </c:dPt>
          <c:dPt>
            <c:idx val="4"/>
            <c:invertIfNegative val="0"/>
            <c:bubble3D val="0"/>
            <c:extLst>
              <c:ext xmlns:c16="http://schemas.microsoft.com/office/drawing/2014/chart" uri="{C3380CC4-5D6E-409C-BE32-E72D297353CC}">
                <c16:uniqueId val="{00000001-D6F1-4524-A857-2BF2C1B9D5F7}"/>
              </c:ext>
            </c:extLst>
          </c:dPt>
          <c:dLbls>
            <c:dLbl>
              <c:idx val="0"/>
              <c:layout>
                <c:manualLayout>
                  <c:x val="0"/>
                  <c:y val="1.42653352353779E-2"/>
                </c:manualLayout>
              </c:layout>
              <c:tx>
                <c:rich>
                  <a:bodyPr/>
                  <a:lstStyle/>
                  <a:p>
                    <a:r>
                      <a:rPr lang="en-US" b="1" i="0" spc="20" baseline="0">
                        <a:sym typeface="Symbol" panose="05050102010706020507" pitchFamily="18" charset="2"/>
                      </a:rPr>
                      <a:t></a:t>
                    </a:r>
                    <a:endParaRPr lang="en-US" b="1" i="0" spc="20" baseline="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6F1-4524-A857-2BF2C1B9D5F7}"/>
                </c:ext>
              </c:extLst>
            </c:dLbl>
            <c:dLbl>
              <c:idx val="1"/>
              <c:layout>
                <c:manualLayout>
                  <c:x val="0"/>
                  <c:y val="1.42653352353779E-2"/>
                </c:manualLayout>
              </c:layout>
              <c:tx>
                <c:rich>
                  <a:bodyPr/>
                  <a:lstStyle/>
                  <a:p>
                    <a:pPr>
                      <a:defRPr b="1" i="0" spc="20" baseline="0"/>
                    </a:pPr>
                    <a:r>
                      <a:rPr lang="en-US" b="1" i="0" spc="20" baseline="0">
                        <a:sym typeface="Symbol" panose="05050102010706020507" pitchFamily="18" charset="2"/>
                      </a:rPr>
                      <a:t></a:t>
                    </a:r>
                    <a:endParaRPr lang="en-US" b="1" i="0"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6F1-4524-A857-2BF2C1B9D5F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6F1-4524-A857-2BF2C1B9D5F7}"/>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D6F1-4524-A857-2BF2C1B9D5F7}"/>
                </c:ext>
              </c:extLst>
            </c:dLbl>
            <c:numFmt formatCode="_-* #,##0_-;\-* #,##0_-;_-* &quot;-&quot;??_-;_-@_-" sourceLinked="0"/>
            <c:spPr>
              <a:no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 ##0.00_);_(* \(#\ ##0.00\);_(* "-"??_);_(@_)</c:formatCode>
                <c:ptCount val="5"/>
                <c:pt idx="0">
                  <c:v>0</c:v>
                </c:pt>
                <c:pt idx="1">
                  <c:v>0</c:v>
                </c:pt>
                <c:pt idx="2" formatCode="General">
                  <c:v>10</c:v>
                </c:pt>
                <c:pt idx="3" formatCode="General">
                  <c:v>12</c:v>
                </c:pt>
                <c:pt idx="4" formatCode="General">
                  <c:v>14</c:v>
                </c:pt>
              </c:numCache>
            </c:numRef>
          </c:val>
          <c:extLst>
            <c:ext xmlns:c16="http://schemas.microsoft.com/office/drawing/2014/chart" uri="{C3380CC4-5D6E-409C-BE32-E72D297353CC}">
              <c16:uniqueId val="{00000004-D6F1-4524-A857-2BF2C1B9D5F7}"/>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D6F1-4524-A857-2BF2C1B9D5F7}"/>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6F1-4524-A857-2BF2C1B9D5F7}"/>
                </c:ext>
              </c:extLst>
            </c:dLbl>
            <c:dLbl>
              <c:idx val="4"/>
              <c:layout>
                <c:manualLayout>
                  <c:x val="1.0582010582010581E-2"/>
                  <c:y val="8.0886458348812182E-3"/>
                </c:manualLayout>
              </c:layout>
              <c:tx>
                <c:rich>
                  <a:bodyPr wrap="square" lIns="38100" tIns="19050" rIns="38100" bIns="19050" anchor="ctr" anchorCtr="0">
                    <a:no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1" i="0" u="none" strike="noStrike" kern="1200" spc="20" baseline="0">
                        <a:solidFill>
                          <a:sysClr val="windowText" lastClr="000000"/>
                        </a:solidFill>
                        <a:latin typeface="Times New Roman" panose="02020603050405020304" pitchFamily="18" charset="0"/>
                        <a:cs typeface="Times New Roman" panose="02020603050405020304" pitchFamily="18" charset="0"/>
                      </a:rPr>
                      <a:t>–</a:t>
                    </a:r>
                  </a:p>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3.3573833573833575E-2"/>
                      <c:h val="8.3850094365057956E-2"/>
                    </c:manualLayout>
                  </c15:layout>
                  <c15:showDataLabelsRange val="0"/>
                </c:ext>
                <c:ext xmlns:c16="http://schemas.microsoft.com/office/drawing/2014/chart" uri="{C3380CC4-5D6E-409C-BE32-E72D297353CC}">
                  <c16:uniqueId val="{00000007-D6F1-4524-A857-2BF2C1B9D5F7}"/>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7</c:v>
                </c:pt>
                <c:pt idx="1">
                  <c:v>8</c:v>
                </c:pt>
                <c:pt idx="2">
                  <c:v>11</c:v>
                </c:pt>
                <c:pt idx="3" formatCode="_(* #\ ##0.00_);_(* \(#\ ##0.00\);_(* &quot;-&quot;??_);_(@_)">
                  <c:v>0</c:v>
                </c:pt>
                <c:pt idx="4" formatCode="_(* #\ ##0.00_);_(* \(#\ ##0.00\);_(* &quot;-&quot;??_);_(@_)">
                  <c:v>0</c:v>
                </c:pt>
              </c:numCache>
            </c:numRef>
          </c:val>
          <c:extLst>
            <c:ext xmlns:c16="http://schemas.microsoft.com/office/drawing/2014/chart" uri="{C3380CC4-5D6E-409C-BE32-E72D297353CC}">
              <c16:uniqueId val="{00000008-D6F1-4524-A857-2BF2C1B9D5F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14"/>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2"/>
      </c:valAx>
      <c:spPr>
        <a:ln>
          <a:noFill/>
        </a:ln>
      </c:spPr>
    </c:plotArea>
    <c:legend>
      <c:legendPos val="b"/>
      <c:legendEntry>
        <c:idx val="0"/>
        <c:txPr>
          <a:bodyPr/>
          <a:lstStyle/>
          <a:p>
            <a:pPr>
              <a:defRPr sz="850" i="0" spc="20" baseline="0"/>
            </a:pPr>
            <a:endParaRPr lang="en-US"/>
          </a:p>
        </c:txPr>
      </c:legendEntry>
      <c:layout>
        <c:manualLayout>
          <c:xMode val="edge"/>
          <c:yMode val="edge"/>
          <c:x val="0.4245276916143057"/>
          <c:y val="0.92846810163827931"/>
          <c:w val="0.16633674980571564"/>
          <c:h val="7.1531898361720692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969659975871883E-2"/>
          <c:y val="5.5918404082714875E-2"/>
          <c:w val="0.94951499932444483"/>
          <c:h val="0.740388551909480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C86-4DA4-B51A-3753D06AC837}"/>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C86-4DA4-B51A-3753D06AC837}"/>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AC86-4DA4-B51A-3753D06AC837}"/>
              </c:ext>
            </c:extLst>
          </c:dPt>
          <c:dPt>
            <c:idx val="4"/>
            <c:invertIfNegative val="0"/>
            <c:bubble3D val="0"/>
            <c:extLst>
              <c:ext xmlns:c16="http://schemas.microsoft.com/office/drawing/2014/chart" uri="{C3380CC4-5D6E-409C-BE32-E72D297353CC}">
                <c16:uniqueId val="{00000006-AC86-4DA4-B51A-3753D06AC837}"/>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C86-4DA4-B51A-3753D06AC83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C86-4DA4-B51A-3753D06AC83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0</c:v>
                </c:pt>
                <c:pt idx="3">
                  <c:v>3</c:v>
                </c:pt>
                <c:pt idx="4">
                  <c:v>17</c:v>
                </c:pt>
              </c:numCache>
            </c:numRef>
          </c:val>
          <c:extLst>
            <c:ext xmlns:c16="http://schemas.microsoft.com/office/drawing/2014/chart" uri="{C3380CC4-5D6E-409C-BE32-E72D297353CC}">
              <c16:uniqueId val="{00000007-AC86-4DA4-B51A-3753D06AC83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DB5244A7-BFEA-4D75-85E1-74D8F0577436}">
  <ds:schemaRefs>
    <ds:schemaRef ds:uri="http://schemas.openxmlformats.org/officeDocument/2006/bibliography"/>
  </ds:schemaRefs>
</ds:datastoreItem>
</file>

<file path=customXml/itemProps2.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4.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33</Pages>
  <Words>12770</Words>
  <Characters>72794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2026-04-15T18:02:00Z</cp:lastPrinted>
  <dcterms:created xsi:type="dcterms:W3CDTF">2026-04-15T18:02:00Z</dcterms:created>
  <dcterms:modified xsi:type="dcterms:W3CDTF">2026-04-15T18:02:00Z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2603923</vt:lpwstr>
  </property>
  <property fmtid="{D5CDD505-2E9C-101B-9397-08002B2CF9AE}" pid="3" name="ODSRefJobNo">
    <vt:lpwstr>2605981E</vt:lpwstr>
  </property>
  <property fmtid="{D5CDD505-2E9C-101B-9397-08002B2CF9AE}" pid="4" name="Symbol1">
    <vt:lpwstr>A/81/6 (Sect. 27)</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300326</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2027_x000d_</vt:lpwstr>
  </property>
  <property fmtid="{D5CDD505-2E9C-101B-9397-08002B2CF9AE}" pid="20" name="Title2">
    <vt:lpwstr>		Humanitarian assistance_x000d_</vt:lpwstr>
  </property>
</Properties>
</file>