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F0" w:rsidRDefault="004A65B5" w:rsidP="004A65B5">
      <w:pPr>
        <w:jc w:val="center"/>
        <w:rPr>
          <w:rFonts w:ascii="Times New Roman" w:hAnsi="Times New Roman" w:cs="Times New Roman"/>
          <w:sz w:val="24"/>
          <w:szCs w:val="24"/>
        </w:rPr>
      </w:pPr>
      <w:r>
        <w:rPr>
          <w:rFonts w:ascii="Times New Roman" w:hAnsi="Times New Roman" w:cs="Times New Roman"/>
          <w:sz w:val="24"/>
          <w:szCs w:val="24"/>
        </w:rPr>
        <w:t>LRU Cache Replacement Policy and Some Improvements</w:t>
      </w:r>
    </w:p>
    <w:p w:rsidR="004A65B5" w:rsidRPr="005E5D67" w:rsidRDefault="004A65B5" w:rsidP="004A65B5">
      <w:pPr>
        <w:jc w:val="left"/>
        <w:rPr>
          <w:rFonts w:ascii="Times New Roman" w:hAnsi="Times New Roman" w:cs="Times New Roman"/>
          <w:b/>
          <w:sz w:val="24"/>
          <w:szCs w:val="24"/>
        </w:rPr>
      </w:pPr>
      <w:r w:rsidRPr="005E5D67">
        <w:rPr>
          <w:rFonts w:ascii="Times New Roman" w:hAnsi="Times New Roman" w:cs="Times New Roman"/>
          <w:b/>
          <w:sz w:val="24"/>
          <w:szCs w:val="24"/>
        </w:rPr>
        <w:t>1. Background</w:t>
      </w:r>
    </w:p>
    <w:p w:rsidR="000B0E88" w:rsidRDefault="004A65B5" w:rsidP="00F517CF">
      <w:pPr>
        <w:jc w:val="left"/>
        <w:rPr>
          <w:rFonts w:ascii="Times New Roman" w:hAnsi="Times New Roman" w:cs="Times New Roman"/>
          <w:sz w:val="24"/>
          <w:szCs w:val="24"/>
        </w:rPr>
      </w:pPr>
      <w:r>
        <w:rPr>
          <w:rFonts w:ascii="Times New Roman" w:hAnsi="Times New Roman" w:cs="Times New Roman"/>
          <w:sz w:val="24"/>
          <w:szCs w:val="24"/>
        </w:rPr>
        <w:tab/>
      </w:r>
      <w:r w:rsidR="0060346C">
        <w:rPr>
          <w:rFonts w:ascii="Times New Roman" w:hAnsi="Times New Roman" w:cs="Times New Roman"/>
          <w:sz w:val="24"/>
          <w:szCs w:val="24"/>
        </w:rPr>
        <w:t>In this course, a basic fact is taught that m</w:t>
      </w:r>
      <w:r w:rsidR="0060346C" w:rsidRPr="0060346C">
        <w:rPr>
          <w:rFonts w:ascii="Times New Roman" w:hAnsi="Times New Roman" w:cs="Times New Roman"/>
          <w:sz w:val="24"/>
          <w:szCs w:val="24"/>
        </w:rPr>
        <w:t xml:space="preserve">icroprocessors </w:t>
      </w:r>
      <w:r w:rsidR="0060346C">
        <w:rPr>
          <w:rFonts w:ascii="Times New Roman" w:hAnsi="Times New Roman" w:cs="Times New Roman"/>
          <w:sz w:val="24"/>
          <w:szCs w:val="24"/>
        </w:rPr>
        <w:t xml:space="preserve">need </w:t>
      </w:r>
      <w:r w:rsidR="00F517CF">
        <w:rPr>
          <w:rFonts w:ascii="Times New Roman" w:hAnsi="Times New Roman" w:cs="Times New Roman"/>
          <w:sz w:val="24"/>
          <w:szCs w:val="24"/>
        </w:rPr>
        <w:t xml:space="preserve">sufficiently high speed cache memory since </w:t>
      </w:r>
      <w:r w:rsidR="0060346C">
        <w:rPr>
          <w:rFonts w:ascii="Times New Roman" w:hAnsi="Times New Roman" w:cs="Times New Roman"/>
          <w:sz w:val="24"/>
          <w:szCs w:val="24"/>
        </w:rPr>
        <w:t>change data with</w:t>
      </w:r>
      <w:r w:rsidR="00F517CF">
        <w:rPr>
          <w:rFonts w:ascii="Times New Roman" w:hAnsi="Times New Roman" w:cs="Times New Roman"/>
          <w:sz w:val="24"/>
          <w:szCs w:val="24"/>
        </w:rPr>
        <w:t xml:space="preserve"> main</w:t>
      </w:r>
      <w:r w:rsidR="0060346C">
        <w:rPr>
          <w:rFonts w:ascii="Times New Roman" w:hAnsi="Times New Roman" w:cs="Times New Roman"/>
          <w:sz w:val="24"/>
          <w:szCs w:val="24"/>
        </w:rPr>
        <w:t xml:space="preserve"> memory is very time-consuming, </w:t>
      </w:r>
      <w:r w:rsidR="00F517CF">
        <w:rPr>
          <w:rFonts w:ascii="Times New Roman" w:hAnsi="Times New Roman" w:cs="Times New Roman"/>
          <w:sz w:val="24"/>
          <w:szCs w:val="24"/>
        </w:rPr>
        <w:t>and that happens at least once in each instruction.</w:t>
      </w:r>
      <w:r w:rsidR="0060346C" w:rsidRPr="0060346C">
        <w:rPr>
          <w:rFonts w:ascii="Times New Roman" w:hAnsi="Times New Roman" w:cs="Times New Roman"/>
          <w:sz w:val="24"/>
          <w:szCs w:val="24"/>
        </w:rPr>
        <w:t xml:space="preserve"> </w:t>
      </w:r>
      <w:r w:rsidR="0060346C">
        <w:rPr>
          <w:rFonts w:ascii="Times New Roman" w:hAnsi="Times New Roman" w:cs="Times New Roman"/>
          <w:sz w:val="24"/>
          <w:szCs w:val="24"/>
        </w:rPr>
        <w:t>The performance of c</w:t>
      </w:r>
      <w:r w:rsidR="0060346C" w:rsidRPr="0060346C">
        <w:rPr>
          <w:rFonts w:ascii="Times New Roman" w:hAnsi="Times New Roman" w:cs="Times New Roman"/>
          <w:sz w:val="24"/>
          <w:szCs w:val="24"/>
        </w:rPr>
        <w:t>ache memory</w:t>
      </w:r>
      <w:r w:rsidR="0060346C">
        <w:rPr>
          <w:rFonts w:ascii="Times New Roman" w:hAnsi="Times New Roman" w:cs="Times New Roman"/>
          <w:sz w:val="24"/>
          <w:szCs w:val="24"/>
        </w:rPr>
        <w:t xml:space="preserve"> depends on </w:t>
      </w:r>
      <w:r w:rsidR="0060346C" w:rsidRPr="0060346C">
        <w:rPr>
          <w:rFonts w:ascii="Times New Roman" w:hAnsi="Times New Roman" w:cs="Times New Roman"/>
          <w:sz w:val="24"/>
          <w:szCs w:val="24"/>
        </w:rPr>
        <w:t>cache access time</w:t>
      </w:r>
      <w:r w:rsidR="0060346C">
        <w:rPr>
          <w:rFonts w:ascii="Times New Roman" w:hAnsi="Times New Roman" w:cs="Times New Roman"/>
          <w:sz w:val="24"/>
          <w:szCs w:val="24"/>
        </w:rPr>
        <w:t xml:space="preserve"> and hit ratio. Higher hit </w:t>
      </w:r>
      <w:r w:rsidR="00F517CF">
        <w:rPr>
          <w:rFonts w:ascii="Times New Roman" w:hAnsi="Times New Roman" w:cs="Times New Roman"/>
          <w:sz w:val="24"/>
          <w:szCs w:val="24"/>
        </w:rPr>
        <w:t xml:space="preserve">ratio will lower the number of miss penalty. When cache is full, overwriting a block to be used is terrible since this block will be accessed and transferred from lower level again. Therefore, a good cache replacement policy is important. There are two kinds of principles: spatial locality, which </w:t>
      </w:r>
      <w:r w:rsidR="007A7B8C">
        <w:rPr>
          <w:rFonts w:ascii="Times New Roman" w:hAnsi="Times New Roman" w:cs="Times New Roman"/>
          <w:sz w:val="24"/>
          <w:szCs w:val="24"/>
        </w:rPr>
        <w:t>refers to the location near a requested address is likely to be used, and temporal locality, which refers to the same address is likely to be requested again. Based on these principles, there are some replacement policies including random choosing, FIFO, LFU, and LRU, among which LRU is the most frequently used one.</w:t>
      </w:r>
    </w:p>
    <w:p w:rsidR="007A7B8C" w:rsidRPr="005E5D67" w:rsidRDefault="007A7B8C" w:rsidP="00F517CF">
      <w:pPr>
        <w:jc w:val="left"/>
        <w:rPr>
          <w:rFonts w:ascii="Times New Roman" w:hAnsi="Times New Roman" w:cs="Times New Roman"/>
          <w:b/>
          <w:sz w:val="24"/>
          <w:szCs w:val="24"/>
        </w:rPr>
      </w:pPr>
      <w:r w:rsidRPr="005E5D67">
        <w:rPr>
          <w:rFonts w:ascii="Times New Roman" w:hAnsi="Times New Roman" w:cs="Times New Roman"/>
          <w:b/>
          <w:sz w:val="24"/>
          <w:szCs w:val="24"/>
        </w:rPr>
        <w:t>2. Basic concepts and algorithm of LRU</w:t>
      </w:r>
      <w:r w:rsidR="00913997" w:rsidRPr="005E5D67">
        <w:rPr>
          <w:rFonts w:ascii="Times New Roman" w:hAnsi="Times New Roman" w:cs="Times New Roman"/>
          <w:b/>
          <w:sz w:val="24"/>
          <w:szCs w:val="24"/>
        </w:rPr>
        <w:t xml:space="preserve"> </w:t>
      </w:r>
      <w:r w:rsidR="0043595F" w:rsidRPr="005E5D67">
        <w:rPr>
          <w:rFonts w:ascii="Times New Roman" w:hAnsi="Times New Roman" w:cs="Times New Roman"/>
          <w:b/>
          <w:sz w:val="24"/>
          <w:szCs w:val="24"/>
        </w:rPr>
        <w:t>(Least-Recently-Used)</w:t>
      </w:r>
    </w:p>
    <w:p w:rsidR="0043595F" w:rsidRDefault="0043595F" w:rsidP="00F517CF">
      <w:pPr>
        <w:jc w:val="left"/>
        <w:rPr>
          <w:rFonts w:ascii="Times New Roman" w:hAnsi="Times New Roman" w:cs="Times New Roman"/>
          <w:sz w:val="24"/>
          <w:szCs w:val="24"/>
        </w:rPr>
      </w:pPr>
      <w:r>
        <w:rPr>
          <w:rFonts w:ascii="Times New Roman" w:hAnsi="Times New Roman" w:cs="Times New Roman"/>
          <w:sz w:val="24"/>
          <w:szCs w:val="24"/>
        </w:rPr>
        <w:tab/>
        <w:t>There are two kinds of LRU, a traditional one and a tree-based pseudo LRU</w:t>
      </w:r>
      <w:r w:rsidR="005752BE">
        <w:rPr>
          <w:rFonts w:ascii="Times New Roman" w:hAnsi="Times New Roman" w:cs="Times New Roman"/>
          <w:sz w:val="24"/>
          <w:szCs w:val="24"/>
        </w:rPr>
        <w:t xml:space="preserve"> </w:t>
      </w:r>
      <w:r>
        <w:rPr>
          <w:rFonts w:ascii="Times New Roman" w:hAnsi="Times New Roman" w:cs="Times New Roman"/>
          <w:sz w:val="24"/>
          <w:szCs w:val="24"/>
        </w:rPr>
        <w:t xml:space="preserve">[1]. </w:t>
      </w:r>
      <w:r>
        <w:rPr>
          <w:rFonts w:ascii="Times New Roman" w:hAnsi="Times New Roman" w:cs="Times New Roman" w:hint="eastAsia"/>
          <w:sz w:val="24"/>
          <w:szCs w:val="24"/>
        </w:rPr>
        <w:t>The</w:t>
      </w:r>
      <w:r>
        <w:rPr>
          <w:rFonts w:ascii="Times New Roman" w:hAnsi="Times New Roman" w:cs="Times New Roman"/>
          <w:sz w:val="24"/>
          <w:szCs w:val="24"/>
        </w:rPr>
        <w:t xml:space="preserve"> convolutional LRU algorithm is to firstly</w:t>
      </w:r>
      <w:r w:rsidR="006D1B6B">
        <w:rPr>
          <w:rFonts w:ascii="Times New Roman" w:hAnsi="Times New Roman" w:cs="Times New Roman"/>
          <w:sz w:val="24"/>
          <w:szCs w:val="24"/>
        </w:rPr>
        <w:t xml:space="preserve"> initialize blocks in a set with an increasing sequence, i.e. set a queue. When a miss occurs, replace t</w:t>
      </w:r>
      <w:r w:rsidR="000B0E88">
        <w:rPr>
          <w:rFonts w:ascii="Times New Roman" w:hAnsi="Times New Roman" w:cs="Times New Roman"/>
          <w:sz w:val="24"/>
          <w:szCs w:val="24"/>
        </w:rPr>
        <w:t>he block of least order</w:t>
      </w:r>
      <w:r w:rsidR="006D1B6B">
        <w:rPr>
          <w:rFonts w:ascii="Times New Roman" w:hAnsi="Times New Roman" w:cs="Times New Roman"/>
          <w:sz w:val="24"/>
          <w:szCs w:val="24"/>
        </w:rPr>
        <w:t xml:space="preserve"> and set it to the back of the queue, which means this blocks becomes the backmost and the others moves forward one position. When a hit occurs, put the block to the back of the queue and all the blocks behind the original hit block moves forward one position.</w:t>
      </w:r>
      <w:r w:rsidR="000B0E88">
        <w:rPr>
          <w:rFonts w:ascii="Times New Roman" w:hAnsi="Times New Roman" w:cs="Times New Roman"/>
          <w:sz w:val="24"/>
          <w:szCs w:val="24"/>
        </w:rPr>
        <w:t xml:space="preserve"> A diagram</w:t>
      </w:r>
      <w:r w:rsidR="00E159DB">
        <w:rPr>
          <w:rFonts w:ascii="Times New Roman" w:hAnsi="Times New Roman" w:cs="Times New Roman"/>
          <w:sz w:val="24"/>
          <w:szCs w:val="24"/>
        </w:rPr>
        <w:t xml:space="preserve"> illustrating these procedures is shown below:</w:t>
      </w:r>
    </w:p>
    <w:p w:rsidR="000B0E88" w:rsidRPr="0043595F" w:rsidRDefault="000B0E88" w:rsidP="00F517CF">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9403" cy="182293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7" cstate="print">
                      <a:extLst>
                        <a:ext uri="{28A0092B-C50C-407E-A947-70E740481C1C}">
                          <a14:useLocalDpi xmlns:a14="http://schemas.microsoft.com/office/drawing/2010/main" val="0"/>
                        </a:ext>
                      </a:extLst>
                    </a:blip>
                    <a:srcRect l="1870" t="16416" r="1417" b="7080"/>
                    <a:stretch/>
                  </pic:blipFill>
                  <pic:spPr bwMode="auto">
                    <a:xfrm>
                      <a:off x="0" y="0"/>
                      <a:ext cx="4240930" cy="1840965"/>
                    </a:xfrm>
                    <a:prstGeom prst="rect">
                      <a:avLst/>
                    </a:prstGeom>
                    <a:ln>
                      <a:noFill/>
                    </a:ln>
                    <a:extLst>
                      <a:ext uri="{53640926-AAD7-44D8-BBD7-CCE9431645EC}">
                        <a14:shadowObscured xmlns:a14="http://schemas.microsoft.com/office/drawing/2010/main"/>
                      </a:ext>
                    </a:extLst>
                  </pic:spPr>
                </pic:pic>
              </a:graphicData>
            </a:graphic>
          </wp:inline>
        </w:drawing>
      </w:r>
    </w:p>
    <w:p w:rsidR="007A7B8C" w:rsidRDefault="003E1D85" w:rsidP="00F517CF">
      <w:pPr>
        <w:jc w:val="left"/>
        <w:rPr>
          <w:rFonts w:ascii="Times New Roman" w:hAnsi="Times New Roman" w:cs="Times New Roman"/>
          <w:sz w:val="24"/>
          <w:szCs w:val="24"/>
        </w:rPr>
      </w:pPr>
      <w:r>
        <w:rPr>
          <w:rFonts w:ascii="Times New Roman" w:hAnsi="Times New Roman" w:cs="Times New Roman"/>
          <w:sz w:val="24"/>
          <w:szCs w:val="24"/>
        </w:rPr>
        <w:tab/>
        <w:t>The se</w:t>
      </w:r>
      <w:r w:rsidR="00543D5F">
        <w:rPr>
          <w:rFonts w:ascii="Times New Roman" w:hAnsi="Times New Roman" w:cs="Times New Roman"/>
          <w:sz w:val="24"/>
          <w:szCs w:val="24"/>
        </w:rPr>
        <w:t>cond one, tree-based pseudo LRU, is also widely used in replacement policy. Its basic structure for a 16-way set is shown below:</w:t>
      </w:r>
    </w:p>
    <w:p w:rsidR="00543D5F" w:rsidRDefault="00543D5F" w:rsidP="00F517CF">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707228" cy="15650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767813" cy="1585174"/>
                    </a:xfrm>
                    <a:prstGeom prst="rect">
                      <a:avLst/>
                    </a:prstGeom>
                  </pic:spPr>
                </pic:pic>
              </a:graphicData>
            </a:graphic>
          </wp:inline>
        </w:drawing>
      </w:r>
    </w:p>
    <w:p w:rsidR="00F73B8E" w:rsidRDefault="00543D5F" w:rsidP="00F517CF">
      <w:pPr>
        <w:jc w:val="left"/>
        <w:rPr>
          <w:rFonts w:ascii="Times New Roman" w:hAnsi="Times New Roman" w:cs="Times New Roman"/>
          <w:sz w:val="24"/>
          <w:szCs w:val="24"/>
        </w:rPr>
      </w:pPr>
      <w:r>
        <w:rPr>
          <w:rFonts w:ascii="Times New Roman" w:hAnsi="Times New Roman" w:cs="Times New Roman"/>
          <w:sz w:val="24"/>
          <w:szCs w:val="24"/>
        </w:rPr>
        <w:tab/>
        <w:t xml:space="preserve">In this graph, all the number in the bottom line indicates a block, the number in the binary tree is lruState[14:0], where 0 indicates pointing left and 1 indicates pointing right. At first, we set all the 15 lruStates to be one. When a new miss occurs, </w:t>
      </w:r>
      <w:r>
        <w:rPr>
          <w:rFonts w:ascii="Times New Roman" w:hAnsi="Times New Roman" w:cs="Times New Roman"/>
          <w:sz w:val="24"/>
          <w:szCs w:val="24"/>
        </w:rPr>
        <w:lastRenderedPageBreak/>
        <w:t>the data start from lruState[14] and goes iteratively to where it points to, and change all the lruState bits in its path</w:t>
      </w:r>
      <w:r w:rsidR="002B591C">
        <w:rPr>
          <w:rFonts w:ascii="Times New Roman" w:hAnsi="Times New Roman" w:cs="Times New Roman"/>
          <w:sz w:val="24"/>
          <w:szCs w:val="24"/>
        </w:rPr>
        <w:t xml:space="preserve"> (negation)</w:t>
      </w:r>
      <w:r>
        <w:rPr>
          <w:rFonts w:ascii="Times New Roman" w:hAnsi="Times New Roman" w:cs="Times New Roman"/>
          <w:sz w:val="24"/>
          <w:szCs w:val="24"/>
        </w:rPr>
        <w:t>. When a new hit occurs, the data also goes through the tree but set all the lruState bits in i</w:t>
      </w:r>
      <w:r w:rsidR="002B591C">
        <w:rPr>
          <w:rFonts w:ascii="Times New Roman" w:hAnsi="Times New Roman" w:cs="Times New Roman"/>
          <w:sz w:val="24"/>
          <w:szCs w:val="24"/>
        </w:rPr>
        <w:t>ts path to the opposite</w:t>
      </w:r>
      <w:r>
        <w:rPr>
          <w:rFonts w:ascii="Times New Roman" w:hAnsi="Times New Roman" w:cs="Times New Roman"/>
          <w:sz w:val="24"/>
          <w:szCs w:val="24"/>
        </w:rPr>
        <w:t xml:space="preserve"> direction</w:t>
      </w:r>
      <w:r w:rsidR="002B591C">
        <w:rPr>
          <w:rFonts w:ascii="Times New Roman" w:hAnsi="Times New Roman" w:cs="Times New Roman"/>
          <w:sz w:val="24"/>
          <w:szCs w:val="24"/>
        </w:rPr>
        <w:t xml:space="preserve"> of its path, i.e. try not point to this block</w:t>
      </w:r>
      <w:r>
        <w:rPr>
          <w:rFonts w:ascii="Times New Roman" w:hAnsi="Times New Roman" w:cs="Times New Roman"/>
          <w:sz w:val="24"/>
          <w:szCs w:val="24"/>
        </w:rPr>
        <w:t>. This is an example written by VHDL language:</w:t>
      </w:r>
    </w:p>
    <w:p w:rsidR="00F73B8E" w:rsidRPr="00F73B8E" w:rsidRDefault="00F73B8E" w:rsidP="00F73B8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3B8E">
        <w:rPr>
          <w:rFonts w:ascii="Consolas" w:eastAsia="宋体" w:hAnsi="Consolas" w:cs="宋体"/>
          <w:color w:val="000000"/>
          <w:kern w:val="0"/>
          <w:sz w:val="18"/>
          <w:szCs w:val="18"/>
          <w:bdr w:val="none" w:sz="0" w:space="0" w:color="auto" w:frame="1"/>
        </w:rPr>
        <w:t>lruState[14:0]=15’b001 0100 0010 0000 </w:t>
      </w:r>
      <w:r w:rsidRPr="00F73B8E">
        <w:rPr>
          <w:rFonts w:ascii="Consolas" w:eastAsia="宋体" w:hAnsi="Consolas" w:cs="宋体"/>
          <w:color w:val="008200"/>
          <w:kern w:val="0"/>
          <w:sz w:val="18"/>
          <w:szCs w:val="18"/>
          <w:bdr w:val="none" w:sz="0" w:space="0" w:color="auto" w:frame="1"/>
        </w:rPr>
        <w:t>//initial state</w:t>
      </w:r>
      <w:r w:rsidRPr="00F73B8E">
        <w:rPr>
          <w:rFonts w:ascii="Consolas" w:eastAsia="宋体" w:hAnsi="Consolas" w:cs="宋体"/>
          <w:color w:val="000000"/>
          <w:kern w:val="0"/>
          <w:sz w:val="18"/>
          <w:szCs w:val="18"/>
          <w:bdr w:val="none" w:sz="0" w:space="0" w:color="auto" w:frame="1"/>
        </w:rPr>
        <w:t>  </w:t>
      </w:r>
    </w:p>
    <w:p w:rsidR="00F73B8E" w:rsidRPr="00F73B8E" w:rsidRDefault="00F73B8E" w:rsidP="00F73B8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3B8E">
        <w:rPr>
          <w:rFonts w:ascii="Consolas" w:eastAsia="宋体" w:hAnsi="Consolas" w:cs="宋体"/>
          <w:color w:val="000000"/>
          <w:kern w:val="0"/>
          <w:sz w:val="18"/>
          <w:szCs w:val="18"/>
          <w:bdr w:val="none" w:sz="0" w:space="0" w:color="auto" w:frame="1"/>
        </w:rPr>
        <w:t>Block[10]=new_block </w:t>
      </w:r>
      <w:r w:rsidRPr="00F73B8E">
        <w:rPr>
          <w:rFonts w:ascii="Consolas" w:eastAsia="宋体" w:hAnsi="Consolas" w:cs="宋体"/>
          <w:color w:val="008200"/>
          <w:kern w:val="0"/>
          <w:sz w:val="18"/>
          <w:szCs w:val="18"/>
          <w:bdr w:val="none" w:sz="0" w:space="0" w:color="auto" w:frame="1"/>
        </w:rPr>
        <w:t>//when miss happens, new block goes to 10th block</w:t>
      </w:r>
      <w:r w:rsidRPr="00F73B8E">
        <w:rPr>
          <w:rFonts w:ascii="Consolas" w:eastAsia="宋体" w:hAnsi="Consolas" w:cs="宋体"/>
          <w:color w:val="000000"/>
          <w:kern w:val="0"/>
          <w:sz w:val="18"/>
          <w:szCs w:val="18"/>
          <w:bdr w:val="none" w:sz="0" w:space="0" w:color="auto" w:frame="1"/>
        </w:rPr>
        <w:t>  </w:t>
      </w:r>
    </w:p>
    <w:p w:rsidR="00F73B8E" w:rsidRPr="00F73B8E" w:rsidRDefault="00F73B8E" w:rsidP="00F73B8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3B8E">
        <w:rPr>
          <w:rFonts w:ascii="Consolas" w:eastAsia="宋体" w:hAnsi="Consolas" w:cs="宋体"/>
          <w:color w:val="008200"/>
          <w:kern w:val="0"/>
          <w:sz w:val="18"/>
          <w:szCs w:val="18"/>
          <w:bdr w:val="none" w:sz="0" w:space="0" w:color="auto" w:frame="1"/>
        </w:rPr>
        <w:t>//Now lruState[14:0]=15’b100 0110 0000 0000 //14,12,9,5 change</w:t>
      </w:r>
      <w:r w:rsidRPr="00F73B8E">
        <w:rPr>
          <w:rFonts w:ascii="Consolas" w:eastAsia="宋体" w:hAnsi="Consolas" w:cs="宋体"/>
          <w:color w:val="000000"/>
          <w:kern w:val="0"/>
          <w:sz w:val="18"/>
          <w:szCs w:val="18"/>
          <w:bdr w:val="none" w:sz="0" w:space="0" w:color="auto" w:frame="1"/>
        </w:rPr>
        <w:t>  </w:t>
      </w:r>
    </w:p>
    <w:p w:rsidR="00F73B8E" w:rsidRPr="00F73B8E" w:rsidRDefault="00F73B8E" w:rsidP="00F73B8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3B8E">
        <w:rPr>
          <w:rFonts w:ascii="Consolas" w:eastAsia="宋体" w:hAnsi="Consolas" w:cs="宋体"/>
          <w:color w:val="008200"/>
          <w:kern w:val="0"/>
          <w:sz w:val="18"/>
          <w:szCs w:val="18"/>
          <w:bdr w:val="none" w:sz="0" w:space="0" w:color="auto" w:frame="1"/>
        </w:rPr>
        <w:t>//Block[4] hit</w:t>
      </w:r>
      <w:r w:rsidRPr="00F73B8E">
        <w:rPr>
          <w:rFonts w:ascii="Consolas" w:eastAsia="宋体" w:hAnsi="Consolas" w:cs="宋体"/>
          <w:color w:val="000000"/>
          <w:kern w:val="0"/>
          <w:sz w:val="18"/>
          <w:szCs w:val="18"/>
          <w:bdr w:val="none" w:sz="0" w:space="0" w:color="auto" w:frame="1"/>
        </w:rPr>
        <w:t>  </w:t>
      </w:r>
    </w:p>
    <w:p w:rsidR="00E61D37" w:rsidRPr="00F73B8E" w:rsidRDefault="00F73B8E" w:rsidP="00F517C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3B8E">
        <w:rPr>
          <w:rFonts w:ascii="Consolas" w:eastAsia="宋体" w:hAnsi="Consolas" w:cs="宋体"/>
          <w:color w:val="008200"/>
          <w:kern w:val="0"/>
          <w:sz w:val="18"/>
          <w:szCs w:val="18"/>
          <w:bdr w:val="none" w:sz="0" w:space="0" w:color="auto" w:frame="1"/>
        </w:rPr>
        <w:t>//Now lruState[14:0]=15’b010 0010 0000 0000 //14,13,10 change, since 2 already p</w:t>
      </w:r>
      <w:r w:rsidR="002B591C">
        <w:rPr>
          <w:rFonts w:ascii="Consolas" w:eastAsia="宋体" w:hAnsi="Consolas" w:cs="宋体"/>
          <w:color w:val="008200"/>
          <w:kern w:val="0"/>
          <w:sz w:val="18"/>
          <w:szCs w:val="18"/>
          <w:bdr w:val="none" w:sz="0" w:space="0" w:color="auto" w:frame="1"/>
        </w:rPr>
        <w:t>oints to the opposite direction, it doesn’t change.</w:t>
      </w:r>
    </w:p>
    <w:p w:rsidR="00F73B8E" w:rsidRPr="00913997" w:rsidRDefault="00F73B8E" w:rsidP="00F517CF">
      <w:pPr>
        <w:jc w:val="left"/>
        <w:rPr>
          <w:rFonts w:ascii="Times New Roman" w:hAnsi="Times New Roman" w:cs="Times New Roman"/>
          <w:sz w:val="24"/>
          <w:szCs w:val="24"/>
        </w:rPr>
      </w:pPr>
      <w:r>
        <w:rPr>
          <w:rFonts w:ascii="Times New Roman" w:hAnsi="Times New Roman" w:cs="Times New Roman"/>
          <w:sz w:val="24"/>
          <w:szCs w:val="24"/>
        </w:rPr>
        <w:tab/>
      </w:r>
      <w:r w:rsidR="00913997">
        <w:rPr>
          <w:rFonts w:ascii="Times New Roman" w:hAnsi="Times New Roman" w:cs="Times New Roman"/>
          <w:sz w:val="24"/>
          <w:szCs w:val="24"/>
        </w:rPr>
        <w:t xml:space="preserve">For smaller caches, traditional LRU is better but for larger ones, it’s computationally expensive. </w:t>
      </w:r>
      <w:r>
        <w:rPr>
          <w:rFonts w:ascii="Times New Roman" w:hAnsi="Times New Roman" w:cs="Times New Roman"/>
          <w:sz w:val="24"/>
          <w:szCs w:val="24"/>
        </w:rPr>
        <w:t xml:space="preserve">Compared with the traditional LRU method, the tree-based pseudo one is more timely economic, </w:t>
      </w:r>
      <w:r w:rsidR="00895946">
        <w:rPr>
          <w:rFonts w:ascii="Times New Roman" w:hAnsi="Times New Roman" w:cs="Times New Roman"/>
          <w:sz w:val="24"/>
          <w:szCs w:val="24"/>
        </w:rPr>
        <w:t xml:space="preserve">and has </w:t>
      </w:r>
      <w:r>
        <w:rPr>
          <w:rFonts w:ascii="Times New Roman" w:hAnsi="Times New Roman" w:cs="Times New Roman"/>
          <w:sz w:val="24"/>
          <w:szCs w:val="24"/>
        </w:rPr>
        <w:t>lower spatial expenses in sp</w:t>
      </w:r>
      <w:r w:rsidR="00860E2F">
        <w:rPr>
          <w:rFonts w:ascii="Times New Roman" w:hAnsi="Times New Roman" w:cs="Times New Roman"/>
          <w:sz w:val="24"/>
          <w:szCs w:val="24"/>
        </w:rPr>
        <w:t>ite of slightly lower hit ratio [2].</w:t>
      </w:r>
    </w:p>
    <w:p w:rsidR="00F73B8E" w:rsidRPr="005E5D67" w:rsidRDefault="00F73B8E" w:rsidP="00F517CF">
      <w:pPr>
        <w:jc w:val="left"/>
        <w:rPr>
          <w:rFonts w:ascii="Times New Roman" w:hAnsi="Times New Roman" w:cs="Times New Roman"/>
          <w:b/>
          <w:sz w:val="24"/>
          <w:szCs w:val="24"/>
        </w:rPr>
      </w:pPr>
      <w:r w:rsidRPr="005E5D67">
        <w:rPr>
          <w:rFonts w:ascii="Times New Roman" w:hAnsi="Times New Roman" w:cs="Times New Roman"/>
          <w:b/>
          <w:sz w:val="24"/>
          <w:szCs w:val="24"/>
        </w:rPr>
        <w:t xml:space="preserve">3. </w:t>
      </w:r>
      <w:r w:rsidR="005E5D67" w:rsidRPr="005E5D67">
        <w:rPr>
          <w:rFonts w:ascii="Times New Roman" w:hAnsi="Times New Roman" w:cs="Times New Roman"/>
          <w:b/>
          <w:sz w:val="24"/>
          <w:szCs w:val="24"/>
        </w:rPr>
        <w:t xml:space="preserve">An improvement - </w:t>
      </w:r>
      <w:r w:rsidR="00913997" w:rsidRPr="005E5D67">
        <w:rPr>
          <w:rFonts w:ascii="Times New Roman" w:hAnsi="Times New Roman" w:cs="Times New Roman"/>
          <w:b/>
          <w:sz w:val="24"/>
          <w:szCs w:val="24"/>
        </w:rPr>
        <w:t>LFU (least frequently used)</w:t>
      </w:r>
    </w:p>
    <w:p w:rsidR="00633B89" w:rsidRDefault="00913997" w:rsidP="00F0281D">
      <w:pPr>
        <w:jc w:val="left"/>
        <w:rPr>
          <w:rFonts w:ascii="Times New Roman" w:hAnsi="Times New Roman" w:cs="Times New Roman"/>
          <w:sz w:val="24"/>
          <w:szCs w:val="24"/>
        </w:rPr>
      </w:pPr>
      <w:r>
        <w:rPr>
          <w:rFonts w:ascii="Times New Roman" w:hAnsi="Times New Roman" w:cs="Times New Roman"/>
          <w:sz w:val="24"/>
          <w:szCs w:val="24"/>
        </w:rPr>
        <w:tab/>
        <w:t>For LRU, it doesn’t take the frequency of using into account, but another algorithm does. The basic idea of LFU is to remain counting the number of calling for each block, and always replace the least frequently used one. If there is more than one choice, it obeys LRU principle.</w:t>
      </w:r>
      <w:r w:rsidR="00350181">
        <w:rPr>
          <w:rFonts w:ascii="Times New Roman" w:hAnsi="Times New Roman" w:cs="Times New Roman"/>
          <w:sz w:val="24"/>
          <w:szCs w:val="24"/>
        </w:rPr>
        <w:t xml:space="preserve"> </w:t>
      </w:r>
      <w:r w:rsidR="00F0281D">
        <w:rPr>
          <w:rFonts w:ascii="Times New Roman" w:hAnsi="Times New Roman" w:cs="Times New Roman"/>
          <w:sz w:val="24"/>
          <w:szCs w:val="24"/>
        </w:rPr>
        <w:t>F</w:t>
      </w:r>
      <w:r w:rsidR="00350181">
        <w:rPr>
          <w:rFonts w:ascii="Times New Roman" w:hAnsi="Times New Roman" w:cs="Times New Roman"/>
          <w:sz w:val="24"/>
          <w:szCs w:val="24"/>
        </w:rPr>
        <w:t xml:space="preserve">or most cases, LFU </w:t>
      </w:r>
      <w:r w:rsidR="00F0281D">
        <w:rPr>
          <w:rFonts w:ascii="Times New Roman" w:hAnsi="Times New Roman" w:cs="Times New Roman"/>
          <w:sz w:val="24"/>
          <w:szCs w:val="24"/>
        </w:rPr>
        <w:t>seems</w:t>
      </w:r>
      <w:r w:rsidR="00350181">
        <w:rPr>
          <w:rFonts w:ascii="Times New Roman" w:hAnsi="Times New Roman" w:cs="Times New Roman"/>
          <w:sz w:val="24"/>
          <w:szCs w:val="24"/>
        </w:rPr>
        <w:t xml:space="preserve"> </w:t>
      </w:r>
      <w:r w:rsidR="00F0281D">
        <w:rPr>
          <w:rFonts w:ascii="Times New Roman" w:hAnsi="Times New Roman" w:cs="Times New Roman"/>
          <w:sz w:val="24"/>
          <w:szCs w:val="24"/>
        </w:rPr>
        <w:t>to have</w:t>
      </w:r>
      <w:r w:rsidR="00350181">
        <w:rPr>
          <w:rFonts w:ascii="Times New Roman" w:hAnsi="Times New Roman" w:cs="Times New Roman"/>
          <w:sz w:val="24"/>
          <w:szCs w:val="24"/>
        </w:rPr>
        <w:t xml:space="preserve"> </w:t>
      </w:r>
      <w:r w:rsidR="00F0281D">
        <w:rPr>
          <w:rFonts w:ascii="Times New Roman" w:hAnsi="Times New Roman" w:cs="Times New Roman"/>
          <w:sz w:val="24"/>
          <w:szCs w:val="24"/>
        </w:rPr>
        <w:t xml:space="preserve">higher </w:t>
      </w:r>
      <w:r w:rsidR="00350181">
        <w:rPr>
          <w:rFonts w:ascii="Times New Roman" w:hAnsi="Times New Roman" w:cs="Times New Roman"/>
          <w:sz w:val="24"/>
          <w:szCs w:val="24"/>
        </w:rPr>
        <w:t>hit ratio</w:t>
      </w:r>
      <w:r w:rsidR="00F0281D">
        <w:rPr>
          <w:rFonts w:ascii="Times New Roman" w:hAnsi="Times New Roman" w:cs="Times New Roman"/>
          <w:sz w:val="24"/>
          <w:szCs w:val="24"/>
        </w:rPr>
        <w:t xml:space="preserve"> than LRU</w:t>
      </w:r>
      <w:r w:rsidR="00350181">
        <w:rPr>
          <w:rFonts w:ascii="Times New Roman" w:hAnsi="Times New Roman" w:cs="Times New Roman"/>
          <w:sz w:val="24"/>
          <w:szCs w:val="24"/>
        </w:rPr>
        <w:t>, but also has huge expenses. The more terrible thing is, for some lines with large frequency but not to be used (for example, a just-closed file), it will remain entrenched in cache [</w:t>
      </w:r>
      <w:r w:rsidR="00860E2F">
        <w:rPr>
          <w:rFonts w:ascii="Times New Roman" w:hAnsi="Times New Roman" w:cs="Times New Roman"/>
          <w:sz w:val="24"/>
          <w:szCs w:val="24"/>
        </w:rPr>
        <w:t>3</w:t>
      </w:r>
      <w:r w:rsidR="00350181">
        <w:rPr>
          <w:rFonts w:ascii="Times New Roman" w:hAnsi="Times New Roman" w:cs="Times New Roman"/>
          <w:sz w:val="24"/>
          <w:szCs w:val="24"/>
        </w:rPr>
        <w:t>]. Moreover, the wasted occupation will stop</w:t>
      </w:r>
      <w:r w:rsidR="00350181" w:rsidRPr="00350181">
        <w:rPr>
          <w:rFonts w:ascii="Times New Roman" w:hAnsi="Times New Roman" w:cs="Times New Roman"/>
          <w:sz w:val="24"/>
          <w:szCs w:val="24"/>
        </w:rPr>
        <w:t xml:space="preserve"> newer additions </w:t>
      </w:r>
      <w:r w:rsidR="00350181">
        <w:rPr>
          <w:rFonts w:ascii="Times New Roman" w:hAnsi="Times New Roman" w:cs="Times New Roman"/>
          <w:sz w:val="24"/>
          <w:szCs w:val="24"/>
        </w:rPr>
        <w:t xml:space="preserve">from </w:t>
      </w:r>
      <w:r w:rsidR="00F0281D">
        <w:rPr>
          <w:rFonts w:ascii="Times New Roman" w:hAnsi="Times New Roman" w:cs="Times New Roman"/>
          <w:sz w:val="24"/>
          <w:szCs w:val="24"/>
        </w:rPr>
        <w:t>t</w:t>
      </w:r>
      <w:r w:rsidR="00350181">
        <w:rPr>
          <w:rFonts w:ascii="Times New Roman" w:hAnsi="Times New Roman" w:cs="Times New Roman"/>
          <w:sz w:val="24"/>
          <w:szCs w:val="24"/>
        </w:rPr>
        <w:t>h</w:t>
      </w:r>
      <w:r w:rsidR="00350181" w:rsidRPr="00350181">
        <w:rPr>
          <w:rFonts w:ascii="Times New Roman" w:hAnsi="Times New Roman" w:cs="Times New Roman"/>
          <w:sz w:val="24"/>
          <w:szCs w:val="24"/>
        </w:rPr>
        <w:t>e</w:t>
      </w:r>
      <w:r w:rsidR="00350181">
        <w:rPr>
          <w:rFonts w:ascii="Times New Roman" w:hAnsi="Times New Roman" w:cs="Times New Roman"/>
          <w:sz w:val="24"/>
          <w:szCs w:val="24"/>
        </w:rPr>
        <w:t xml:space="preserve"> cache so that </w:t>
      </w:r>
      <w:r w:rsidR="00F0281D">
        <w:rPr>
          <w:rFonts w:ascii="Times New Roman" w:hAnsi="Times New Roman" w:cs="Times New Roman"/>
          <w:sz w:val="24"/>
          <w:szCs w:val="24"/>
        </w:rPr>
        <w:t xml:space="preserve">it’s hard to get sufficiently large counts to stay in the cache. This is so-called cache pollution, the reason why sometimes the performance of LFU is getting slower and slower when close more files. </w:t>
      </w:r>
      <w:r w:rsidR="00F0281D">
        <w:rPr>
          <w:rFonts w:ascii="Times New Roman" w:hAnsi="Times New Roman" w:cs="Times New Roman" w:hint="eastAsia"/>
          <w:sz w:val="24"/>
          <w:szCs w:val="24"/>
        </w:rPr>
        <w:t>I</w:t>
      </w:r>
      <w:r w:rsidR="00F0281D">
        <w:rPr>
          <w:rFonts w:ascii="Times New Roman" w:hAnsi="Times New Roman" w:cs="Times New Roman"/>
          <w:sz w:val="24"/>
          <w:szCs w:val="24"/>
        </w:rPr>
        <w:t xml:space="preserve"> think it can be improved by a dying strategy that the count of inactive blocks will be decreased faster and faster if not used for a while. The following pictures show my idea:</w:t>
      </w:r>
    </w:p>
    <w:p w:rsidR="00F0281D" w:rsidRPr="00913997" w:rsidRDefault="00F0281D" w:rsidP="00F0281D">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067425" cy="123671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9">
                      <a:extLst>
                        <a:ext uri="{28A0092B-C50C-407E-A947-70E740481C1C}">
                          <a14:useLocalDpi xmlns:a14="http://schemas.microsoft.com/office/drawing/2010/main" val="0"/>
                        </a:ext>
                      </a:extLst>
                    </a:blip>
                    <a:stretch>
                      <a:fillRect/>
                    </a:stretch>
                  </pic:blipFill>
                  <pic:spPr>
                    <a:xfrm>
                      <a:off x="0" y="0"/>
                      <a:ext cx="6149499" cy="1253444"/>
                    </a:xfrm>
                    <a:prstGeom prst="rect">
                      <a:avLst/>
                    </a:prstGeom>
                  </pic:spPr>
                </pic:pic>
              </a:graphicData>
            </a:graphic>
          </wp:inline>
        </w:drawing>
      </w:r>
    </w:p>
    <w:p w:rsidR="00633B89" w:rsidRPr="00350181" w:rsidRDefault="005341C7" w:rsidP="005341C7">
      <w:pPr>
        <w:ind w:firstLine="420"/>
        <w:jc w:val="left"/>
        <w:rPr>
          <w:rFonts w:ascii="Times New Roman" w:hAnsi="Times New Roman" w:cs="Times New Roman"/>
          <w:sz w:val="24"/>
          <w:szCs w:val="24"/>
        </w:rPr>
      </w:pPr>
      <w:r>
        <w:rPr>
          <w:rFonts w:ascii="Times New Roman" w:hAnsi="Times New Roman" w:cs="Times New Roman"/>
          <w:sz w:val="24"/>
          <w:szCs w:val="24"/>
        </w:rPr>
        <w:t>In the figure above, i</w:t>
      </w:r>
      <w:r>
        <w:rPr>
          <w:rFonts w:ascii="Times New Roman" w:hAnsi="Times New Roman" w:cs="Times New Roman" w:hint="eastAsia"/>
          <w:sz w:val="24"/>
          <w:szCs w:val="24"/>
        </w:rPr>
        <w:t>f the data 33 is just closed and will not be used, it will pollute cache since it</w:t>
      </w:r>
      <w:r>
        <w:rPr>
          <w:rFonts w:ascii="Times New Roman" w:hAnsi="Times New Roman" w:cs="Times New Roman"/>
          <w:sz w:val="24"/>
          <w:szCs w:val="24"/>
        </w:rPr>
        <w:t>’s hard to remove a 10 counts block. If the program will use 56, 77, 50, and 63 for quite a lot times. Since 33 is not removed, 50 and 63 will always miss and replace each other, which will cause huge miss rate.</w:t>
      </w:r>
    </w:p>
    <w:p w:rsidR="00633B89" w:rsidRDefault="005341C7" w:rsidP="00F517CF">
      <w:pPr>
        <w:jc w:val="left"/>
        <w:rPr>
          <w:rFonts w:ascii="Times New Roman" w:hAnsi="Times New Roman" w:cs="Times New Roman"/>
          <w:sz w:val="24"/>
          <w:szCs w:val="24"/>
        </w:rPr>
      </w:pPr>
      <w:r>
        <w:rPr>
          <w:rFonts w:ascii="Times New Roman" w:hAnsi="Times New Roman" w:cs="Times New Roman"/>
          <w:sz w:val="24"/>
          <w:szCs w:val="24"/>
        </w:rPr>
        <w:tab/>
        <w:t xml:space="preserve">However, when a dying policy is conducted in the figure below, the count of 33 will decrease and the decreasing speed is getting faster. After several replacements, the count of 33 will goes to 0 and will be replaced (data 56, 77 is also being used so their counts don’t vanish). </w:t>
      </w:r>
    </w:p>
    <w:p w:rsidR="00633B89" w:rsidRDefault="005341C7" w:rsidP="00F517CF">
      <w:pPr>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111262" cy="28079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4675" cy="2815302"/>
                    </a:xfrm>
                    <a:prstGeom prst="rect">
                      <a:avLst/>
                    </a:prstGeom>
                  </pic:spPr>
                </pic:pic>
              </a:graphicData>
            </a:graphic>
          </wp:inline>
        </w:drawing>
      </w:r>
    </w:p>
    <w:p w:rsidR="00027AC6" w:rsidRPr="00027AC6" w:rsidRDefault="00027AC6" w:rsidP="00F517CF">
      <w:pPr>
        <w:jc w:val="left"/>
        <w:rPr>
          <w:rFonts w:ascii="Times New Roman" w:hAnsi="Times New Roman" w:cs="Times New Roman"/>
          <w:b/>
          <w:sz w:val="24"/>
          <w:szCs w:val="24"/>
        </w:rPr>
      </w:pPr>
      <w:r>
        <w:rPr>
          <w:rFonts w:ascii="Times New Roman" w:hAnsi="Times New Roman" w:cs="Times New Roman" w:hint="eastAsia"/>
          <w:b/>
          <w:sz w:val="24"/>
          <w:szCs w:val="24"/>
        </w:rPr>
        <w:t>4. SLRU (</w:t>
      </w:r>
      <w:r>
        <w:rPr>
          <w:rFonts w:ascii="Times New Roman" w:hAnsi="Times New Roman" w:cs="Times New Roman"/>
          <w:b/>
          <w:sz w:val="24"/>
          <w:szCs w:val="24"/>
        </w:rPr>
        <w:t>segmented LRU)</w:t>
      </w:r>
      <w:r w:rsidR="00B55B2F">
        <w:rPr>
          <w:rFonts w:ascii="Times New Roman" w:hAnsi="Times New Roman" w:cs="Times New Roman"/>
          <w:b/>
          <w:sz w:val="24"/>
          <w:szCs w:val="24"/>
        </w:rPr>
        <w:t xml:space="preserve"> and other more intelligent improvements</w:t>
      </w:r>
    </w:p>
    <w:p w:rsidR="00633B89" w:rsidRDefault="00B55B2F" w:rsidP="005A3D4A">
      <w:pPr>
        <w:jc w:val="left"/>
        <w:rPr>
          <w:rFonts w:ascii="Times New Roman" w:hAnsi="Times New Roman" w:cs="Times New Roman"/>
          <w:sz w:val="24"/>
          <w:szCs w:val="24"/>
        </w:rPr>
      </w:pPr>
      <w:r>
        <w:rPr>
          <w:rFonts w:ascii="Times New Roman" w:hAnsi="Times New Roman" w:cs="Times New Roman"/>
          <w:sz w:val="24"/>
          <w:szCs w:val="24"/>
        </w:rPr>
        <w:tab/>
        <w:t>In SLRU re</w:t>
      </w:r>
      <w:r w:rsidR="00485A5F">
        <w:rPr>
          <w:rFonts w:ascii="Times New Roman" w:hAnsi="Times New Roman" w:cs="Times New Roman"/>
          <w:sz w:val="24"/>
          <w:szCs w:val="24"/>
        </w:rPr>
        <w:t>placement, it defines a notion n-</w:t>
      </w:r>
      <w:r>
        <w:rPr>
          <w:rFonts w:ascii="Times New Roman" w:hAnsi="Times New Roman" w:cs="Times New Roman"/>
          <w:sz w:val="24"/>
          <w:szCs w:val="24"/>
        </w:rPr>
        <w:t>p</w:t>
      </w:r>
      <w:r>
        <w:rPr>
          <w:rFonts w:ascii="Times New Roman" w:hAnsi="Times New Roman" w:cs="Times New Roman" w:hint="eastAsia"/>
          <w:sz w:val="24"/>
          <w:szCs w:val="24"/>
        </w:rPr>
        <w:t xml:space="preserve">, </w:t>
      </w:r>
      <w:r w:rsidR="00485A5F">
        <w:rPr>
          <w:rFonts w:ascii="Times New Roman" w:hAnsi="Times New Roman" w:cs="Times New Roman"/>
          <w:sz w:val="24"/>
          <w:szCs w:val="24"/>
        </w:rPr>
        <w:t>in which</w:t>
      </w:r>
      <w:r>
        <w:rPr>
          <w:rFonts w:ascii="Times New Roman" w:hAnsi="Times New Roman" w:cs="Times New Roman"/>
          <w:sz w:val="24"/>
          <w:szCs w:val="24"/>
        </w:rPr>
        <w:t xml:space="preserve"> </w:t>
      </w:r>
      <w:r w:rsidR="00485A5F">
        <w:rPr>
          <w:rFonts w:ascii="Times New Roman" w:hAnsi="Times New Roman" w:cs="Times New Roman"/>
          <w:sz w:val="24"/>
          <w:szCs w:val="24"/>
        </w:rPr>
        <w:t>n</w:t>
      </w:r>
      <w:r>
        <w:rPr>
          <w:rFonts w:ascii="Times New Roman" w:hAnsi="Times New Roman" w:cs="Times New Roman"/>
          <w:sz w:val="24"/>
          <w:szCs w:val="24"/>
        </w:rPr>
        <w:t xml:space="preserve"> denotes</w:t>
      </w:r>
      <w:r w:rsidRPr="00B55B2F">
        <w:rPr>
          <w:rFonts w:ascii="Times New Roman" w:hAnsi="Times New Roman" w:cs="Times New Roman"/>
          <w:sz w:val="24"/>
          <w:szCs w:val="24"/>
        </w:rPr>
        <w:t xml:space="preserve"> the number</w:t>
      </w:r>
      <w:r>
        <w:rPr>
          <w:rFonts w:ascii="Times New Roman" w:hAnsi="Times New Roman" w:cs="Times New Roman"/>
          <w:sz w:val="24"/>
          <w:szCs w:val="24"/>
        </w:rPr>
        <w:t xml:space="preserve"> of protected segments, and p denotes</w:t>
      </w:r>
      <w:r w:rsidRPr="00B55B2F">
        <w:rPr>
          <w:rFonts w:ascii="Times New Roman" w:hAnsi="Times New Roman" w:cs="Times New Roman"/>
          <w:sz w:val="24"/>
          <w:szCs w:val="24"/>
        </w:rPr>
        <w:t xml:space="preserve"> the number of probationary </w:t>
      </w:r>
      <w:r>
        <w:rPr>
          <w:rFonts w:ascii="Times New Roman" w:hAnsi="Times New Roman" w:cs="Times New Roman"/>
          <w:sz w:val="24"/>
          <w:szCs w:val="24"/>
        </w:rPr>
        <w:t>one</w:t>
      </w:r>
      <w:r w:rsidRPr="00B55B2F">
        <w:rPr>
          <w:rFonts w:ascii="Times New Roman" w:hAnsi="Times New Roman" w:cs="Times New Roman"/>
          <w:sz w:val="24"/>
          <w:szCs w:val="24"/>
        </w:rPr>
        <w:t xml:space="preserve">s. </w:t>
      </w:r>
      <w:r w:rsidR="00485A5F">
        <w:rPr>
          <w:rFonts w:ascii="Times New Roman" w:hAnsi="Times New Roman" w:cs="Times New Roman"/>
          <w:sz w:val="24"/>
          <w:szCs w:val="24"/>
        </w:rPr>
        <w:t>The cache performance is influenced by t</w:t>
      </w:r>
      <w:r w:rsidRPr="00B55B2F">
        <w:rPr>
          <w:rFonts w:ascii="Times New Roman" w:hAnsi="Times New Roman" w:cs="Times New Roman"/>
          <w:sz w:val="24"/>
          <w:szCs w:val="24"/>
        </w:rPr>
        <w:t>he ratio between protected and probationary segments.</w:t>
      </w:r>
      <w:r>
        <w:rPr>
          <w:rFonts w:ascii="Times New Roman" w:hAnsi="Times New Roman" w:cs="Times New Roman"/>
          <w:sz w:val="24"/>
          <w:szCs w:val="24"/>
        </w:rPr>
        <w:t xml:space="preserve"> So it is very complex to optimize </w:t>
      </w:r>
      <w:r w:rsidR="00EF6998">
        <w:rPr>
          <w:rFonts w:ascii="Times New Roman" w:hAnsi="Times New Roman" w:cs="Times New Roman"/>
          <w:sz w:val="24"/>
          <w:szCs w:val="24"/>
        </w:rPr>
        <w:t xml:space="preserve">the performance of SLRU policy </w:t>
      </w:r>
      <w:r w:rsidR="00860E2F">
        <w:rPr>
          <w:rFonts w:ascii="Times New Roman" w:hAnsi="Times New Roman" w:cs="Times New Roman"/>
          <w:sz w:val="24"/>
          <w:szCs w:val="24"/>
        </w:rPr>
        <w:t>[4</w:t>
      </w:r>
      <w:r>
        <w:rPr>
          <w:rFonts w:ascii="Times New Roman" w:hAnsi="Times New Roman" w:cs="Times New Roman"/>
          <w:sz w:val="24"/>
          <w:szCs w:val="24"/>
        </w:rPr>
        <w:t>]</w:t>
      </w:r>
      <w:r w:rsidR="00EF6998">
        <w:rPr>
          <w:rFonts w:ascii="Times New Roman" w:hAnsi="Times New Roman" w:cs="Times New Roman"/>
          <w:sz w:val="24"/>
          <w:szCs w:val="24"/>
        </w:rPr>
        <w:t xml:space="preserve">. </w:t>
      </w:r>
      <w:r w:rsidR="00B32DAE">
        <w:rPr>
          <w:rFonts w:ascii="Times New Roman" w:hAnsi="Times New Roman" w:cs="Times New Roman"/>
          <w:sz w:val="24"/>
          <w:szCs w:val="24"/>
        </w:rPr>
        <w:t>There are some other intelligent improvements, including some</w:t>
      </w:r>
      <w:r w:rsidR="00B32DAE" w:rsidRPr="00B32DAE">
        <w:rPr>
          <w:rFonts w:ascii="Times New Roman" w:hAnsi="Times New Roman" w:cs="Times New Roman"/>
          <w:sz w:val="24"/>
          <w:szCs w:val="24"/>
        </w:rPr>
        <w:t xml:space="preserve"> imitation learning approach</w:t>
      </w:r>
      <w:r w:rsidR="00B32DAE">
        <w:rPr>
          <w:rFonts w:ascii="Times New Roman" w:hAnsi="Times New Roman" w:cs="Times New Roman"/>
          <w:sz w:val="24"/>
          <w:szCs w:val="24"/>
        </w:rPr>
        <w:t>es</w:t>
      </w:r>
      <w:r w:rsidR="00B32DAE" w:rsidRPr="00B32DAE">
        <w:rPr>
          <w:rFonts w:ascii="Times New Roman" w:hAnsi="Times New Roman" w:cs="Times New Roman"/>
          <w:sz w:val="24"/>
          <w:szCs w:val="24"/>
        </w:rPr>
        <w:t xml:space="preserve"> to automatically learn cache access patterns</w:t>
      </w:r>
      <w:r w:rsidR="00B32DAE">
        <w:rPr>
          <w:rFonts w:ascii="Times New Roman" w:hAnsi="Times New Roman" w:cs="Times New Roman"/>
          <w:sz w:val="24"/>
          <w:szCs w:val="24"/>
        </w:rPr>
        <w:t>, fo</w:t>
      </w:r>
      <w:bookmarkStart w:id="0" w:name="_GoBack"/>
      <w:bookmarkEnd w:id="0"/>
      <w:r w:rsidR="00B32DAE">
        <w:rPr>
          <w:rFonts w:ascii="Times New Roman" w:hAnsi="Times New Roman" w:cs="Times New Roman"/>
          <w:sz w:val="24"/>
          <w:szCs w:val="24"/>
        </w:rPr>
        <w:t>r example, an oracle policy</w:t>
      </w:r>
      <w:r w:rsidR="00B32DAE" w:rsidRPr="00B32DAE">
        <w:rPr>
          <w:rFonts w:ascii="Times New Roman" w:hAnsi="Times New Roman" w:cs="Times New Roman"/>
          <w:sz w:val="24"/>
          <w:szCs w:val="24"/>
        </w:rPr>
        <w:t xml:space="preserve"> by leveraging Belady's</w:t>
      </w:r>
      <w:r w:rsidR="00B32DAE">
        <w:rPr>
          <w:rFonts w:ascii="Times New Roman" w:hAnsi="Times New Roman" w:cs="Times New Roman"/>
          <w:sz w:val="24"/>
          <w:szCs w:val="24"/>
        </w:rPr>
        <w:t xml:space="preserve"> [5].</w:t>
      </w:r>
      <w:r w:rsidR="005A3D4A">
        <w:rPr>
          <w:rFonts w:ascii="Times New Roman" w:hAnsi="Times New Roman" w:cs="Times New Roman"/>
          <w:sz w:val="24"/>
          <w:szCs w:val="24"/>
        </w:rPr>
        <w:t xml:space="preserve"> </w:t>
      </w:r>
      <w:r w:rsidR="00EF6998">
        <w:rPr>
          <w:rFonts w:ascii="Times New Roman" w:hAnsi="Times New Roman" w:cs="Times New Roman"/>
          <w:sz w:val="24"/>
          <w:szCs w:val="24"/>
        </w:rPr>
        <w:t xml:space="preserve">Despite the fact that </w:t>
      </w:r>
      <w:r w:rsidR="00860E2F">
        <w:rPr>
          <w:rFonts w:ascii="Times New Roman" w:hAnsi="Times New Roman" w:cs="Times New Roman"/>
          <w:sz w:val="24"/>
          <w:szCs w:val="24"/>
        </w:rPr>
        <w:t>there are many improvement policies better than SLRU, many of them come at the expenses</w:t>
      </w:r>
      <w:r w:rsidR="00EF6998" w:rsidRPr="00EF6998">
        <w:rPr>
          <w:rFonts w:ascii="Times New Roman" w:hAnsi="Times New Roman" w:cs="Times New Roman"/>
          <w:sz w:val="24"/>
          <w:szCs w:val="24"/>
        </w:rPr>
        <w:t xml:space="preserve"> of large hardware requirements</w:t>
      </w:r>
    </w:p>
    <w:p w:rsidR="005A3D4A" w:rsidRDefault="005A3D4A" w:rsidP="005A3D4A">
      <w:pPr>
        <w:jc w:val="left"/>
        <w:rPr>
          <w:rFonts w:ascii="Times New Roman" w:hAnsi="Times New Roman" w:cs="Times New Roman"/>
          <w:sz w:val="24"/>
          <w:szCs w:val="24"/>
        </w:rPr>
      </w:pPr>
      <w:r>
        <w:rPr>
          <w:rFonts w:ascii="Times New Roman" w:hAnsi="Times New Roman" w:cs="Times New Roman"/>
          <w:sz w:val="24"/>
          <w:szCs w:val="24"/>
        </w:rPr>
        <w:tab/>
        <w:t>To sum up, the LRU and some basic</w:t>
      </w:r>
      <w:r w:rsidR="00895946">
        <w:rPr>
          <w:rFonts w:ascii="Times New Roman" w:hAnsi="Times New Roman" w:cs="Times New Roman"/>
          <w:sz w:val="24"/>
          <w:szCs w:val="24"/>
        </w:rPr>
        <w:t xml:space="preserve"> extension replacement policy are</w:t>
      </w:r>
      <w:r>
        <w:rPr>
          <w:rFonts w:ascii="Times New Roman" w:hAnsi="Times New Roman" w:cs="Times New Roman"/>
          <w:sz w:val="24"/>
          <w:szCs w:val="24"/>
        </w:rPr>
        <w:t xml:space="preserve"> very important in exploring better method to improve cache performance.</w:t>
      </w:r>
    </w:p>
    <w:p w:rsidR="00633B89" w:rsidRDefault="00633B89" w:rsidP="00F517CF">
      <w:pPr>
        <w:jc w:val="left"/>
        <w:rPr>
          <w:rFonts w:ascii="Times New Roman" w:hAnsi="Times New Roman" w:cs="Times New Roman"/>
          <w:sz w:val="24"/>
          <w:szCs w:val="24"/>
        </w:rPr>
      </w:pPr>
    </w:p>
    <w:p w:rsidR="00633B89" w:rsidRPr="00EF6998" w:rsidRDefault="00633B89" w:rsidP="00F517CF">
      <w:pPr>
        <w:jc w:val="left"/>
        <w:rPr>
          <w:rFonts w:ascii="Times New Roman" w:hAnsi="Times New Roman" w:cs="Times New Roman"/>
          <w:b/>
          <w:sz w:val="24"/>
          <w:szCs w:val="24"/>
        </w:rPr>
      </w:pPr>
      <w:r w:rsidRPr="00EF6998">
        <w:rPr>
          <w:rFonts w:ascii="Times New Roman" w:hAnsi="Times New Roman" w:cs="Times New Roman" w:hint="eastAsia"/>
          <w:b/>
          <w:sz w:val="24"/>
          <w:szCs w:val="24"/>
        </w:rPr>
        <w:t>Bibliography</w:t>
      </w:r>
    </w:p>
    <w:p w:rsidR="00633B89" w:rsidRDefault="00633B89" w:rsidP="00F517CF">
      <w:pPr>
        <w:jc w:val="left"/>
        <w:rPr>
          <w:rFonts w:ascii="Times New Roman" w:hAnsi="Times New Roman" w:cs="Times New Roman"/>
          <w:sz w:val="24"/>
          <w:szCs w:val="24"/>
        </w:rPr>
      </w:pPr>
    </w:p>
    <w:p w:rsidR="0043595F" w:rsidRDefault="0043595F" w:rsidP="0043595F">
      <w:pPr>
        <w:widowControl/>
        <w:jc w:val="left"/>
        <w:rPr>
          <w:rFonts w:ascii="Times New Roman" w:eastAsia="宋体" w:hAnsi="Times New Roman" w:cs="Times New Roman"/>
          <w:kern w:val="0"/>
          <w:sz w:val="24"/>
          <w:szCs w:val="24"/>
        </w:rPr>
      </w:pPr>
      <w:r w:rsidRPr="00633B8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sidRPr="00633B89">
        <w:rPr>
          <w:rFonts w:ascii="Times New Roman" w:eastAsia="宋体" w:hAnsi="Times New Roman" w:cs="Times New Roman"/>
          <w:kern w:val="0"/>
          <w:sz w:val="24"/>
          <w:szCs w:val="24"/>
        </w:rPr>
        <w:t xml:space="preserve">]S. S. Omran and I. A. Amory, “Implementation of LRU Replacement Policy for Reconfigurable Cache Memory Using FPGA,” </w:t>
      </w:r>
      <w:r w:rsidRPr="00633B89">
        <w:rPr>
          <w:rFonts w:ascii="Times New Roman" w:eastAsia="宋体" w:hAnsi="Times New Roman" w:cs="Times New Roman"/>
          <w:i/>
          <w:iCs/>
          <w:kern w:val="0"/>
          <w:sz w:val="24"/>
          <w:szCs w:val="24"/>
        </w:rPr>
        <w:t>IEEE Xplore</w:t>
      </w:r>
      <w:r w:rsidRPr="00633B89">
        <w:rPr>
          <w:rFonts w:ascii="Times New Roman" w:eastAsia="宋体" w:hAnsi="Times New Roman" w:cs="Times New Roman"/>
          <w:kern w:val="0"/>
          <w:sz w:val="24"/>
          <w:szCs w:val="24"/>
        </w:rPr>
        <w:t>, Oct. 01, 2018. https://ieeexplore.ieee.org/document/8548892 (accessed Dec. 10, 2022).</w:t>
      </w:r>
    </w:p>
    <w:p w:rsidR="00860E2F" w:rsidRPr="00860E2F" w:rsidRDefault="00860E2F" w:rsidP="00860E2F">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sidRPr="00860E2F">
        <w:rPr>
          <w:rFonts w:ascii="Times New Roman" w:eastAsia="宋体" w:hAnsi="Times New Roman" w:cs="Times New Roman"/>
          <w:kern w:val="0"/>
          <w:sz w:val="24"/>
          <w:szCs w:val="24"/>
        </w:rPr>
        <w:t xml:space="preserve">]K. Morales and B. K. Lee, “Fixed Segmented LRU cache replacement scheme with selective caching,” </w:t>
      </w:r>
      <w:r w:rsidRPr="00860E2F">
        <w:rPr>
          <w:rFonts w:ascii="Times New Roman" w:eastAsia="宋体" w:hAnsi="Times New Roman" w:cs="Times New Roman"/>
          <w:i/>
          <w:iCs/>
          <w:kern w:val="0"/>
          <w:sz w:val="24"/>
          <w:szCs w:val="24"/>
        </w:rPr>
        <w:t>IEEE Xplore</w:t>
      </w:r>
      <w:r w:rsidRPr="00860E2F">
        <w:rPr>
          <w:rFonts w:ascii="Times New Roman" w:eastAsia="宋体" w:hAnsi="Times New Roman" w:cs="Times New Roman"/>
          <w:kern w:val="0"/>
          <w:sz w:val="24"/>
          <w:szCs w:val="24"/>
        </w:rPr>
        <w:t>, Dec. 01, 2012. https://ieeexplore.ieee.org/document/6407712 (accessed Dec. 10, 2022).</w:t>
      </w:r>
    </w:p>
    <w:p w:rsidR="00B32DAE" w:rsidRPr="00B32DAE" w:rsidRDefault="00860E2F" w:rsidP="00350181">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350181" w:rsidRPr="00350181">
        <w:rPr>
          <w:rFonts w:ascii="Times New Roman" w:eastAsia="宋体" w:hAnsi="Times New Roman" w:cs="Times New Roman"/>
          <w:kern w:val="0"/>
          <w:sz w:val="24"/>
          <w:szCs w:val="24"/>
        </w:rPr>
        <w:t xml:space="preserve">]R. Karedla, J. S. Love, and B. G. Wherry, “Caching strategies to improve disk system performance,” </w:t>
      </w:r>
      <w:r w:rsidR="00350181" w:rsidRPr="00350181">
        <w:rPr>
          <w:rFonts w:ascii="Times New Roman" w:eastAsia="宋体" w:hAnsi="Times New Roman" w:cs="Times New Roman"/>
          <w:i/>
          <w:iCs/>
          <w:kern w:val="0"/>
          <w:sz w:val="24"/>
          <w:szCs w:val="24"/>
        </w:rPr>
        <w:t>Computer</w:t>
      </w:r>
      <w:r w:rsidR="00350181" w:rsidRPr="00350181">
        <w:rPr>
          <w:rFonts w:ascii="Times New Roman" w:eastAsia="宋体" w:hAnsi="Times New Roman" w:cs="Times New Roman"/>
          <w:kern w:val="0"/>
          <w:sz w:val="24"/>
          <w:szCs w:val="24"/>
        </w:rPr>
        <w:t>, vol. 27, no. 3, pp. 38–46, Mar. 1994, doi: 10.1109/2.268884.</w:t>
      </w:r>
    </w:p>
    <w:p w:rsidR="00B55B2F" w:rsidRPr="00B55B2F" w:rsidRDefault="00860E2F" w:rsidP="00B55B2F">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B55B2F" w:rsidRPr="00B55B2F">
        <w:rPr>
          <w:rFonts w:ascii="Times New Roman" w:eastAsia="宋体" w:hAnsi="Times New Roman" w:cs="Times New Roman"/>
          <w:kern w:val="0"/>
          <w:sz w:val="24"/>
          <w:szCs w:val="24"/>
        </w:rPr>
        <w:t xml:space="preserve">]K. Hurt and B. K. Lee, “Proposed enhancements to fixed segmented LRU cache replacement policy,” </w:t>
      </w:r>
      <w:r w:rsidR="00B55B2F" w:rsidRPr="00B55B2F">
        <w:rPr>
          <w:rFonts w:ascii="Times New Roman" w:eastAsia="宋体" w:hAnsi="Times New Roman" w:cs="Times New Roman"/>
          <w:i/>
          <w:iCs/>
          <w:kern w:val="0"/>
          <w:sz w:val="24"/>
          <w:szCs w:val="24"/>
        </w:rPr>
        <w:t>IEEE Xplore</w:t>
      </w:r>
      <w:r w:rsidR="00B55B2F" w:rsidRPr="00B55B2F">
        <w:rPr>
          <w:rFonts w:ascii="Times New Roman" w:eastAsia="宋体" w:hAnsi="Times New Roman" w:cs="Times New Roman"/>
          <w:kern w:val="0"/>
          <w:sz w:val="24"/>
          <w:szCs w:val="24"/>
        </w:rPr>
        <w:t>, Dec. 01, 2013. https://ieeexplore.ieee.org/document/6742754</w:t>
      </w:r>
    </w:p>
    <w:p w:rsidR="00633B89" w:rsidRPr="005A3D4A" w:rsidRDefault="00B32DAE" w:rsidP="005A3D4A">
      <w:pPr>
        <w:widowControl/>
        <w:jc w:val="left"/>
        <w:rPr>
          <w:rFonts w:ascii="Times New Roman" w:eastAsia="宋体" w:hAnsi="Times New Roman" w:cs="Times New Roman"/>
          <w:kern w:val="0"/>
          <w:sz w:val="24"/>
          <w:szCs w:val="24"/>
        </w:rPr>
      </w:pPr>
      <w:r w:rsidRPr="00B32DAE">
        <w:rPr>
          <w:rFonts w:ascii="Times New Roman" w:eastAsia="宋体" w:hAnsi="Times New Roman" w:cs="Times New Roman"/>
          <w:kern w:val="0"/>
          <w:sz w:val="24"/>
          <w:szCs w:val="24"/>
        </w:rPr>
        <w:t xml:space="preserve">[5]“Papers with Code - An Imitation Learning Approach for Cache Replacement,” </w:t>
      </w:r>
      <w:r w:rsidRPr="00B32DAE">
        <w:rPr>
          <w:rFonts w:ascii="Times New Roman" w:eastAsia="宋体" w:hAnsi="Times New Roman" w:cs="Times New Roman"/>
          <w:i/>
          <w:iCs/>
          <w:kern w:val="0"/>
          <w:sz w:val="24"/>
          <w:szCs w:val="24"/>
        </w:rPr>
        <w:t>paperswithcode.com</w:t>
      </w:r>
      <w:r w:rsidRPr="00B32DAE">
        <w:rPr>
          <w:rFonts w:ascii="Times New Roman" w:eastAsia="宋体" w:hAnsi="Times New Roman" w:cs="Times New Roman"/>
          <w:kern w:val="0"/>
          <w:sz w:val="24"/>
          <w:szCs w:val="24"/>
        </w:rPr>
        <w:t>. https://paperswithcode.com/paper/an-imitation-learning-approach-for-cache (accessed Dec. 10, 2022).</w:t>
      </w:r>
    </w:p>
    <w:sectPr w:rsidR="00633B89" w:rsidRPr="005A3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B02" w:rsidRDefault="00C42B02" w:rsidP="000B0E88">
      <w:r>
        <w:separator/>
      </w:r>
    </w:p>
  </w:endnote>
  <w:endnote w:type="continuationSeparator" w:id="0">
    <w:p w:rsidR="00C42B02" w:rsidRDefault="00C42B02" w:rsidP="000B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B02" w:rsidRDefault="00C42B02" w:rsidP="000B0E88">
      <w:r>
        <w:separator/>
      </w:r>
    </w:p>
  </w:footnote>
  <w:footnote w:type="continuationSeparator" w:id="0">
    <w:p w:rsidR="00C42B02" w:rsidRDefault="00C42B02" w:rsidP="000B0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22486"/>
    <w:multiLevelType w:val="multilevel"/>
    <w:tmpl w:val="E80C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76289"/>
    <w:multiLevelType w:val="multilevel"/>
    <w:tmpl w:val="C8B8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8F"/>
    <w:rsid w:val="00027AC6"/>
    <w:rsid w:val="000B0E88"/>
    <w:rsid w:val="002B591C"/>
    <w:rsid w:val="00350181"/>
    <w:rsid w:val="003E1D85"/>
    <w:rsid w:val="0043595F"/>
    <w:rsid w:val="00485A5F"/>
    <w:rsid w:val="004A65B5"/>
    <w:rsid w:val="004B4AB7"/>
    <w:rsid w:val="005341C7"/>
    <w:rsid w:val="00543D5F"/>
    <w:rsid w:val="005752BE"/>
    <w:rsid w:val="005A3D4A"/>
    <w:rsid w:val="005E5D67"/>
    <w:rsid w:val="0060346C"/>
    <w:rsid w:val="00633B89"/>
    <w:rsid w:val="006D1B6B"/>
    <w:rsid w:val="007A7B8C"/>
    <w:rsid w:val="00860E2F"/>
    <w:rsid w:val="00872BD6"/>
    <w:rsid w:val="00895946"/>
    <w:rsid w:val="00913997"/>
    <w:rsid w:val="00961ACE"/>
    <w:rsid w:val="00A31742"/>
    <w:rsid w:val="00B32DAE"/>
    <w:rsid w:val="00B55B2F"/>
    <w:rsid w:val="00C42B02"/>
    <w:rsid w:val="00D559DE"/>
    <w:rsid w:val="00E159DB"/>
    <w:rsid w:val="00E61D37"/>
    <w:rsid w:val="00E90A8F"/>
    <w:rsid w:val="00EF6998"/>
    <w:rsid w:val="00F0281D"/>
    <w:rsid w:val="00F517CF"/>
    <w:rsid w:val="00F73B8E"/>
    <w:rsid w:val="00FC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FCB861-A0AB-41F1-B3BE-1273AAC9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3B89"/>
    <w:rPr>
      <w:color w:val="0563C1" w:themeColor="hyperlink"/>
      <w:u w:val="single"/>
    </w:rPr>
  </w:style>
  <w:style w:type="paragraph" w:styleId="a4">
    <w:name w:val="header"/>
    <w:basedOn w:val="a"/>
    <w:link w:val="Char"/>
    <w:uiPriority w:val="99"/>
    <w:unhideWhenUsed/>
    <w:rsid w:val="000B0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B0E88"/>
    <w:rPr>
      <w:sz w:val="18"/>
      <w:szCs w:val="18"/>
    </w:rPr>
  </w:style>
  <w:style w:type="paragraph" w:styleId="a5">
    <w:name w:val="footer"/>
    <w:basedOn w:val="a"/>
    <w:link w:val="Char0"/>
    <w:uiPriority w:val="99"/>
    <w:unhideWhenUsed/>
    <w:rsid w:val="000B0E88"/>
    <w:pPr>
      <w:tabs>
        <w:tab w:val="center" w:pos="4153"/>
        <w:tab w:val="right" w:pos="8306"/>
      </w:tabs>
      <w:snapToGrid w:val="0"/>
      <w:jc w:val="left"/>
    </w:pPr>
    <w:rPr>
      <w:sz w:val="18"/>
      <w:szCs w:val="18"/>
    </w:rPr>
  </w:style>
  <w:style w:type="character" w:customStyle="1" w:styleId="Char0">
    <w:name w:val="页脚 Char"/>
    <w:basedOn w:val="a0"/>
    <w:link w:val="a5"/>
    <w:uiPriority w:val="99"/>
    <w:rsid w:val="000B0E88"/>
    <w:rPr>
      <w:sz w:val="18"/>
      <w:szCs w:val="18"/>
    </w:rPr>
  </w:style>
  <w:style w:type="character" w:customStyle="1" w:styleId="comment">
    <w:name w:val="comment"/>
    <w:basedOn w:val="a0"/>
    <w:rsid w:val="00F7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591">
      <w:bodyDiv w:val="1"/>
      <w:marLeft w:val="0"/>
      <w:marRight w:val="0"/>
      <w:marTop w:val="0"/>
      <w:marBottom w:val="0"/>
      <w:divBdr>
        <w:top w:val="none" w:sz="0" w:space="0" w:color="auto"/>
        <w:left w:val="none" w:sz="0" w:space="0" w:color="auto"/>
        <w:bottom w:val="none" w:sz="0" w:space="0" w:color="auto"/>
        <w:right w:val="none" w:sz="0" w:space="0" w:color="auto"/>
      </w:divBdr>
      <w:divsChild>
        <w:div w:id="548419127">
          <w:marLeft w:val="0"/>
          <w:marRight w:val="0"/>
          <w:marTop w:val="0"/>
          <w:marBottom w:val="0"/>
          <w:divBdr>
            <w:top w:val="none" w:sz="0" w:space="0" w:color="auto"/>
            <w:left w:val="none" w:sz="0" w:space="0" w:color="auto"/>
            <w:bottom w:val="none" w:sz="0" w:space="0" w:color="auto"/>
            <w:right w:val="none" w:sz="0" w:space="0" w:color="auto"/>
          </w:divBdr>
          <w:divsChild>
            <w:div w:id="1412507996">
              <w:marLeft w:val="0"/>
              <w:marRight w:val="0"/>
              <w:marTop w:val="0"/>
              <w:marBottom w:val="0"/>
              <w:divBdr>
                <w:top w:val="none" w:sz="0" w:space="0" w:color="auto"/>
                <w:left w:val="none" w:sz="0" w:space="0" w:color="auto"/>
                <w:bottom w:val="none" w:sz="0" w:space="0" w:color="auto"/>
                <w:right w:val="none" w:sz="0" w:space="0" w:color="auto"/>
              </w:divBdr>
            </w:div>
            <w:div w:id="1015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199">
      <w:bodyDiv w:val="1"/>
      <w:marLeft w:val="0"/>
      <w:marRight w:val="0"/>
      <w:marTop w:val="0"/>
      <w:marBottom w:val="0"/>
      <w:divBdr>
        <w:top w:val="none" w:sz="0" w:space="0" w:color="auto"/>
        <w:left w:val="none" w:sz="0" w:space="0" w:color="auto"/>
        <w:bottom w:val="none" w:sz="0" w:space="0" w:color="auto"/>
        <w:right w:val="none" w:sz="0" w:space="0" w:color="auto"/>
      </w:divBdr>
    </w:div>
    <w:div w:id="106781912">
      <w:bodyDiv w:val="1"/>
      <w:marLeft w:val="0"/>
      <w:marRight w:val="0"/>
      <w:marTop w:val="0"/>
      <w:marBottom w:val="0"/>
      <w:divBdr>
        <w:top w:val="none" w:sz="0" w:space="0" w:color="auto"/>
        <w:left w:val="none" w:sz="0" w:space="0" w:color="auto"/>
        <w:bottom w:val="none" w:sz="0" w:space="0" w:color="auto"/>
        <w:right w:val="none" w:sz="0" w:space="0" w:color="auto"/>
      </w:divBdr>
      <w:divsChild>
        <w:div w:id="1109086070">
          <w:marLeft w:val="0"/>
          <w:marRight w:val="0"/>
          <w:marTop w:val="0"/>
          <w:marBottom w:val="0"/>
          <w:divBdr>
            <w:top w:val="none" w:sz="0" w:space="0" w:color="auto"/>
            <w:left w:val="none" w:sz="0" w:space="0" w:color="auto"/>
            <w:bottom w:val="none" w:sz="0" w:space="0" w:color="auto"/>
            <w:right w:val="none" w:sz="0" w:space="0" w:color="auto"/>
          </w:divBdr>
          <w:divsChild>
            <w:div w:id="1729300525">
              <w:marLeft w:val="0"/>
              <w:marRight w:val="0"/>
              <w:marTop w:val="0"/>
              <w:marBottom w:val="0"/>
              <w:divBdr>
                <w:top w:val="none" w:sz="0" w:space="0" w:color="auto"/>
                <w:left w:val="none" w:sz="0" w:space="0" w:color="auto"/>
                <w:bottom w:val="none" w:sz="0" w:space="0" w:color="auto"/>
                <w:right w:val="none" w:sz="0" w:space="0" w:color="auto"/>
              </w:divBdr>
            </w:div>
            <w:div w:id="9540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118">
      <w:bodyDiv w:val="1"/>
      <w:marLeft w:val="0"/>
      <w:marRight w:val="0"/>
      <w:marTop w:val="0"/>
      <w:marBottom w:val="0"/>
      <w:divBdr>
        <w:top w:val="none" w:sz="0" w:space="0" w:color="auto"/>
        <w:left w:val="none" w:sz="0" w:space="0" w:color="auto"/>
        <w:bottom w:val="none" w:sz="0" w:space="0" w:color="auto"/>
        <w:right w:val="none" w:sz="0" w:space="0" w:color="auto"/>
      </w:divBdr>
      <w:divsChild>
        <w:div w:id="879436736">
          <w:marLeft w:val="0"/>
          <w:marRight w:val="0"/>
          <w:marTop w:val="0"/>
          <w:marBottom w:val="0"/>
          <w:divBdr>
            <w:top w:val="none" w:sz="0" w:space="0" w:color="auto"/>
            <w:left w:val="none" w:sz="0" w:space="0" w:color="auto"/>
            <w:bottom w:val="none" w:sz="0" w:space="0" w:color="auto"/>
            <w:right w:val="none" w:sz="0" w:space="0" w:color="auto"/>
          </w:divBdr>
          <w:divsChild>
            <w:div w:id="1974480184">
              <w:marLeft w:val="0"/>
              <w:marRight w:val="0"/>
              <w:marTop w:val="0"/>
              <w:marBottom w:val="0"/>
              <w:divBdr>
                <w:top w:val="none" w:sz="0" w:space="0" w:color="auto"/>
                <w:left w:val="none" w:sz="0" w:space="0" w:color="auto"/>
                <w:bottom w:val="none" w:sz="0" w:space="0" w:color="auto"/>
                <w:right w:val="none" w:sz="0" w:space="0" w:color="auto"/>
              </w:divBdr>
            </w:div>
            <w:div w:id="14519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363">
      <w:bodyDiv w:val="1"/>
      <w:marLeft w:val="0"/>
      <w:marRight w:val="0"/>
      <w:marTop w:val="0"/>
      <w:marBottom w:val="0"/>
      <w:divBdr>
        <w:top w:val="none" w:sz="0" w:space="0" w:color="auto"/>
        <w:left w:val="none" w:sz="0" w:space="0" w:color="auto"/>
        <w:bottom w:val="none" w:sz="0" w:space="0" w:color="auto"/>
        <w:right w:val="none" w:sz="0" w:space="0" w:color="auto"/>
      </w:divBdr>
      <w:divsChild>
        <w:div w:id="1987515765">
          <w:marLeft w:val="0"/>
          <w:marRight w:val="0"/>
          <w:marTop w:val="0"/>
          <w:marBottom w:val="0"/>
          <w:divBdr>
            <w:top w:val="none" w:sz="0" w:space="0" w:color="auto"/>
            <w:left w:val="none" w:sz="0" w:space="0" w:color="auto"/>
            <w:bottom w:val="none" w:sz="0" w:space="0" w:color="auto"/>
            <w:right w:val="none" w:sz="0" w:space="0" w:color="auto"/>
          </w:divBdr>
          <w:divsChild>
            <w:div w:id="655375716">
              <w:marLeft w:val="0"/>
              <w:marRight w:val="0"/>
              <w:marTop w:val="0"/>
              <w:marBottom w:val="0"/>
              <w:divBdr>
                <w:top w:val="none" w:sz="0" w:space="0" w:color="auto"/>
                <w:left w:val="none" w:sz="0" w:space="0" w:color="auto"/>
                <w:bottom w:val="none" w:sz="0" w:space="0" w:color="auto"/>
                <w:right w:val="none" w:sz="0" w:space="0" w:color="auto"/>
              </w:divBdr>
            </w:div>
            <w:div w:id="12544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6251">
      <w:bodyDiv w:val="1"/>
      <w:marLeft w:val="0"/>
      <w:marRight w:val="0"/>
      <w:marTop w:val="0"/>
      <w:marBottom w:val="0"/>
      <w:divBdr>
        <w:top w:val="none" w:sz="0" w:space="0" w:color="auto"/>
        <w:left w:val="none" w:sz="0" w:space="0" w:color="auto"/>
        <w:bottom w:val="none" w:sz="0" w:space="0" w:color="auto"/>
        <w:right w:val="none" w:sz="0" w:space="0" w:color="auto"/>
      </w:divBdr>
    </w:div>
    <w:div w:id="1509128876">
      <w:bodyDiv w:val="1"/>
      <w:marLeft w:val="0"/>
      <w:marRight w:val="0"/>
      <w:marTop w:val="0"/>
      <w:marBottom w:val="0"/>
      <w:divBdr>
        <w:top w:val="none" w:sz="0" w:space="0" w:color="auto"/>
        <w:left w:val="none" w:sz="0" w:space="0" w:color="auto"/>
        <w:bottom w:val="none" w:sz="0" w:space="0" w:color="auto"/>
        <w:right w:val="none" w:sz="0" w:space="0" w:color="auto"/>
      </w:divBdr>
      <w:divsChild>
        <w:div w:id="630476227">
          <w:marLeft w:val="0"/>
          <w:marRight w:val="0"/>
          <w:marTop w:val="0"/>
          <w:marBottom w:val="0"/>
          <w:divBdr>
            <w:top w:val="none" w:sz="0" w:space="0" w:color="auto"/>
            <w:left w:val="none" w:sz="0" w:space="0" w:color="auto"/>
            <w:bottom w:val="none" w:sz="0" w:space="0" w:color="auto"/>
            <w:right w:val="none" w:sz="0" w:space="0" w:color="auto"/>
          </w:divBdr>
          <w:divsChild>
            <w:div w:id="947005522">
              <w:marLeft w:val="0"/>
              <w:marRight w:val="0"/>
              <w:marTop w:val="0"/>
              <w:marBottom w:val="0"/>
              <w:divBdr>
                <w:top w:val="none" w:sz="0" w:space="0" w:color="auto"/>
                <w:left w:val="none" w:sz="0" w:space="0" w:color="auto"/>
                <w:bottom w:val="none" w:sz="0" w:space="0" w:color="auto"/>
                <w:right w:val="none" w:sz="0" w:space="0" w:color="auto"/>
              </w:divBdr>
            </w:div>
            <w:div w:id="1520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125">
      <w:bodyDiv w:val="1"/>
      <w:marLeft w:val="0"/>
      <w:marRight w:val="0"/>
      <w:marTop w:val="0"/>
      <w:marBottom w:val="0"/>
      <w:divBdr>
        <w:top w:val="none" w:sz="0" w:space="0" w:color="auto"/>
        <w:left w:val="none" w:sz="0" w:space="0" w:color="auto"/>
        <w:bottom w:val="none" w:sz="0" w:space="0" w:color="auto"/>
        <w:right w:val="none" w:sz="0" w:space="0" w:color="auto"/>
      </w:divBdr>
      <w:divsChild>
        <w:div w:id="1255631796">
          <w:marLeft w:val="0"/>
          <w:marRight w:val="0"/>
          <w:marTop w:val="0"/>
          <w:marBottom w:val="0"/>
          <w:divBdr>
            <w:top w:val="none" w:sz="0" w:space="0" w:color="auto"/>
            <w:left w:val="none" w:sz="0" w:space="0" w:color="auto"/>
            <w:bottom w:val="none" w:sz="0" w:space="0" w:color="auto"/>
            <w:right w:val="none" w:sz="0" w:space="0" w:color="auto"/>
          </w:divBdr>
          <w:divsChild>
            <w:div w:id="454909347">
              <w:marLeft w:val="0"/>
              <w:marRight w:val="0"/>
              <w:marTop w:val="0"/>
              <w:marBottom w:val="0"/>
              <w:divBdr>
                <w:top w:val="none" w:sz="0" w:space="0" w:color="auto"/>
                <w:left w:val="none" w:sz="0" w:space="0" w:color="auto"/>
                <w:bottom w:val="none" w:sz="0" w:space="0" w:color="auto"/>
                <w:right w:val="none" w:sz="0" w:space="0" w:color="auto"/>
              </w:divBdr>
            </w:div>
            <w:div w:id="16114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whcherry</dc:creator>
  <cp:keywords/>
  <dc:description/>
  <cp:lastModifiedBy>whcherry</cp:lastModifiedBy>
  <cp:revision>11</cp:revision>
  <dcterms:created xsi:type="dcterms:W3CDTF">2022-12-09T08:49:00Z</dcterms:created>
  <dcterms:modified xsi:type="dcterms:W3CDTF">2022-12-10T15:42:00Z</dcterms:modified>
</cp:coreProperties>
</file>