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2"/>
          <w:szCs w:val="28"/>
        </w:rPr>
      </w:pPr>
      <w:r>
        <w:rPr>
          <w:rFonts w:hint="eastAsia" w:ascii="宋体" w:hAnsi="宋体" w:eastAsia="宋体" w:cs="宋体"/>
          <w:b/>
          <w:bCs/>
          <w:sz w:val="22"/>
          <w:szCs w:val="28"/>
        </w:rPr>
        <w:t>共庆百卅华诞，携手展望新程</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2"/>
          <w:szCs w:val="28"/>
        </w:rPr>
      </w:pPr>
      <w:r>
        <w:rPr>
          <w:rFonts w:hint="eastAsia" w:ascii="宋体" w:hAnsi="宋体" w:eastAsia="宋体" w:cs="宋体"/>
          <w:b/>
          <w:bCs/>
          <w:sz w:val="22"/>
          <w:szCs w:val="28"/>
        </w:rPr>
        <w:t>——交通大学建校130周年纪念会暨2026新年会在东京隆重举行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2026年2月8日，交通大学建校130周年纪念会暨2026新年会在东京银座 THE BAGUS PLACE 隆重举行。本次活动由交通大学日本校友会联盟主办，</w:t>
      </w:r>
      <w:r>
        <w:rPr>
          <w:rFonts w:hint="eastAsia" w:ascii="宋体" w:hAnsi="宋体" w:eastAsia="宋体" w:cs="宋体"/>
          <w:sz w:val="22"/>
          <w:szCs w:val="28"/>
          <w:lang w:eastAsia="zh-CN"/>
        </w:rPr>
        <w:t>上海交通大学（以下简称“上交”）、西安交通大学（以下简称“</w:t>
      </w:r>
      <w:r>
        <w:rPr>
          <w:rFonts w:hint="eastAsia" w:ascii="宋体" w:hAnsi="宋体" w:eastAsia="宋体" w:cs="宋体"/>
          <w:sz w:val="22"/>
          <w:szCs w:val="28"/>
          <w:lang w:val="en-US" w:eastAsia="zh-CN"/>
        </w:rPr>
        <w:t>西</w:t>
      </w:r>
      <w:r>
        <w:rPr>
          <w:rFonts w:hint="eastAsia" w:ascii="宋体" w:hAnsi="宋体" w:eastAsia="宋体" w:cs="宋体"/>
          <w:sz w:val="22"/>
          <w:szCs w:val="28"/>
          <w:lang w:eastAsia="zh-CN"/>
        </w:rPr>
        <w:t>交”）、西南交通大学（以下简称“西南交”）、北京交通大学（以下简称“</w:t>
      </w:r>
      <w:r>
        <w:rPr>
          <w:rFonts w:hint="eastAsia" w:ascii="宋体" w:hAnsi="宋体" w:eastAsia="宋体" w:cs="宋体"/>
          <w:sz w:val="22"/>
          <w:szCs w:val="28"/>
          <w:lang w:val="en-US" w:eastAsia="zh-CN"/>
        </w:rPr>
        <w:t>北</w:t>
      </w:r>
      <w:r>
        <w:rPr>
          <w:rFonts w:hint="eastAsia" w:ascii="宋体" w:hAnsi="宋体" w:eastAsia="宋体" w:cs="宋体"/>
          <w:sz w:val="22"/>
          <w:szCs w:val="28"/>
          <w:lang w:eastAsia="zh-CN"/>
        </w:rPr>
        <w:t>交”）日本校友会</w:t>
      </w:r>
      <w:r>
        <w:rPr>
          <w:rFonts w:hint="eastAsia" w:ascii="宋体" w:hAnsi="宋体" w:eastAsia="宋体" w:cs="宋体"/>
          <w:sz w:val="22"/>
          <w:szCs w:val="28"/>
        </w:rPr>
        <w:t>共同参与组织。来自中国驻日本大使馆、在日高校校友会及社会各界的嘉宾，与交通大学在日校友齐聚一堂，共同庆祝迎</w:t>
      </w:r>
      <w:r>
        <w:rPr>
          <w:rFonts w:hint="eastAsia" w:ascii="宋体" w:hAnsi="宋体" w:eastAsia="宋体" w:cs="宋体"/>
          <w:sz w:val="22"/>
          <w:szCs w:val="28"/>
          <w:lang w:eastAsia="zh-CN"/>
        </w:rPr>
        <w:t>新</w:t>
      </w:r>
      <w:r>
        <w:rPr>
          <w:rFonts w:hint="eastAsia" w:ascii="宋体" w:hAnsi="宋体" w:eastAsia="宋体" w:cs="宋体"/>
          <w:sz w:val="22"/>
          <w:szCs w:val="28"/>
        </w:rPr>
        <w:t>春</w:t>
      </w:r>
      <w:r>
        <w:rPr>
          <w:rFonts w:hint="eastAsia" w:ascii="宋体" w:hAnsi="宋体" w:eastAsia="宋体" w:cs="宋体"/>
          <w:sz w:val="22"/>
          <w:szCs w:val="28"/>
          <w:lang w:eastAsia="zh-CN"/>
        </w:rPr>
        <w: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当日东京迎来降雪，银座街头银装素裹。</w:t>
      </w:r>
      <w:r>
        <w:rPr>
          <w:rFonts w:hint="eastAsia" w:ascii="宋体" w:hAnsi="宋体" w:eastAsia="宋体" w:cs="宋体"/>
          <w:sz w:val="22"/>
          <w:szCs w:val="28"/>
          <w:lang w:eastAsia="zh-CN"/>
        </w:rPr>
        <w:t>外面天寒地冻，会场里却是气氛活跃其乐融融。</w:t>
      </w:r>
      <w:r>
        <w:rPr>
          <w:rFonts w:hint="eastAsia" w:ascii="宋体" w:hAnsi="宋体" w:eastAsia="宋体" w:cs="宋体"/>
          <w:sz w:val="22"/>
          <w:szCs w:val="28"/>
        </w:rPr>
        <w:t>本次纪念会不仅回顾了交通大学跨越三个世纪的发展历程，也集中展现了在日交大校友在学术研究、产业实践、社会服务与中日交流等领域所取得的成果，具有重要的象征意义与现实意义。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rPr>
        <w:t>溯源百卅历史，共话交大精神</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b/>
          <w:bCs/>
          <w:sz w:val="22"/>
          <w:szCs w:val="28"/>
          <w:lang w:eastAsia="zh-CN"/>
        </w:rPr>
        <w:drawing>
          <wp:anchor distT="0" distB="0" distL="114300" distR="114300" simplePos="0" relativeHeight="251671552" behindDoc="0" locked="0" layoutInCell="1" allowOverlap="1">
            <wp:simplePos x="0" y="0"/>
            <wp:positionH relativeFrom="column">
              <wp:posOffset>902335</wp:posOffset>
            </wp:positionH>
            <wp:positionV relativeFrom="paragraph">
              <wp:posOffset>211455</wp:posOffset>
            </wp:positionV>
            <wp:extent cx="3383915" cy="2472690"/>
            <wp:effectExtent l="0" t="0" r="19685" b="16510"/>
            <wp:wrapTopAndBottom/>
            <wp:docPr id="15" name="図形 15" descr="2026-02-10 15:40:38.52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形 15" descr="2026-02-10 15:40:38.520000"/>
                    <pic:cNvPicPr>
                      <a:picLocks noChangeAspect="1"/>
                    </pic:cNvPicPr>
                  </pic:nvPicPr>
                  <pic:blipFill>
                    <a:blip r:embed="rId4"/>
                    <a:stretch>
                      <a:fillRect/>
                    </a:stretch>
                  </pic:blipFill>
                  <pic:spPr>
                    <a:xfrm>
                      <a:off x="0" y="0"/>
                      <a:ext cx="3383915" cy="247269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活动</w:t>
      </w:r>
      <w:r>
        <w:rPr>
          <w:rFonts w:hint="eastAsia" w:ascii="宋体" w:hAnsi="宋体" w:eastAsia="宋体" w:cs="宋体"/>
          <w:sz w:val="22"/>
          <w:szCs w:val="28"/>
          <w:lang w:eastAsia="zh-CN"/>
        </w:rPr>
        <w:t>由上交校友华君夫和志贺在清主持。主持人的</w:t>
      </w:r>
      <w:r>
        <w:rPr>
          <w:rFonts w:hint="eastAsia" w:ascii="宋体" w:hAnsi="宋体" w:eastAsia="宋体" w:cs="宋体"/>
          <w:sz w:val="22"/>
          <w:szCs w:val="28"/>
        </w:rPr>
        <w:t>开场</w:t>
      </w:r>
      <w:r>
        <w:rPr>
          <w:rFonts w:hint="eastAsia" w:ascii="宋体" w:hAnsi="宋体" w:eastAsia="宋体" w:cs="宋体"/>
          <w:sz w:val="22"/>
          <w:szCs w:val="28"/>
          <w:lang w:eastAsia="zh-CN"/>
        </w:rPr>
        <w:t>介绍</w:t>
      </w:r>
      <w:r>
        <w:rPr>
          <w:rFonts w:hint="eastAsia" w:ascii="宋体" w:hAnsi="宋体" w:eastAsia="宋体" w:cs="宋体"/>
          <w:sz w:val="22"/>
          <w:szCs w:val="28"/>
        </w:rPr>
        <w:t>回顾了交通大学自1896年</w:t>
      </w:r>
      <w:r>
        <w:rPr>
          <w:rFonts w:hint="eastAsia" w:ascii="宋体" w:hAnsi="宋体" w:eastAsia="宋体" w:cs="宋体"/>
          <w:sz w:val="22"/>
          <w:szCs w:val="28"/>
          <w:lang w:eastAsia="zh-CN"/>
        </w:rPr>
        <w:t>南洋公学、山海关北洋铁路官学堂</w:t>
      </w:r>
      <w:r>
        <w:rPr>
          <w:rFonts w:hint="eastAsia" w:ascii="宋体" w:hAnsi="宋体" w:eastAsia="宋体" w:cs="宋体"/>
          <w:sz w:val="22"/>
          <w:szCs w:val="28"/>
        </w:rPr>
        <w:t>以来的发展历程。1921年，</w:t>
      </w:r>
      <w:r>
        <w:rPr>
          <w:rFonts w:hint="eastAsia" w:ascii="宋体" w:hAnsi="宋体" w:eastAsia="宋体" w:cs="宋体"/>
          <w:sz w:val="22"/>
          <w:szCs w:val="28"/>
          <w:lang w:eastAsia="zh-CN"/>
        </w:rPr>
        <w:t>时任交通总长叶恭绰把交通部所属铁道工业学校合并</w:t>
      </w:r>
      <w:r>
        <w:rPr>
          <w:rFonts w:hint="eastAsia" w:ascii="宋体" w:hAnsi="宋体" w:eastAsia="宋体" w:cs="宋体"/>
          <w:sz w:val="22"/>
          <w:szCs w:val="28"/>
        </w:rPr>
        <w:t>为“交通大学”，“交通”</w:t>
      </w:r>
      <w:r>
        <w:rPr>
          <w:rFonts w:hint="eastAsia" w:ascii="宋体" w:hAnsi="宋体" w:eastAsia="宋体" w:cs="宋体"/>
          <w:sz w:val="22"/>
          <w:szCs w:val="28"/>
          <w:lang w:eastAsia="zh-CN"/>
        </w:rPr>
        <w:t>之</w:t>
      </w:r>
      <w:r>
        <w:rPr>
          <w:rFonts w:hint="eastAsia" w:ascii="宋体" w:hAnsi="宋体" w:eastAsia="宋体" w:cs="宋体"/>
          <w:sz w:val="22"/>
          <w:szCs w:val="28"/>
        </w:rPr>
        <w:t>名取自《易经·泰卦》“天地交而万物通也”，体现了融通协作、上下同心的办学理念。</w:t>
      </w:r>
      <w:r>
        <w:rPr>
          <w:rFonts w:hint="eastAsia" w:ascii="宋体" w:hAnsi="宋体" w:eastAsia="宋体" w:cs="宋体"/>
          <w:sz w:val="22"/>
          <w:szCs w:val="28"/>
          <w:lang w:eastAsia="zh-CN"/>
        </w:rPr>
        <w:t>这也是今天海峡两岸五所交大同为一家的由来。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百卅年来，交通大学始终与国家和民族同频共振，一代代交大人秉持“饮水思源”的精神，</w:t>
      </w:r>
      <w:r>
        <w:rPr>
          <w:rFonts w:hint="eastAsia" w:ascii="宋体" w:hAnsi="宋体" w:eastAsia="宋体" w:cs="宋体"/>
          <w:sz w:val="22"/>
          <w:szCs w:val="28"/>
          <w:lang w:eastAsia="zh-CN"/>
        </w:rPr>
        <w:t>在各个领域为</w:t>
      </w:r>
      <w:r>
        <w:rPr>
          <w:rFonts w:hint="eastAsia" w:ascii="宋体" w:hAnsi="宋体" w:eastAsia="宋体" w:cs="宋体"/>
          <w:sz w:val="22"/>
          <w:szCs w:val="28"/>
        </w:rPr>
        <w:t>国家建设和社会发展中作出了重要贡献。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rPr>
        <w:t>嘉宾云集，共襄盛举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中国驻日本大使馆科技处公参祝学华</w:t>
      </w:r>
      <w:r>
        <w:rPr>
          <w:rFonts w:hint="eastAsia" w:ascii="宋体" w:hAnsi="宋体" w:eastAsia="宋体" w:cs="宋体"/>
          <w:sz w:val="22"/>
          <w:szCs w:val="28"/>
          <w:lang w:eastAsia="zh-CN"/>
        </w:rPr>
        <w:t>、</w:t>
      </w:r>
      <w:r>
        <w:rPr>
          <w:rFonts w:hint="eastAsia" w:ascii="宋体" w:hAnsi="宋体" w:eastAsia="宋体" w:cs="宋体"/>
          <w:sz w:val="22"/>
          <w:szCs w:val="28"/>
        </w:rPr>
        <w:t>一等秘书官朱小博、彭波</w:t>
      </w:r>
      <w:r>
        <w:rPr>
          <w:rFonts w:hint="eastAsia" w:ascii="宋体" w:hAnsi="宋体" w:eastAsia="宋体" w:cs="宋体"/>
          <w:sz w:val="22"/>
          <w:szCs w:val="28"/>
          <w:lang w:eastAsia="zh-CN"/>
        </w:rPr>
        <w:t>，</w:t>
      </w:r>
      <w:r>
        <w:rPr>
          <w:rFonts w:hint="eastAsia" w:ascii="宋体" w:hAnsi="宋体" w:eastAsia="宋体" w:cs="宋体"/>
          <w:sz w:val="22"/>
          <w:szCs w:val="28"/>
        </w:rPr>
        <w:t>北京大学、武汉大学、大连外国语大学</w:t>
      </w:r>
      <w:r>
        <w:rPr>
          <w:rFonts w:hint="eastAsia" w:ascii="宋体" w:hAnsi="宋体" w:eastAsia="宋体" w:cs="宋体"/>
          <w:sz w:val="22"/>
          <w:szCs w:val="28"/>
          <w:lang w:eastAsia="zh-CN"/>
        </w:rPr>
        <w:t>、</w:t>
      </w:r>
      <w:r>
        <w:rPr>
          <w:rFonts w:hint="eastAsia" w:ascii="宋体" w:hAnsi="宋体" w:eastAsia="宋体" w:cs="宋体"/>
          <w:sz w:val="22"/>
          <w:szCs w:val="28"/>
        </w:rPr>
        <w:t>上海财经大学等在日</w:t>
      </w:r>
      <w:r>
        <w:rPr>
          <w:rFonts w:hint="eastAsia" w:ascii="宋体" w:hAnsi="宋体" w:eastAsia="宋体" w:cs="宋体"/>
          <w:sz w:val="22"/>
          <w:szCs w:val="28"/>
          <w:lang w:eastAsia="zh-CN"/>
        </w:rPr>
        <w:t>中国大学</w:t>
      </w:r>
      <w:r>
        <w:rPr>
          <w:rFonts w:hint="eastAsia" w:ascii="宋体" w:hAnsi="宋体" w:eastAsia="宋体" w:cs="宋体"/>
          <w:sz w:val="22"/>
          <w:szCs w:val="28"/>
        </w:rPr>
        <w:t>校友会负责人亦莅临现场，共同见证交通大学</w:t>
      </w:r>
      <w:r>
        <w:rPr>
          <w:rFonts w:hint="eastAsia" w:ascii="宋体" w:hAnsi="宋体" w:eastAsia="宋体" w:cs="宋体"/>
          <w:sz w:val="22"/>
          <w:szCs w:val="28"/>
          <w:lang w:eastAsia="zh-CN"/>
        </w:rPr>
        <w:t>建校</w:t>
      </w:r>
      <w:r>
        <w:rPr>
          <w:rFonts w:hint="eastAsia" w:ascii="宋体" w:hAnsi="宋体" w:eastAsia="宋体" w:cs="宋体"/>
          <w:sz w:val="22"/>
          <w:szCs w:val="28"/>
        </w:rPr>
        <w:t>130周年这一重</w:t>
      </w:r>
      <w:r>
        <w:rPr>
          <w:rFonts w:hint="eastAsia" w:ascii="宋体" w:hAnsi="宋体" w:eastAsia="宋体" w:cs="宋体"/>
          <w:sz w:val="22"/>
          <w:szCs w:val="28"/>
          <w:lang w:eastAsia="zh-CN"/>
        </w:rPr>
        <w:t>要历史时刻，</w:t>
      </w:r>
      <w:r>
        <w:rPr>
          <w:rFonts w:hint="eastAsia" w:ascii="宋体" w:hAnsi="宋体" w:eastAsia="宋体" w:cs="宋体"/>
          <w:sz w:val="22"/>
          <w:szCs w:val="28"/>
        </w:rPr>
        <w:t>充分体现了交大校庆在在日华人社会与学术界的广泛影响力。</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rPr>
        <w:t>传承与责任：联盟视角下的百卅交大</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上交日本校友会执行会长吴俊代表主办方致欢迎辞，</w:t>
      </w:r>
      <w:r>
        <w:rPr>
          <w:rFonts w:hint="eastAsia" w:ascii="宋体" w:hAnsi="宋体" w:eastAsia="宋体" w:cs="宋体"/>
          <w:sz w:val="22"/>
          <w:szCs w:val="28"/>
          <w:lang w:eastAsia="zh-CN"/>
        </w:rPr>
        <w:t>他</w:t>
      </w:r>
      <w:r>
        <w:rPr>
          <w:rFonts w:hint="eastAsia" w:ascii="宋体" w:hAnsi="宋体" w:eastAsia="宋体" w:cs="宋体"/>
          <w:sz w:val="22"/>
          <w:szCs w:val="28"/>
        </w:rPr>
        <w:t>回顾了交通大学130年的发展历程，并</w:t>
      </w:r>
      <w:r>
        <w:rPr>
          <w:rFonts w:hint="eastAsia" w:ascii="宋体" w:hAnsi="宋体" w:eastAsia="宋体" w:cs="宋体"/>
          <w:sz w:val="22"/>
          <w:szCs w:val="28"/>
          <w:lang w:eastAsia="zh-CN"/>
        </w:rPr>
        <w:t>着重</w:t>
      </w:r>
      <w:r>
        <w:rPr>
          <w:rFonts w:hint="eastAsia" w:ascii="宋体" w:hAnsi="宋体" w:eastAsia="宋体" w:cs="宋体"/>
          <w:sz w:val="22"/>
          <w:szCs w:val="28"/>
        </w:rPr>
        <w:t>提及</w:t>
      </w:r>
      <w:r>
        <w:rPr>
          <w:rFonts w:hint="eastAsia" w:ascii="宋体" w:hAnsi="宋体" w:eastAsia="宋体" w:cs="宋体"/>
          <w:sz w:val="22"/>
          <w:szCs w:val="28"/>
          <w:lang w:eastAsia="zh-CN"/>
        </w:rPr>
        <w:t>1950年代</w:t>
      </w:r>
      <w:r>
        <w:rPr>
          <w:rFonts w:hint="eastAsia" w:ascii="宋体" w:hAnsi="宋体" w:eastAsia="宋体" w:cs="宋体"/>
          <w:sz w:val="22"/>
          <w:szCs w:val="28"/>
        </w:rPr>
        <w:t>交通大学西迁</w:t>
      </w:r>
      <w:r>
        <w:rPr>
          <w:rFonts w:hint="eastAsia" w:ascii="宋体" w:hAnsi="宋体" w:eastAsia="宋体" w:cs="宋体"/>
          <w:sz w:val="22"/>
          <w:szCs w:val="28"/>
          <w:lang w:eastAsia="zh-CN"/>
        </w:rPr>
        <w:t>及此后上海交大重新出发，成为今天多学科的享誉国内外的综合大学的历程</w:t>
      </w:r>
      <w:r>
        <w:rPr>
          <w:rFonts w:hint="eastAsia" w:ascii="宋体" w:hAnsi="宋体" w:eastAsia="宋体" w:cs="宋体"/>
          <w:sz w:val="22"/>
          <w:szCs w:val="28"/>
        </w:rPr>
        <w:t>。他指出，上交、西交、北交、西南交等虽在不同历史阶段、不同地域各自发展，但始终同根同源、精神相连。</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lang w:eastAsia="zh-CN"/>
        </w:rPr>
        <w:drawing>
          <wp:anchor distT="0" distB="0" distL="114300" distR="114300" simplePos="0" relativeHeight="251659264" behindDoc="0" locked="0" layoutInCell="1" allowOverlap="1">
            <wp:simplePos x="0" y="0"/>
            <wp:positionH relativeFrom="column">
              <wp:posOffset>3175</wp:posOffset>
            </wp:positionH>
            <wp:positionV relativeFrom="paragraph">
              <wp:posOffset>231140</wp:posOffset>
            </wp:positionV>
            <wp:extent cx="2555875" cy="1917700"/>
            <wp:effectExtent l="0" t="0" r="9525" b="12700"/>
            <wp:wrapSquare wrapText="bothSides"/>
            <wp:docPr id="2" name="图片 2" descr="5b4720b36bb76f3e114e2322b1788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b4720b36bb76f3e114e2322b178816a"/>
                    <pic:cNvPicPr>
                      <a:picLocks noChangeAspect="1"/>
                    </pic:cNvPicPr>
                  </pic:nvPicPr>
                  <pic:blipFill>
                    <a:blip r:embed="rId5"/>
                    <a:stretch>
                      <a:fillRect/>
                    </a:stretch>
                  </pic:blipFill>
                  <pic:spPr>
                    <a:xfrm>
                      <a:off x="0" y="0"/>
                      <a:ext cx="2555875" cy="191770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drawing>
          <wp:anchor distT="0" distB="0" distL="114300" distR="114300" simplePos="0" relativeHeight="251660288" behindDoc="0" locked="0" layoutInCell="1" allowOverlap="1">
            <wp:simplePos x="0" y="0"/>
            <wp:positionH relativeFrom="column">
              <wp:posOffset>-118745</wp:posOffset>
            </wp:positionH>
            <wp:positionV relativeFrom="paragraph">
              <wp:posOffset>4445</wp:posOffset>
            </wp:positionV>
            <wp:extent cx="2555875" cy="1932940"/>
            <wp:effectExtent l="0" t="0" r="9525" b="22860"/>
            <wp:wrapSquare wrapText="bothSides"/>
            <wp:docPr id="5" name="图片 5" descr="dd322db4582c2bead5e959aa5b5b9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322db4582c2bead5e959aa5b5b96ce"/>
                    <pic:cNvPicPr>
                      <a:picLocks noChangeAspect="1"/>
                    </pic:cNvPicPr>
                  </pic:nvPicPr>
                  <pic:blipFill>
                    <a:blip r:embed="rId6"/>
                    <a:srcRect t="18403" b="24936"/>
                    <a:stretch>
                      <a:fillRect/>
                    </a:stretch>
                  </pic:blipFill>
                  <pic:spPr>
                    <a:xfrm>
                      <a:off x="0" y="0"/>
                      <a:ext cx="2555875" cy="1932940"/>
                    </a:xfrm>
                    <a:prstGeom prst="rect">
                      <a:avLst/>
                    </a:prstGeom>
                  </pic:spPr>
                </pic:pic>
              </a:graphicData>
            </a:graphic>
          </wp:anchor>
        </w:drawing>
      </w:r>
      <w:r>
        <w:rPr>
          <w:rFonts w:hint="eastAsia" w:ascii="宋体" w:hAnsi="宋体" w:eastAsia="宋体" w:cs="宋体"/>
          <w:sz w:val="22"/>
          <w:szCs w:val="28"/>
        </w:rPr>
        <w:t>吴</w:t>
      </w:r>
      <w:r>
        <w:rPr>
          <w:rFonts w:hint="eastAsia" w:ascii="宋体" w:hAnsi="宋体" w:eastAsia="宋体" w:cs="宋体"/>
          <w:sz w:val="22"/>
          <w:szCs w:val="28"/>
          <w:lang w:eastAsia="zh-CN"/>
        </w:rPr>
        <w:t>会</w:t>
      </w:r>
      <w:r>
        <w:rPr>
          <w:rFonts w:hint="eastAsia" w:ascii="宋体" w:hAnsi="宋体" w:eastAsia="宋体" w:cs="宋体"/>
          <w:sz w:val="22"/>
          <w:szCs w:val="28"/>
        </w:rPr>
        <w:t>长表示，2016年以母校120周年校庆为契机成立交通大学日本校友会联盟，</w:t>
      </w:r>
      <w:r>
        <w:rPr>
          <w:rFonts w:hint="eastAsia" w:ascii="宋体" w:hAnsi="宋体" w:eastAsia="宋体" w:cs="宋体"/>
          <w:sz w:val="22"/>
          <w:szCs w:val="28"/>
          <w:lang w:eastAsia="zh-CN"/>
        </w:rPr>
        <w:t>在此基础上几个交大校友会的交</w:t>
      </w:r>
      <w:r>
        <w:rPr>
          <w:rFonts w:hint="eastAsia" w:ascii="宋体" w:hAnsi="宋体" w:eastAsia="宋体" w:cs="宋体"/>
          <w:sz w:val="22"/>
          <w:szCs w:val="28"/>
        </w:rPr>
        <w:t>流</w:t>
      </w:r>
      <w:r>
        <w:rPr>
          <w:rFonts w:hint="eastAsia" w:ascii="宋体" w:hAnsi="宋体" w:eastAsia="宋体" w:cs="宋体"/>
          <w:sz w:val="22"/>
          <w:szCs w:val="28"/>
          <w:lang w:eastAsia="zh-CN"/>
        </w:rPr>
        <w:t>合作得到加强。</w:t>
      </w:r>
      <w:r>
        <w:rPr>
          <w:rFonts w:hint="eastAsia" w:ascii="宋体" w:hAnsi="宋体" w:eastAsia="宋体" w:cs="宋体"/>
          <w:sz w:val="22"/>
          <w:szCs w:val="28"/>
        </w:rPr>
        <w:t>站在百卅华诞的新起点上，他期待进一步凝聚在日交大校友力量，</w:t>
      </w:r>
      <w:r>
        <w:rPr>
          <w:rFonts w:hint="eastAsia" w:ascii="宋体" w:hAnsi="宋体" w:eastAsia="宋体" w:cs="宋体"/>
          <w:sz w:val="22"/>
          <w:szCs w:val="28"/>
          <w:lang w:eastAsia="zh-CN"/>
        </w:rPr>
        <w:t>让校友会活动</w:t>
      </w:r>
      <w:r>
        <w:rPr>
          <w:rFonts w:hint="eastAsia"/>
        </w:rPr>
        <w:t>更</w:t>
      </w:r>
      <w:r>
        <w:rPr>
          <w:rFonts w:hint="eastAsia"/>
          <w:lang w:eastAsia="zh-CN"/>
        </w:rPr>
        <w:t>丰富更</w:t>
      </w:r>
      <w:r>
        <w:rPr>
          <w:rFonts w:hint="eastAsia"/>
        </w:rPr>
        <w:t>活跃。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lang w:eastAsia="zh-CN"/>
        </w:rPr>
        <w:drawing>
          <wp:anchor distT="0" distB="0" distL="114300" distR="114300" simplePos="0" relativeHeight="251661312" behindDoc="0" locked="0" layoutInCell="1" allowOverlap="1">
            <wp:simplePos x="0" y="0"/>
            <wp:positionH relativeFrom="column">
              <wp:posOffset>2490470</wp:posOffset>
            </wp:positionH>
            <wp:positionV relativeFrom="paragraph">
              <wp:posOffset>654685</wp:posOffset>
            </wp:positionV>
            <wp:extent cx="2555875" cy="1920875"/>
            <wp:effectExtent l="0" t="0" r="9525" b="9525"/>
            <wp:wrapSquare wrapText="bothSides"/>
            <wp:docPr id="4" name="图片 4" descr="343446eea89e0008bd9370edb8331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43446eea89e0008bd9370edb83315cc"/>
                    <pic:cNvPicPr>
                      <a:picLocks noChangeAspect="1"/>
                    </pic:cNvPicPr>
                  </pic:nvPicPr>
                  <pic:blipFill>
                    <a:blip r:embed="rId7"/>
                    <a:srcRect l="-425" t="18753" r="425" b="24896"/>
                    <a:stretch>
                      <a:fillRect/>
                    </a:stretch>
                  </pic:blipFill>
                  <pic:spPr>
                    <a:xfrm>
                      <a:off x="0" y="0"/>
                      <a:ext cx="2555875" cy="1920875"/>
                    </a:xfrm>
                    <a:prstGeom prst="rect">
                      <a:avLst/>
                    </a:prstGeom>
                  </pic:spPr>
                </pic:pic>
              </a:graphicData>
            </a:graphic>
          </wp:anchor>
        </w:drawing>
      </w:r>
      <w:r>
        <w:rPr>
          <w:rFonts w:hint="eastAsia" w:ascii="宋体" w:hAnsi="宋体" w:eastAsia="宋体" w:cs="宋体"/>
          <w:sz w:val="22"/>
          <w:szCs w:val="28"/>
        </w:rPr>
        <w:t>随后，上交日本校友会</w:t>
      </w:r>
      <w:r>
        <w:rPr>
          <w:rFonts w:hint="eastAsia" w:ascii="宋体" w:hAnsi="宋体" w:eastAsia="宋体" w:cs="宋体"/>
          <w:sz w:val="22"/>
          <w:szCs w:val="28"/>
          <w:lang w:eastAsia="zh-CN"/>
        </w:rPr>
        <w:t>理事</w:t>
      </w:r>
      <w:r>
        <w:rPr>
          <w:rFonts w:hint="eastAsia" w:ascii="宋体" w:hAnsi="宋体" w:eastAsia="宋体" w:cs="宋体"/>
          <w:sz w:val="22"/>
          <w:szCs w:val="28"/>
        </w:rPr>
        <w:t>嵇海荣</w:t>
      </w:r>
      <w:r>
        <w:rPr>
          <w:rFonts w:hint="eastAsia" w:ascii="宋体" w:hAnsi="宋体" w:eastAsia="宋体" w:cs="宋体"/>
          <w:sz w:val="22"/>
          <w:szCs w:val="28"/>
          <w:lang w:eastAsia="zh-CN"/>
        </w:rPr>
        <w:t>代读</w:t>
      </w:r>
      <w:r>
        <w:rPr>
          <w:rFonts w:hint="eastAsia" w:ascii="宋体" w:hAnsi="宋体" w:eastAsia="宋体" w:cs="宋体"/>
          <w:sz w:val="22"/>
          <w:szCs w:val="28"/>
        </w:rPr>
        <w:t>会长蒋晓松</w:t>
      </w:r>
      <w:r>
        <w:rPr>
          <w:rFonts w:hint="eastAsia" w:ascii="宋体" w:hAnsi="宋体" w:eastAsia="宋体" w:cs="宋体"/>
          <w:sz w:val="22"/>
          <w:szCs w:val="28"/>
          <w:lang w:eastAsia="zh-CN"/>
        </w:rPr>
        <w:t>的</w:t>
      </w:r>
      <w:r>
        <w:rPr>
          <w:rFonts w:hint="eastAsia" w:ascii="宋体" w:hAnsi="宋体" w:eastAsia="宋体" w:cs="宋体"/>
          <w:sz w:val="22"/>
          <w:szCs w:val="28"/>
        </w:rPr>
        <w:t>贺信</w:t>
      </w:r>
      <w:r>
        <w:rPr>
          <w:rFonts w:hint="eastAsia" w:ascii="宋体" w:hAnsi="宋体" w:eastAsia="宋体" w:cs="宋体"/>
          <w:sz w:val="22"/>
          <w:szCs w:val="28"/>
          <w:lang w:eastAsia="zh-CN"/>
        </w:rPr>
        <w:t>。</w:t>
      </w:r>
      <w:r>
        <w:rPr>
          <w:rFonts w:hint="eastAsia" w:ascii="宋体" w:hAnsi="宋体" w:eastAsia="宋体" w:cs="宋体"/>
          <w:sz w:val="22"/>
          <w:szCs w:val="28"/>
        </w:rPr>
        <w:t>蒋</w:t>
      </w:r>
      <w:r>
        <w:rPr>
          <w:rFonts w:hint="eastAsia" w:ascii="宋体" w:hAnsi="宋体" w:eastAsia="宋体" w:cs="宋体"/>
          <w:sz w:val="22"/>
          <w:szCs w:val="28"/>
          <w:lang w:eastAsia="zh-CN"/>
        </w:rPr>
        <w:t>会</w:t>
      </w:r>
      <w:r>
        <w:rPr>
          <w:rFonts w:hint="eastAsia" w:ascii="宋体" w:hAnsi="宋体" w:eastAsia="宋体" w:cs="宋体"/>
          <w:sz w:val="22"/>
          <w:szCs w:val="28"/>
        </w:rPr>
        <w:t>长在信中向母校130周年华诞表示祝贺，并勉励在日交大校友立足岗位，践行“饮水思源，爱国荣校”的交大精神，为母校发展和中日交流贡献力量。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中国驻日本大使馆科技处公参祝学华在致辞中</w:t>
      </w:r>
      <w:r>
        <w:rPr>
          <w:rFonts w:hint="eastAsia" w:ascii="宋体" w:hAnsi="宋体" w:eastAsia="宋体" w:cs="宋体"/>
          <w:sz w:val="22"/>
          <w:szCs w:val="28"/>
          <w:lang w:eastAsia="zh-CN"/>
        </w:rPr>
        <w:t>说</w:t>
      </w:r>
      <w:r>
        <w:rPr>
          <w:rFonts w:hint="eastAsia"/>
          <w:lang w:eastAsia="zh-CN"/>
        </w:rPr>
        <w:t>，</w:t>
      </w:r>
      <w:r>
        <w:rPr>
          <w:rFonts w:hint="eastAsia" w:ascii="宋体" w:hAnsi="宋体" w:eastAsia="宋体" w:cs="宋体"/>
          <w:sz w:val="22"/>
          <w:szCs w:val="28"/>
          <w:lang w:eastAsia="zh-CN"/>
        </w:rPr>
        <w:t>今年是十五五规划的开头年，我们正在</w:t>
      </w:r>
      <w:r>
        <w:rPr>
          <w:rFonts w:hint="eastAsia"/>
        </w:rPr>
        <w:t>全面推进中国式现代化</w:t>
      </w:r>
      <w:r>
        <w:rPr>
          <w:rFonts w:hint="eastAsia"/>
          <w:lang w:eastAsia="zh-CN"/>
        </w:rPr>
        <w:t>。</w:t>
      </w:r>
      <w:r>
        <w:rPr>
          <w:rFonts w:hint="eastAsia" w:ascii="宋体" w:hAnsi="宋体" w:eastAsia="宋体" w:cs="宋体"/>
          <w:sz w:val="22"/>
          <w:szCs w:val="28"/>
          <w:lang w:eastAsia="zh-CN"/>
        </w:rPr>
        <w:t>其中十五五的五大主线之一是科技强国。科技是我们交大的强项，他</w:t>
      </w:r>
      <w:r>
        <w:rPr>
          <w:rFonts w:hint="eastAsia" w:ascii="宋体" w:hAnsi="宋体" w:eastAsia="宋体" w:cs="宋体"/>
          <w:sz w:val="22"/>
          <w:szCs w:val="28"/>
        </w:rPr>
        <w:t>鼓励在日交大校友发挥专业优势，</w:t>
      </w:r>
      <w:r>
        <w:rPr>
          <w:rFonts w:hint="eastAsia" w:ascii="宋体" w:hAnsi="宋体" w:eastAsia="宋体" w:cs="宋体"/>
          <w:sz w:val="22"/>
          <w:szCs w:val="28"/>
          <w:lang w:eastAsia="zh-CN"/>
        </w:rPr>
        <w:t>用自己的实际行动</w:t>
      </w:r>
      <w:r>
        <w:rPr>
          <w:rFonts w:hint="eastAsia" w:ascii="宋体" w:hAnsi="宋体" w:eastAsia="宋体" w:cs="宋体"/>
          <w:sz w:val="22"/>
          <w:szCs w:val="28"/>
        </w:rPr>
        <w:t>加强交流合作，</w:t>
      </w:r>
      <w:r>
        <w:rPr>
          <w:rFonts w:hint="eastAsia" w:ascii="宋体" w:hAnsi="宋体" w:eastAsia="宋体" w:cs="宋体"/>
          <w:sz w:val="22"/>
          <w:szCs w:val="28"/>
          <w:lang w:eastAsia="zh-CN"/>
        </w:rPr>
        <w:t>为</w:t>
      </w:r>
      <w:r>
        <w:rPr>
          <w:rFonts w:hint="eastAsia" w:ascii="宋体" w:hAnsi="宋体" w:eastAsia="宋体" w:cs="宋体"/>
          <w:sz w:val="22"/>
          <w:szCs w:val="28"/>
        </w:rPr>
        <w:t>推动中日科技与民间交流中</w:t>
      </w:r>
      <w:r>
        <w:rPr>
          <w:rFonts w:hint="eastAsia" w:ascii="宋体" w:hAnsi="宋体" w:eastAsia="宋体" w:cs="宋体"/>
          <w:sz w:val="22"/>
          <w:szCs w:val="28"/>
          <w:lang w:eastAsia="zh-CN"/>
        </w:rPr>
        <w:t>，改善两国关系</w:t>
      </w:r>
      <w:r>
        <w:rPr>
          <w:rFonts w:hint="eastAsia" w:ascii="宋体" w:hAnsi="宋体" w:eastAsia="宋体" w:cs="宋体"/>
          <w:sz w:val="22"/>
          <w:szCs w:val="28"/>
        </w:rPr>
        <w:t>发挥积极作用。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b/>
          <w:bCs/>
          <w:sz w:val="22"/>
          <w:szCs w:val="28"/>
        </w:rPr>
        <w:t>学术根基、校友传承与产业实践并行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演讲环节</w:t>
      </w:r>
      <w:r>
        <w:rPr>
          <w:rFonts w:hint="eastAsia" w:ascii="宋体" w:hAnsi="宋体" w:eastAsia="宋体" w:cs="宋体"/>
          <w:sz w:val="22"/>
          <w:szCs w:val="28"/>
          <w:lang w:eastAsia="zh-CN"/>
        </w:rPr>
        <w:t>以回顾历史展望未来的主轴，</w:t>
      </w:r>
      <w:r>
        <w:rPr>
          <w:rFonts w:hint="eastAsia" w:ascii="宋体" w:hAnsi="宋体" w:eastAsia="宋体" w:cs="宋体"/>
          <w:sz w:val="22"/>
          <w:szCs w:val="28"/>
        </w:rPr>
        <w:t>学术交流、校友传承与产业实践相互交融。</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西交日本校友会首任会长、法政大学应用情报工学科教授李磊</w:t>
      </w:r>
      <w:r>
        <w:rPr>
          <w:rFonts w:hint="eastAsia" w:ascii="宋体" w:hAnsi="宋体" w:eastAsia="宋体" w:cs="宋体"/>
          <w:sz w:val="22"/>
          <w:szCs w:val="28"/>
          <w:lang w:eastAsia="zh-CN"/>
        </w:rPr>
        <w:t>以《40年教学工作与我的信息基础科学研究》为题，介绍了他早年求学及从交大毕业后来日本留学并在日本大学教学整整40年的教学经历。他多年来一直从事</w:t>
      </w:r>
      <w:r>
        <w:rPr>
          <w:rFonts w:hint="eastAsia"/>
        </w:rPr>
        <w:t>信息科学基础领域</w:t>
      </w:r>
      <w:r>
        <w:rPr>
          <w:rFonts w:hint="eastAsia"/>
          <w:lang w:eastAsia="zh-CN"/>
        </w:rPr>
        <w:t>，</w:t>
      </w:r>
      <w:r>
        <w:rPr>
          <w:rFonts w:hint="eastAsia"/>
        </w:rPr>
        <w:t>特别是算法的设计，分析和应用</w:t>
      </w:r>
      <w:r>
        <w:rPr>
          <w:rFonts w:hint="eastAsia"/>
          <w:lang w:eastAsia="zh-CN"/>
        </w:rPr>
        <w:t>方面的教学和研究。他不仅在自己的研究领域取得了很大成就，也培养了一大批活跃在中日政府部门科研机构和知名大企业的优秀人才。李教授用亲身经历展现</w:t>
      </w:r>
      <w:r>
        <w:rPr>
          <w:rFonts w:hint="eastAsia" w:ascii="宋体" w:hAnsi="宋体" w:eastAsia="宋体" w:cs="宋体"/>
          <w:sz w:val="22"/>
          <w:szCs w:val="28"/>
        </w:rPr>
        <w:t>了交大人严谨治学、持续创新的学术精神。</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drawing>
          <wp:anchor distT="0" distB="0" distL="114300" distR="114300" simplePos="0" relativeHeight="251670528" behindDoc="0" locked="0" layoutInCell="1" allowOverlap="1">
            <wp:simplePos x="0" y="0"/>
            <wp:positionH relativeFrom="column">
              <wp:posOffset>37465</wp:posOffset>
            </wp:positionH>
            <wp:positionV relativeFrom="paragraph">
              <wp:posOffset>177800</wp:posOffset>
            </wp:positionV>
            <wp:extent cx="2555875" cy="1915795"/>
            <wp:effectExtent l="0" t="0" r="9525" b="14605"/>
            <wp:wrapTopAndBottom/>
            <wp:docPr id="7" name="图片 7" descr="5c8dd4674572f37f979cf6f19e95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c8dd4674572f37f979cf6f19e957967"/>
                    <pic:cNvPicPr>
                      <a:picLocks noChangeAspect="1"/>
                    </pic:cNvPicPr>
                  </pic:nvPicPr>
                  <pic:blipFill>
                    <a:blip r:embed="rId8"/>
                    <a:stretch>
                      <a:fillRect/>
                    </a:stretch>
                  </pic:blipFill>
                  <pic:spPr>
                    <a:xfrm>
                      <a:off x="0" y="0"/>
                      <a:ext cx="2555875" cy="1915795"/>
                    </a:xfrm>
                    <a:prstGeom prst="rect">
                      <a:avLst/>
                    </a:prstGeom>
                  </pic:spPr>
                </pic:pic>
              </a:graphicData>
            </a:graphic>
          </wp:anchor>
        </w:drawing>
      </w:r>
      <w:r>
        <w:rPr>
          <w:rFonts w:hint="eastAsia" w:ascii="宋体" w:hAnsi="宋体" w:eastAsia="宋体" w:cs="宋体"/>
          <w:sz w:val="22"/>
          <w:szCs w:val="28"/>
        </w:rPr>
        <w:drawing>
          <wp:anchor distT="0" distB="0" distL="114300" distR="114300" simplePos="0" relativeHeight="251662336" behindDoc="0" locked="0" layoutInCell="1" allowOverlap="1">
            <wp:simplePos x="0" y="0"/>
            <wp:positionH relativeFrom="column">
              <wp:posOffset>2635250</wp:posOffset>
            </wp:positionH>
            <wp:positionV relativeFrom="paragraph">
              <wp:posOffset>185420</wp:posOffset>
            </wp:positionV>
            <wp:extent cx="2555875" cy="1916430"/>
            <wp:effectExtent l="0" t="0" r="9525" b="13970"/>
            <wp:wrapTopAndBottom/>
            <wp:docPr id="6" name="图片 6" descr="3af15a521a8046cbb290c71ae34a1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f15a521a8046cbb290c71ae34a12e2"/>
                    <pic:cNvPicPr>
                      <a:picLocks noChangeAspect="1"/>
                    </pic:cNvPicPr>
                  </pic:nvPicPr>
                  <pic:blipFill>
                    <a:blip r:embed="rId9"/>
                    <a:stretch>
                      <a:fillRect/>
                    </a:stretch>
                  </pic:blipFill>
                  <pic:spPr>
                    <a:xfrm>
                      <a:off x="0" y="0"/>
                      <a:ext cx="2555875" cy="191643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随后，西交日本校友会会长郑海洋介绍了</w:t>
      </w:r>
      <w:r>
        <w:rPr>
          <w:rFonts w:hint="eastAsia" w:ascii="宋体" w:hAnsi="宋体" w:eastAsia="宋体" w:cs="宋体"/>
          <w:sz w:val="22"/>
          <w:szCs w:val="28"/>
          <w:lang w:eastAsia="zh-CN"/>
        </w:rPr>
        <w:t>西交日本校友会发起主办，</w:t>
      </w:r>
      <w:r>
        <w:rPr>
          <w:rFonts w:hint="eastAsia" w:ascii="宋体" w:hAnsi="宋体" w:eastAsia="宋体" w:cs="宋体"/>
          <w:sz w:val="22"/>
          <w:szCs w:val="28"/>
        </w:rPr>
        <w:t>交通大学日本校友会联盟</w:t>
      </w:r>
      <w:r>
        <w:rPr>
          <w:rFonts w:hint="eastAsia" w:ascii="宋体" w:hAnsi="宋体" w:eastAsia="宋体" w:cs="宋体"/>
          <w:sz w:val="22"/>
          <w:szCs w:val="28"/>
          <w:lang w:eastAsia="zh-CN"/>
        </w:rPr>
        <w:t>、《人民日报海外版》日本月刊、《日本新华侨报》（当时名）协办</w:t>
      </w:r>
      <w:r>
        <w:rPr>
          <w:rFonts w:hint="eastAsia" w:ascii="宋体" w:hAnsi="宋体" w:eastAsia="宋体" w:cs="宋体"/>
          <w:sz w:val="22"/>
          <w:szCs w:val="28"/>
        </w:rPr>
        <w:t>的“留日交大人”系列活动</w:t>
      </w:r>
      <w:r>
        <w:rPr>
          <w:rFonts w:hint="eastAsia" w:ascii="宋体" w:hAnsi="宋体" w:eastAsia="宋体" w:cs="宋体"/>
          <w:sz w:val="22"/>
          <w:szCs w:val="28"/>
          <w:lang w:eastAsia="zh-CN"/>
        </w:rPr>
        <w:t>。该活动通过史料查询、校园遗迹探访、讲座等方式开展，</w:t>
      </w:r>
      <w:r>
        <w:rPr>
          <w:rFonts w:hint="eastAsia" w:ascii="宋体" w:hAnsi="宋体" w:eastAsia="宋体" w:cs="宋体"/>
          <w:sz w:val="22"/>
          <w:szCs w:val="28"/>
        </w:rPr>
        <w:t>回顾</w:t>
      </w:r>
      <w:r>
        <w:rPr>
          <w:rFonts w:hint="eastAsia" w:ascii="宋体" w:hAnsi="宋体" w:eastAsia="宋体" w:cs="宋体"/>
          <w:sz w:val="22"/>
          <w:szCs w:val="28"/>
          <w:lang w:eastAsia="zh-CN"/>
        </w:rPr>
        <w:t>了从1899年开始清末民初的</w:t>
      </w:r>
      <w:r>
        <w:rPr>
          <w:rFonts w:hint="eastAsia" w:ascii="宋体" w:hAnsi="宋体" w:eastAsia="宋体" w:cs="宋体"/>
          <w:sz w:val="22"/>
          <w:szCs w:val="28"/>
        </w:rPr>
        <w:t>交大</w:t>
      </w:r>
      <w:r>
        <w:rPr>
          <w:rFonts w:hint="eastAsia" w:ascii="宋体" w:hAnsi="宋体" w:eastAsia="宋体" w:cs="宋体"/>
          <w:sz w:val="22"/>
          <w:szCs w:val="28"/>
          <w:lang w:eastAsia="zh-CN"/>
        </w:rPr>
        <w:t>前辈们留日历史及交大和</w:t>
      </w:r>
      <w:r>
        <w:rPr>
          <w:rFonts w:hint="eastAsia" w:ascii="宋体" w:hAnsi="宋体" w:eastAsia="宋体" w:cs="宋体"/>
          <w:sz w:val="22"/>
          <w:szCs w:val="28"/>
        </w:rPr>
        <w:t>日本之间的历史渊源</w:t>
      </w:r>
      <w:r>
        <w:rPr>
          <w:rFonts w:hint="eastAsia" w:ascii="宋体" w:hAnsi="宋体" w:eastAsia="宋体" w:cs="宋体"/>
          <w:sz w:val="22"/>
          <w:szCs w:val="28"/>
          <w:lang w:eastAsia="zh-CN"/>
        </w:rPr>
        <w: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drawing>
          <wp:anchor distT="0" distB="0" distL="114300" distR="114300" simplePos="0" relativeHeight="251663360" behindDoc="0" locked="0" layoutInCell="1" allowOverlap="1">
            <wp:simplePos x="0" y="0"/>
            <wp:positionH relativeFrom="column">
              <wp:posOffset>1358900</wp:posOffset>
            </wp:positionH>
            <wp:positionV relativeFrom="paragraph">
              <wp:posOffset>94615</wp:posOffset>
            </wp:positionV>
            <wp:extent cx="2555875" cy="1917065"/>
            <wp:effectExtent l="0" t="0" r="9525" b="13335"/>
            <wp:wrapSquare wrapText="bothSides"/>
            <wp:docPr id="8" name="图片 8" descr="b117308ffc1d772c4b1d6db19e5d7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117308ffc1d772c4b1d6db19e5d7ddc"/>
                    <pic:cNvPicPr>
                      <a:picLocks noChangeAspect="1"/>
                    </pic:cNvPicPr>
                  </pic:nvPicPr>
                  <pic:blipFill>
                    <a:blip r:embed="rId10"/>
                    <a:stretch>
                      <a:fillRect/>
                    </a:stretch>
                  </pic:blipFill>
                  <pic:spPr>
                    <a:xfrm>
                      <a:off x="0" y="0"/>
                      <a:ext cx="2555875" cy="191706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接着，上交</w:t>
      </w:r>
      <w:r>
        <w:rPr>
          <w:rFonts w:hint="eastAsia" w:ascii="宋体" w:hAnsi="宋体" w:eastAsia="宋体" w:cs="宋体"/>
          <w:sz w:val="22"/>
          <w:szCs w:val="28"/>
          <w:lang w:eastAsia="zh-CN"/>
        </w:rPr>
        <w:t>日本校友会</w:t>
      </w:r>
      <w:r>
        <w:rPr>
          <w:rFonts w:hint="eastAsia" w:ascii="宋体" w:hAnsi="宋体" w:eastAsia="宋体" w:cs="宋体"/>
          <w:sz w:val="22"/>
          <w:szCs w:val="28"/>
        </w:rPr>
        <w:t>关西分会会长、交大安泰供应链协会副会长、上海宝桢通集团董事长王海骏结合产业实践，分享了</w:t>
      </w:r>
      <w:r>
        <w:rPr>
          <w:rFonts w:hint="eastAsia" w:ascii="宋体" w:hAnsi="宋体" w:eastAsia="宋体" w:cs="宋体"/>
          <w:sz w:val="22"/>
          <w:szCs w:val="28"/>
          <w:lang w:eastAsia="zh-CN"/>
        </w:rPr>
        <w:t>AI</w:t>
      </w:r>
      <w:r>
        <w:rPr>
          <w:rFonts w:hint="eastAsia" w:ascii="宋体" w:hAnsi="宋体" w:eastAsia="宋体" w:cs="宋体"/>
          <w:sz w:val="22"/>
          <w:szCs w:val="28"/>
        </w:rPr>
        <w:t>在跨境电商与供应链管理中的应用，展现了交大校友将前沿技术服务现实需求的实践成果。</w:t>
      </w:r>
      <w:bookmarkStart w:id="0" w:name="_GoBack"/>
      <w:bookmarkEnd w:id="0"/>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rPr>
        <w:t>祝酒与交流：情谊在对话中延展</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lang w:eastAsia="zh-CN"/>
        </w:rPr>
        <w:drawing>
          <wp:anchor distT="0" distB="0" distL="114300" distR="114300" simplePos="0" relativeHeight="251664384" behindDoc="1" locked="0" layoutInCell="1" allowOverlap="1">
            <wp:simplePos x="0" y="0"/>
            <wp:positionH relativeFrom="column">
              <wp:posOffset>-30480</wp:posOffset>
            </wp:positionH>
            <wp:positionV relativeFrom="paragraph">
              <wp:posOffset>181610</wp:posOffset>
            </wp:positionV>
            <wp:extent cx="5419090" cy="3834765"/>
            <wp:effectExtent l="0" t="0" r="2540" b="0"/>
            <wp:wrapThrough wrapText="bothSides">
              <wp:wrapPolygon>
                <wp:start x="0" y="0"/>
                <wp:lineTo x="0" y="21632"/>
                <wp:lineTo x="21625" y="21632"/>
                <wp:lineTo x="21625" y="0"/>
                <wp:lineTo x="0" y="0"/>
              </wp:wrapPolygon>
            </wp:wrapThrough>
            <wp:docPr id="9" name="图片 9" descr="/private/var/mobile/Containers/Data/Application/CFFC5CDD-F46E-4B9C-BA99-8C94704E065E/tmp/insert_image_tmp_dir/2026-02-11 09:46:05.172000.png2026-02-11 09:46:05.17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rivate/var/mobile/Containers/Data/Application/CFFC5CDD-F46E-4B9C-BA99-8C94704E065E/tmp/insert_image_tmp_dir/2026-02-11 09:46:05.172000.png2026-02-11 09:46:05.172000"/>
                    <pic:cNvPicPr>
                      <a:picLocks noChangeAspect="1"/>
                    </pic:cNvPicPr>
                  </pic:nvPicPr>
                  <pic:blipFill>
                    <a:blip r:embed="rId11"/>
                    <a:srcRect/>
                    <a:stretch>
                      <a:fillRect/>
                    </a:stretch>
                  </pic:blipFill>
                  <pic:spPr>
                    <a:xfrm>
                      <a:off x="0" y="0"/>
                      <a:ext cx="5419090" cy="383476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合影留念后，活动进</w:t>
      </w:r>
      <w:r>
        <w:rPr>
          <w:rFonts w:hint="eastAsia" w:ascii="宋体" w:hAnsi="宋体" w:eastAsia="宋体" w:cs="宋体"/>
          <w:sz w:val="22"/>
          <w:szCs w:val="28"/>
          <w:lang w:eastAsia="zh-CN"/>
        </w:rPr>
        <w:t>入午</w:t>
      </w:r>
      <w:r>
        <w:rPr>
          <w:rFonts w:hint="eastAsia" w:ascii="宋体" w:hAnsi="宋体" w:eastAsia="宋体" w:cs="宋体"/>
          <w:sz w:val="22"/>
          <w:szCs w:val="28"/>
        </w:rPr>
        <w:t>餐交流环节。西交日本校友会顾问、《日中经营者》隔月刊、《日本华侨报》总编辑蒋丰致祝酒辞，回顾交通大学百卅年来形成的学术传统与家国情怀，并结合自身中日交流实践，强调交大精神在海外传承的重要意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lang w:eastAsia="zh-CN"/>
        </w:rPr>
      </w:pPr>
      <w:r>
        <w:rPr>
          <w:rFonts w:hint="eastAsia" w:ascii="宋体" w:hAnsi="宋体" w:eastAsia="宋体" w:cs="宋体"/>
          <w:sz w:val="22"/>
          <w:szCs w:val="28"/>
          <w:lang w:eastAsia="zh-CN"/>
        </w:rPr>
        <w:t>随</w:t>
      </w:r>
      <w:r>
        <w:rPr>
          <w:rFonts w:hint="eastAsia" w:ascii="宋体" w:hAnsi="宋体" w:eastAsia="宋体" w:cs="宋体"/>
          <w:sz w:val="22"/>
          <w:szCs w:val="28"/>
        </w:rPr>
        <w:t>后，活动进入午餐与自由交流环节。校友们在轻松</w:t>
      </w:r>
      <w:r>
        <w:rPr>
          <w:rFonts w:hint="eastAsia" w:ascii="宋体" w:hAnsi="宋体" w:eastAsia="宋体" w:cs="宋体"/>
          <w:sz w:val="22"/>
          <w:szCs w:val="28"/>
          <w:lang w:eastAsia="zh-CN"/>
        </w:rPr>
        <w:t>的</w:t>
      </w:r>
      <w:r>
        <w:rPr>
          <w:rFonts w:hint="eastAsia" w:ascii="宋体" w:hAnsi="宋体" w:eastAsia="宋体" w:cs="宋体"/>
          <w:sz w:val="22"/>
          <w:szCs w:val="28"/>
        </w:rPr>
        <w:t>氛围中交流互动，围绕学术研究、产业实践及中日交流等话题分享经验、交换观点</w:t>
      </w:r>
      <w:r>
        <w:rPr>
          <w:rFonts w:hint="eastAsia" w:ascii="宋体" w:hAnsi="宋体" w:eastAsia="宋体" w:cs="宋体"/>
          <w:sz w:val="22"/>
          <w:szCs w:val="28"/>
          <w:lang w:eastAsia="zh-CN"/>
        </w:rPr>
        <w: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lang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rPr>
        <w:t>抽奖互动升温，新年气氛高涨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lang w:eastAsia="zh-CN"/>
        </w:rPr>
      </w:pPr>
      <w:r>
        <w:rPr>
          <w:rFonts w:hint="eastAsia" w:ascii="宋体" w:hAnsi="宋体" w:eastAsia="宋体" w:cs="宋体"/>
          <w:sz w:val="22"/>
          <w:szCs w:val="28"/>
          <w:lang w:eastAsia="zh-CN"/>
        </w:rPr>
        <w:t>接下来的</w:t>
      </w:r>
      <w:r>
        <w:rPr>
          <w:rFonts w:hint="eastAsia" w:ascii="宋体" w:hAnsi="宋体" w:eastAsia="宋体" w:cs="宋体"/>
          <w:sz w:val="22"/>
          <w:szCs w:val="28"/>
        </w:rPr>
        <w:t>抽奖互动环节由北京交通大学日本校友会执行会长关丽洁主持。多轮抽奖与现场互动穿插进行，奖品丰富，气氛热烈。主持人与校友的互动引发阵阵掌声与笑声，将</w:t>
      </w:r>
      <w:r>
        <w:rPr>
          <w:rFonts w:hint="eastAsia" w:ascii="宋体" w:hAnsi="宋体" w:eastAsia="宋体" w:cs="宋体"/>
          <w:sz w:val="22"/>
          <w:szCs w:val="28"/>
          <w:lang w:eastAsia="zh-CN"/>
        </w:rPr>
        <w:t>活动</w:t>
      </w:r>
      <w:r>
        <w:rPr>
          <w:rFonts w:hint="eastAsia" w:ascii="宋体" w:hAnsi="宋体" w:eastAsia="宋体" w:cs="宋体"/>
          <w:sz w:val="22"/>
          <w:szCs w:val="28"/>
        </w:rPr>
        <w:t>现场氛围不断推向高潮，也进一步拉近了</w:t>
      </w:r>
      <w:r>
        <w:rPr>
          <w:rFonts w:hint="eastAsia" w:ascii="宋体" w:hAnsi="宋体" w:eastAsia="宋体" w:cs="宋体"/>
          <w:sz w:val="22"/>
          <w:szCs w:val="28"/>
          <w:lang w:eastAsia="zh-CN"/>
        </w:rPr>
        <w:t>几个交大不同年代、</w:t>
      </w:r>
      <w:r>
        <w:rPr>
          <w:rFonts w:hint="eastAsia" w:ascii="宋体" w:hAnsi="宋体" w:eastAsia="宋体" w:cs="宋体"/>
          <w:sz w:val="22"/>
          <w:szCs w:val="28"/>
        </w:rPr>
        <w:t>不同</w:t>
      </w:r>
      <w:r>
        <w:rPr>
          <w:rFonts w:hint="eastAsia" w:ascii="宋体" w:hAnsi="宋体" w:eastAsia="宋体" w:cs="宋体"/>
          <w:sz w:val="22"/>
          <w:szCs w:val="28"/>
          <w:lang w:val="en-US" w:eastAsia="zh-CN"/>
        </w:rPr>
        <w:t>行业</w:t>
      </w:r>
      <w:r>
        <w:rPr>
          <w:rFonts w:hint="eastAsia" w:ascii="宋体" w:hAnsi="宋体" w:eastAsia="宋体" w:cs="宋体"/>
          <w:sz w:val="22"/>
          <w:szCs w:val="28"/>
        </w:rPr>
        <w:t>校友之间的距离。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rPr>
      </w:pPr>
      <w:r>
        <w:rPr>
          <w:rFonts w:hint="eastAsia" w:ascii="宋体" w:hAnsi="宋体" w:eastAsia="宋体" w:cs="宋体"/>
          <w:b/>
          <w:bCs/>
          <w:sz w:val="22"/>
          <w:szCs w:val="28"/>
          <w:lang w:eastAsia="zh-CN"/>
        </w:rPr>
        <w:drawing>
          <wp:anchor distT="0" distB="0" distL="114300" distR="114300" simplePos="0" relativeHeight="251665408" behindDoc="0" locked="0" layoutInCell="1" allowOverlap="1">
            <wp:simplePos x="0" y="0"/>
            <wp:positionH relativeFrom="column">
              <wp:posOffset>2592070</wp:posOffset>
            </wp:positionH>
            <wp:positionV relativeFrom="paragraph">
              <wp:posOffset>-52705</wp:posOffset>
            </wp:positionV>
            <wp:extent cx="2555875" cy="1917065"/>
            <wp:effectExtent l="0" t="0" r="9525" b="13335"/>
            <wp:wrapTopAndBottom/>
            <wp:docPr id="11" name="图片 11" descr="62f9cdb39b4aa6b851e06147c864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f9cdb39b4aa6b851e06147c864e034"/>
                    <pic:cNvPicPr>
                      <a:picLocks noChangeAspect="1"/>
                    </pic:cNvPicPr>
                  </pic:nvPicPr>
                  <pic:blipFill>
                    <a:blip r:embed="rId12"/>
                    <a:stretch>
                      <a:fillRect/>
                    </a:stretch>
                  </pic:blipFill>
                  <pic:spPr>
                    <a:xfrm>
                      <a:off x="0" y="0"/>
                      <a:ext cx="2555875" cy="1917065"/>
                    </a:xfrm>
                    <a:prstGeom prst="rect">
                      <a:avLst/>
                    </a:prstGeom>
                  </pic:spPr>
                </pic:pic>
              </a:graphicData>
            </a:graphic>
          </wp:anchor>
        </w:drawing>
      </w:r>
      <w:r>
        <w:rPr>
          <w:rFonts w:hint="eastAsia" w:ascii="宋体" w:hAnsi="宋体" w:eastAsia="宋体" w:cs="宋体"/>
          <w:sz w:val="22"/>
          <w:szCs w:val="28"/>
        </w:rPr>
        <w:drawing>
          <wp:anchor distT="0" distB="0" distL="114300" distR="114300" simplePos="0" relativeHeight="251666432" behindDoc="0" locked="0" layoutInCell="1" allowOverlap="1">
            <wp:simplePos x="0" y="0"/>
            <wp:positionH relativeFrom="column">
              <wp:posOffset>3810</wp:posOffset>
            </wp:positionH>
            <wp:positionV relativeFrom="paragraph">
              <wp:posOffset>-50800</wp:posOffset>
            </wp:positionV>
            <wp:extent cx="2555875" cy="1916430"/>
            <wp:effectExtent l="0" t="0" r="9525" b="13970"/>
            <wp:wrapTopAndBottom/>
            <wp:docPr id="10" name="图片 10" descr="7a70242478d9cd4b622e9cc2cc73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a70242478d9cd4b622e9cc2cc732389"/>
                    <pic:cNvPicPr>
                      <a:picLocks noChangeAspect="1"/>
                    </pic:cNvPicPr>
                  </pic:nvPicPr>
                  <pic:blipFill>
                    <a:blip r:embed="rId13"/>
                    <a:stretch>
                      <a:fillRect/>
                    </a:stretch>
                  </pic:blipFill>
                  <pic:spPr>
                    <a:xfrm>
                      <a:off x="0" y="0"/>
                      <a:ext cx="2555875" cy="191643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2"/>
          <w:szCs w:val="28"/>
          <w:lang w:eastAsia="zh-CN"/>
        </w:rPr>
      </w:pPr>
      <w:r>
        <w:rPr>
          <w:rFonts w:hint="eastAsia" w:ascii="宋体" w:hAnsi="宋体" w:eastAsia="宋体" w:cs="宋体"/>
          <w:b/>
          <w:bCs/>
          <w:sz w:val="22"/>
          <w:szCs w:val="28"/>
        </w:rPr>
        <w:t>定格祝福，传承百年交大情怀</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活动尾声，全体与会校友共同参与</w:t>
      </w:r>
      <w:r>
        <w:rPr>
          <w:rFonts w:hint="eastAsia" w:ascii="宋体" w:hAnsi="宋体" w:eastAsia="宋体" w:cs="宋体"/>
          <w:sz w:val="22"/>
          <w:szCs w:val="28"/>
          <w:lang w:eastAsia="zh-CN"/>
        </w:rPr>
        <w:t>了</w:t>
      </w:r>
      <w:r>
        <w:rPr>
          <w:rFonts w:hint="eastAsia" w:ascii="宋体" w:hAnsi="宋体" w:eastAsia="宋体" w:cs="宋体"/>
          <w:sz w:val="22"/>
          <w:szCs w:val="28"/>
        </w:rPr>
        <w:t>“祝福母校130周年生日快乐”的视频</w:t>
      </w:r>
      <w:r>
        <w:rPr>
          <w:rFonts w:hint="eastAsia" w:ascii="宋体" w:hAnsi="宋体" w:eastAsia="宋体" w:cs="宋体"/>
          <w:sz w:val="22"/>
          <w:szCs w:val="28"/>
          <w:lang w:eastAsia="zh-CN"/>
        </w:rPr>
        <w:t>录制。</w:t>
      </w:r>
      <w:r>
        <w:rPr>
          <w:rFonts w:hint="eastAsia" w:ascii="宋体" w:hAnsi="宋体" w:eastAsia="宋体" w:cs="宋体"/>
          <w:sz w:val="22"/>
          <w:szCs w:val="28"/>
        </w:rPr>
        <w:t>镜头前，</w:t>
      </w:r>
      <w:r>
        <w:rPr>
          <w:rFonts w:hint="eastAsia" w:ascii="宋体" w:hAnsi="宋体" w:eastAsia="宋体" w:cs="宋体"/>
          <w:sz w:val="22"/>
          <w:szCs w:val="28"/>
          <w:lang w:eastAsia="zh-CN"/>
        </w:rPr>
        <w:t>大家</w:t>
      </w:r>
      <w:r>
        <w:rPr>
          <w:rFonts w:hint="eastAsia" w:ascii="宋体" w:hAnsi="宋体" w:eastAsia="宋体" w:cs="宋体"/>
          <w:sz w:val="22"/>
          <w:szCs w:val="28"/>
        </w:rPr>
        <w:t>齐声送上对母校的祝福</w:t>
      </w:r>
      <w:r>
        <w:rPr>
          <w:rFonts w:hint="eastAsia" w:ascii="宋体" w:hAnsi="宋体" w:eastAsia="宋体" w:cs="宋体"/>
          <w:sz w:val="22"/>
          <w:szCs w:val="28"/>
          <w:lang w:eastAsia="zh-CN"/>
        </w:rPr>
        <w:t>，</w:t>
      </w:r>
      <w:r>
        <w:rPr>
          <w:rFonts w:hint="eastAsia" w:ascii="宋体" w:hAnsi="宋体" w:eastAsia="宋体" w:cs="宋体"/>
          <w:sz w:val="22"/>
          <w:szCs w:val="28"/>
        </w:rPr>
        <w:t>为本次</w:t>
      </w:r>
      <w:r>
        <w:rPr>
          <w:rFonts w:hint="eastAsia" w:ascii="宋体" w:hAnsi="宋体" w:eastAsia="宋体" w:cs="宋体"/>
          <w:sz w:val="22"/>
          <w:szCs w:val="28"/>
          <w:lang w:eastAsia="zh-CN"/>
        </w:rPr>
        <w:t>活动</w:t>
      </w:r>
      <w:r>
        <w:rPr>
          <w:rFonts w:hint="eastAsia" w:ascii="宋体" w:hAnsi="宋体" w:eastAsia="宋体" w:cs="宋体"/>
          <w:sz w:val="22"/>
          <w:szCs w:val="28"/>
        </w:rPr>
        <w:t>留下了珍贵</w:t>
      </w:r>
      <w:r>
        <w:rPr>
          <w:rFonts w:hint="eastAsia" w:ascii="宋体" w:hAnsi="宋体" w:eastAsia="宋体" w:cs="宋体"/>
          <w:sz w:val="22"/>
          <w:szCs w:val="28"/>
          <w:lang w:eastAsia="zh-CN"/>
        </w:rPr>
        <w:t>的纪念。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drawing>
          <wp:anchor distT="0" distB="0" distL="114300" distR="114300" simplePos="0" relativeHeight="251669504" behindDoc="0" locked="0" layoutInCell="1" allowOverlap="1">
            <wp:simplePos x="0" y="0"/>
            <wp:positionH relativeFrom="column">
              <wp:posOffset>2598420</wp:posOffset>
            </wp:positionH>
            <wp:positionV relativeFrom="paragraph">
              <wp:posOffset>203200</wp:posOffset>
            </wp:positionV>
            <wp:extent cx="2555875" cy="1917065"/>
            <wp:effectExtent l="0" t="0" r="9525" b="13335"/>
            <wp:wrapSquare wrapText="bothSides"/>
            <wp:docPr id="14" name="图片 14" descr="a4f7d13b26f4bc3981a6b65877028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4f7d13b26f4bc3981a6b65877028cc5"/>
                    <pic:cNvPicPr>
                      <a:picLocks noChangeAspect="1"/>
                    </pic:cNvPicPr>
                  </pic:nvPicPr>
                  <pic:blipFill>
                    <a:blip r:embed="rId14"/>
                    <a:stretch>
                      <a:fillRect/>
                    </a:stretch>
                  </pic:blipFill>
                  <pic:spPr>
                    <a:xfrm>
                      <a:off x="0" y="0"/>
                      <a:ext cx="2555875" cy="1917065"/>
                    </a:xfrm>
                    <a:prstGeom prst="rect">
                      <a:avLst/>
                    </a:prstGeom>
                  </pic:spPr>
                </pic:pic>
              </a:graphicData>
            </a:graphic>
          </wp:anchor>
        </w:drawing>
      </w:r>
      <w:r>
        <w:rPr>
          <w:rFonts w:hint="eastAsia" w:ascii="宋体" w:hAnsi="宋体" w:eastAsia="宋体" w:cs="宋体"/>
          <w:sz w:val="22"/>
          <w:szCs w:val="28"/>
        </w:rPr>
        <w:drawing>
          <wp:anchor distT="0" distB="0" distL="114300" distR="114300" simplePos="0" relativeHeight="251667456" behindDoc="0" locked="0" layoutInCell="1" allowOverlap="1">
            <wp:simplePos x="0" y="0"/>
            <wp:positionH relativeFrom="column">
              <wp:posOffset>13970</wp:posOffset>
            </wp:positionH>
            <wp:positionV relativeFrom="paragraph">
              <wp:posOffset>206375</wp:posOffset>
            </wp:positionV>
            <wp:extent cx="2555875" cy="1916430"/>
            <wp:effectExtent l="0" t="0" r="9525" b="13970"/>
            <wp:wrapSquare wrapText="bothSides"/>
            <wp:docPr id="12" name="图片 12" descr="dfacc2f81cffba0ab24133589c319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facc2f81cffba0ab24133589c3196a4"/>
                    <pic:cNvPicPr>
                      <a:picLocks noChangeAspect="1"/>
                    </pic:cNvPicPr>
                  </pic:nvPicPr>
                  <pic:blipFill>
                    <a:blip r:embed="rId15"/>
                    <a:stretch>
                      <a:fillRect/>
                    </a:stretch>
                  </pic:blipFill>
                  <pic:spPr>
                    <a:xfrm>
                      <a:off x="0" y="0"/>
                      <a:ext cx="2555875" cy="191643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lang w:val="en-US" w:eastAsia="zh-CN"/>
        </w:rPr>
      </w:pPr>
      <w:r>
        <w:rPr>
          <w:rFonts w:hint="eastAsia" w:ascii="宋体" w:hAnsi="宋体" w:eastAsia="宋体" w:cs="宋体"/>
          <w:sz w:val="22"/>
          <w:szCs w:val="28"/>
          <w:lang w:eastAsia="zh-CN"/>
        </w:rPr>
        <w:t>最后，</w:t>
      </w:r>
      <w:r>
        <w:rPr>
          <w:rFonts w:hint="eastAsia" w:ascii="宋体" w:hAnsi="宋体" w:eastAsia="宋体" w:cs="宋体"/>
          <w:sz w:val="22"/>
          <w:szCs w:val="28"/>
        </w:rPr>
        <w:t>西南交</w:t>
      </w:r>
      <w:r>
        <w:rPr>
          <w:rFonts w:hint="eastAsia" w:ascii="宋体" w:hAnsi="宋体" w:eastAsia="宋体" w:cs="宋体"/>
          <w:sz w:val="22"/>
          <w:szCs w:val="28"/>
          <w:lang w:eastAsia="zh-CN"/>
        </w:rPr>
        <w:t>大</w:t>
      </w:r>
      <w:r>
        <w:rPr>
          <w:rFonts w:hint="eastAsia" w:ascii="宋体" w:hAnsi="宋体" w:eastAsia="宋体" w:cs="宋体"/>
          <w:sz w:val="22"/>
          <w:szCs w:val="28"/>
        </w:rPr>
        <w:t>日本校友会会长何继红致闭幕词。</w:t>
      </w:r>
      <w:r>
        <w:rPr>
          <w:rFonts w:hint="eastAsia" w:ascii="宋体" w:hAnsi="宋体" w:eastAsia="宋体" w:cs="宋体"/>
          <w:sz w:val="22"/>
          <w:szCs w:val="28"/>
          <w:lang w:val="en-US" w:eastAsia="zh-CN"/>
        </w:rPr>
        <w:t>何会长表示，交通大学130年的发展凝结了交大人的家国情怀与奋斗精神，期待在日交大校友在新的历史起点上继续传承百年精神，凝聚力量，为母校发展和中日交流贡献力量。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8"/>
        </w:rPr>
      </w:pPr>
      <w:r>
        <w:rPr>
          <w:rFonts w:hint="eastAsia" w:ascii="宋体" w:hAnsi="宋体" w:eastAsia="宋体" w:cs="宋体"/>
          <w:sz w:val="22"/>
          <w:szCs w:val="28"/>
        </w:rPr>
        <w:t>本次</w:t>
      </w:r>
      <w:r>
        <w:rPr>
          <w:rFonts w:hint="eastAsia" w:ascii="宋体" w:hAnsi="宋体" w:eastAsia="宋体" w:cs="宋体"/>
          <w:sz w:val="22"/>
          <w:szCs w:val="28"/>
          <w:lang w:eastAsia="zh-CN"/>
        </w:rPr>
        <w:t>活动</w:t>
      </w:r>
      <w:r>
        <w:rPr>
          <w:rFonts w:hint="eastAsia" w:ascii="宋体" w:hAnsi="宋体" w:eastAsia="宋体" w:cs="宋体"/>
          <w:sz w:val="22"/>
          <w:szCs w:val="28"/>
        </w:rPr>
        <w:t>圆满</w:t>
      </w:r>
      <w:r>
        <w:rPr>
          <w:rFonts w:hint="eastAsia" w:ascii="宋体" w:hAnsi="宋体" w:eastAsia="宋体" w:cs="宋体"/>
          <w:sz w:val="22"/>
          <w:szCs w:val="28"/>
          <w:lang w:eastAsia="zh-CN"/>
        </w:rPr>
        <w:t>结束</w:t>
      </w:r>
      <w:r>
        <w:rPr>
          <w:rFonts w:hint="eastAsia" w:ascii="宋体" w:hAnsi="宋体" w:eastAsia="宋体" w:cs="宋体"/>
          <w:sz w:val="22"/>
          <w:szCs w:val="28"/>
        </w:rPr>
        <w:t>。与会校友表示，将以百卅华诞为新的起点，持续践行“饮水思源”的交大精神。面向未来，在日交大校友将进一步凝聚力量，深化交流合作，推动学术与产业联动，积极参与母校发展与中日友好交流。百卅风华，薪火相传；交大人必将以更加坚定而从容的步伐，共同迎接下一个更加辉煌的</w:t>
      </w:r>
      <w:r>
        <w:rPr>
          <w:rFonts w:hint="eastAsia" w:ascii="宋体" w:hAnsi="宋体" w:eastAsia="宋体" w:cs="宋体"/>
          <w:sz w:val="22"/>
          <w:szCs w:val="28"/>
          <w:lang w:eastAsia="zh-CN"/>
        </w:rPr>
        <w:t>新</w:t>
      </w:r>
      <w:r>
        <w:rPr>
          <w:rFonts w:hint="eastAsia" w:ascii="宋体" w:hAnsi="宋体" w:eastAsia="宋体" w:cs="宋体"/>
          <w:sz w:val="22"/>
          <w:szCs w:val="28"/>
        </w:rPr>
        <w:t>时代。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Century">
    <w:altName w:val="Century"/>
    <w:panose1 w:val="02040604050505020304"/>
    <w:charset w:val="00"/>
    <w:family w:val="roman"/>
    <w:pitch w:val="default"/>
    <w:sig w:usb0="00000287" w:usb1="00000000" w:usb2="00000000" w:usb3="00000000" w:csb0="2000009F" w:csb1="DFD70000"/>
  </w:font>
  <w:font w:name="ＭＳ 明朝">
    <w:altName w:val="ＭＳ 明朝"/>
    <w:panose1 w:val="02020609040205080304"/>
    <w:charset w:val="86"/>
    <w:family w:val="auto"/>
    <w:pitch w:val="default"/>
    <w:sig w:usb0="A00002BF" w:usb1="68C7FCFB" w:usb2="00000010" w:usb3="00000000" w:csb0="4002009F" w:csb1="DFD7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00007A87" w:usb1="80000000" w:usb2="00000008" w:usb3="00000000" w:csb0="400001FF" w:csb1="FFFF0000"/>
  </w:font>
  <w:font w:name="ＭＳ ゴシック">
    <w:altName w:val="ＭＳ ゴシック"/>
    <w:panose1 w:val="020B0609070205080204"/>
    <w:charset w:val="00"/>
    <w:family w:val="modern"/>
    <w:pitch w:val="default"/>
    <w:sig w:usb0="A00002BF" w:usb1="68C7FCFB" w:usb2="00000010" w:usb3="00000000" w:csb0="4002009F" w:csb1="DFD70000"/>
  </w:font>
  <w:font w:name="Courier New">
    <w:altName w:val="Courier New"/>
    <w:panose1 w:val="02070309020205020404"/>
    <w:charset w:val="00"/>
    <w:family w:val="modern"/>
    <w:pitch w:val="default"/>
    <w:sig w:usb0="00007A87" w:usb1="80000000" w:usb2="00000008" w:usb3="00000000" w:csb0="400001FF" w:csb1="FFFF0000"/>
  </w:font>
  <w:font w:name="SimSun">
    <w:altName w:val="SimSun"/>
    <w:panose1 w:val="02010600030101010101"/>
    <w:charset w:val="00"/>
    <w:family w:val="auto"/>
    <w:pitch w:val="default"/>
    <w:sig w:usb0="00000003" w:usb1="080E0000" w:usb2="00000000" w:usb3="00000000" w:csb0="0004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Hiragino Sans">
    <w:panose1 w:val="020B0700000000000000"/>
    <w:charset w:val="80"/>
    <w:family w:val="auto"/>
    <w:pitch w:val="default"/>
    <w:sig w:usb0="00000000" w:usb1="00000000" w:usb2="00000012" w:usb3="00000000" w:csb0="0002000D" w:csb1="00000000"/>
  </w:font>
  <w:font w:name="汉仪书宋二KW">
    <w:panose1 w:val="00020600040101010101"/>
    <w:charset w:val="86"/>
    <w:family w:val="auto"/>
    <w:pitch w:val="default"/>
    <w:sig w:usb0="00000000" w:usb1="00000000" w:usb2="00000016" w:usb3="00000000" w:csb0="00040000" w:csb1="00000000"/>
  </w:font>
  <w:font w:name="Helvetica Neue">
    <w:panose1 w:val="02000503000000020004"/>
    <w:charset w:val="00"/>
    <w:family w:val="auto"/>
    <w:pitch w:val="default"/>
    <w:sig w:usb0="00000000" w:usb1="00000000" w:usb2="00000010" w:usb3="00000000" w:csb0="00000000"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 w:name="苹方-简">
    <w:panose1 w:val="020B0400000000000000"/>
    <w:charset w:val="86"/>
    <w:family w:val="auto"/>
    <w:pitch w:val="default"/>
    <w:sig w:usb0="00000000" w:usb1="00000000" w:usb2="00000017" w:usb3="00000000" w:csb0="00040001" w:csb1="00000000"/>
  </w:font>
  <w:font w:name="Apple Color Emoji">
    <w:panose1 w:val="00000000000000000000"/>
    <w:charset w:val="00"/>
    <w:family w:val="auto"/>
    <w:pitch w:val="default"/>
    <w:sig w:usb0="00000000" w:usb1="00000000" w:usb2="00000000" w:usb3="00000000" w:csb0="00000000" w:csb1="00000000"/>
  </w:font>
  <w:font w:name=".LastResort">
    <w:panose1 w:val="00000000000000000000"/>
    <w:charset w:val="00"/>
    <w:family w:val="auto"/>
    <w:pitch w:val="default"/>
    <w:sig w:usb0="00000000" w:usb1="00000000" w:usb2="00000000" w:usb3="00000000" w:csb0="00000000" w:csb1="00000000"/>
  </w:font>
  <w:font w:name="ＭＳ Ｐゴシック">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2026-02-13T21:49:00Z</dcterms:created>
  <dc:creator>Chantaje</dc:creator>
  <cp:lastModifiedBy>iPhone</cp:lastModifiedBy>
  <dcterms:modified xsi:type="dcterms:W3CDTF">2026-02-11T11:44:20Z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1041-11.33.61</vt:lpwstr>
  </property>
  <property fmtid="{D5CDD505-2E9C-101B-9397-08002B2CF9AE}" pid="3" name="ICV">
    <vt:lpwstr>0230EB2AB0F4D8C6E7DB8A691B99D99E_43</vt:lpwstr>
  </property>
</Properties>
</file>