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Miguel Hilario</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CS-300</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Module 6 Project One</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 300 Pseudocode Document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Vector pseudocode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numPrerequisiteCourses(Vector&lt;Course&gt; courses, Course c)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totalPrerequisites = c.prerequisites.length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each prerequisite p in c.prerequisites: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totalPrerequisites += p.prerequisites.length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totalPrerequisites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printSampleSchedule(Vector&lt;Course&gt; courses)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courses.sortByCourseNumber() // Sort courses by course 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each Course c in courses: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c.courseTitle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printCourseInformation(Vector&lt;Course&gt; courses, String courseNumber)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each Course c in courses: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c.courseNumber is equal to 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c.courseTitle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each prerequisite p in c.prerequisites: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p.courseTitle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Hashtable pseudocode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numPrerequisiteCourses(Hashtable&lt;Course&gt; courses)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totalPrerequisites = 0</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each Course c in courses: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totalPrerequisites += c.prerequisites.length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totalPrerequisites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printSampleSchedule(Hashtable&lt;Course&gt; courses)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Hashtable does not guarantee order; printing all courses may not be in alphanumeric order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each Course c in courses: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c.courseTitle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printCourseInformation(Hashtable&lt;Course&gt; courses, String courseNumber)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courses.contains(courseNumber):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Course c = courses.get(courseNumber)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c.courseTitle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each prerequisite p in c.prerequisites: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p.courseTitle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Tree pseudocode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numPrerequisiteCourses(Tree&lt;Course&gt; courses)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Traverse the tree and count all prerequisites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totalPrerequisites = 0</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each Course c in courses: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totalPrerequisites += c.prerequisites.length</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totalPrerequisites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printSampleSchedule(Tree&lt;Course&gt; courses)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courses.inOrderTraversal() // Sort courses in alphanumeric order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each Course c in courses: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c.courseTitle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void printCourseInformation(Tree&lt;Course&gt; courses, String courseNumber) {</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Course c = courses.find(courseNumber)</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if c is not null:</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c.courseTitle</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each prerequisite p in c.prerequisites:</w:t>
      </w:r>
    </w:p>
    <w:p>
      <w:pPr>
        <w:suppressAutoHyphens w:val="true"/>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p.courseTitle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Runtime Analysis: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Vector: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Pros: </w:t>
      </w:r>
      <w:r>
        <w:rPr>
          <w:rFonts w:ascii="Times New Roman" w:hAnsi="Times New Roman" w:cs="Times New Roman" w:eastAsia="Times New Roman"/>
          <w:color w:val="auto"/>
          <w:spacing w:val="0"/>
          <w:position w:val="0"/>
          <w:sz w:val="24"/>
          <w:shd w:fill="auto" w:val="clear"/>
        </w:rPr>
        <w:t xml:space="preserve">Allows quick access to elements using indices. Good for sequential access. </w:t>
        <w:tab/>
        <w:t xml:space="preserve">Simple to use and understand.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Cons</w:t>
      </w:r>
      <w:r>
        <w:rPr>
          <w:rFonts w:ascii="Times New Roman" w:hAnsi="Times New Roman" w:cs="Times New Roman" w:eastAsia="Times New Roman"/>
          <w:color w:val="auto"/>
          <w:spacing w:val="0"/>
          <w:position w:val="0"/>
          <w:sz w:val="24"/>
          <w:shd w:fill="auto" w:val="clear"/>
        </w:rPr>
        <w:t xml:space="preserve">: Insertions and deletions can be slow, especially in large datasets. Sorting </w:t>
        <w:tab/>
        <w:t xml:space="preserve">large vectors can be costly.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all courses</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the course is the same as courseNumber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 out the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 the prerequisite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3n+1</w:t>
            </w:r>
          </w:p>
        </w:tc>
      </w:tr>
      <w:tr>
        <w:trPr>
          <w:trHeight w:val="1" w:hRule="atLeast"/>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Hashtable:</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Pros: </w:t>
      </w:r>
      <w:r>
        <w:rPr>
          <w:rFonts w:ascii="Times New Roman" w:hAnsi="Times New Roman" w:cs="Times New Roman" w:eastAsia="Times New Roman"/>
          <w:color w:val="auto"/>
          <w:spacing w:val="0"/>
          <w:position w:val="0"/>
          <w:sz w:val="24"/>
          <w:shd w:fill="auto" w:val="clear"/>
        </w:rPr>
        <w:t xml:space="preserve">operations in large datasets.</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 </w:t>
      </w:r>
      <w:r>
        <w:rPr>
          <w:rFonts w:ascii="Times New Roman" w:hAnsi="Times New Roman" w:cs="Times New Roman" w:eastAsia="Times New Roman"/>
          <w:color w:val="auto"/>
          <w:spacing w:val="0"/>
          <w:position w:val="0"/>
          <w:sz w:val="24"/>
          <w:shd w:fill="auto" w:val="clear"/>
        </w:rPr>
        <w:t xml:space="preserve">Might have collisions which impact performance. Not suitable if the exact order of items matters. </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Ind w:w="820" w:type="dxa"/>
      </w:tblPr>
      <w:tblGrid>
        <w:gridCol w:w="4305"/>
        <w:gridCol w:w="1260"/>
        <w:gridCol w:w="1260"/>
        <w:gridCol w:w="1065"/>
      </w:tblGrid>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Cost</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all courses</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the course is the same as courseNumber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 out the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 the prerequisite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3n+1</w:t>
            </w:r>
          </w:p>
        </w:tc>
      </w:tr>
      <w:tr>
        <w:trPr>
          <w:trHeight w:val="1" w:hRule="atLeast"/>
          <w:jc w:val="left"/>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Tree:</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Pros: </w:t>
      </w:r>
      <w:r>
        <w:rPr>
          <w:rFonts w:ascii="Times New Roman" w:hAnsi="Times New Roman" w:cs="Times New Roman" w:eastAsia="Times New Roman"/>
          <w:color w:val="auto"/>
          <w:spacing w:val="0"/>
          <w:position w:val="0"/>
          <w:sz w:val="24"/>
          <w:shd w:fill="auto" w:val="clear"/>
        </w:rPr>
        <w:t xml:space="preserve">Provides efficient search, insert, and delete operations, especially in sorted data. Preserves order in terms of traversals.</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 </w:t>
      </w:r>
      <w:r>
        <w:rPr>
          <w:rFonts w:ascii="Times New Roman" w:hAnsi="Times New Roman" w:cs="Times New Roman" w:eastAsia="Times New Roman"/>
          <w:color w:val="auto"/>
          <w:spacing w:val="0"/>
          <w:position w:val="0"/>
          <w:sz w:val="24"/>
          <w:shd w:fill="auto" w:val="clear"/>
        </w:rPr>
        <w:t xml:space="preserve">More complex to implement. Memory overhead can be higher. Slower performance for unbalanced trees.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820" w:type="dxa"/>
      </w:tblPr>
      <w:tblGrid>
        <w:gridCol w:w="4305"/>
        <w:gridCol w:w="1260"/>
        <w:gridCol w:w="1260"/>
        <w:gridCol w:w="1065"/>
      </w:tblGrid>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Line Cost</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Times Executes</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Cost</w:t>
            </w:r>
          </w:p>
        </w:tc>
      </w:tr>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all courses</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the course is the same as courseNumber</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 out the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r>
      <w:tr>
        <w:trPr>
          <w:trHeight w:val="465" w:hRule="auto"/>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 each prerequisite of the course</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cantSplit w:val="1"/>
        </w:trPr>
        <w:tc>
          <w:tcPr>
            <w:tcW w:w="43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 the prerequisite course information</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tc>
        <w:tc>
          <w:tcPr>
            <w:tcW w:w="12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w:t>
            </w:r>
          </w:p>
        </w:tc>
      </w:tr>
      <w:tr>
        <w:trPr>
          <w:trHeight w:val="1" w:hRule="atLeast"/>
          <w:jc w:val="left"/>
          <w:cantSplit w:val="1"/>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Total Cost</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3n+1</w:t>
            </w:r>
          </w:p>
        </w:tc>
      </w:tr>
      <w:tr>
        <w:trPr>
          <w:trHeight w:val="1" w:hRule="atLeast"/>
          <w:jc w:val="left"/>
          <w:cantSplit w:val="1"/>
        </w:trPr>
        <w:tc>
          <w:tcPr>
            <w:tcW w:w="6825" w:type="dxa"/>
            <w:gridSpan w:val="3"/>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Runtime</w:t>
            </w:r>
          </w:p>
        </w:tc>
        <w:tc>
          <w:tcPr>
            <w:tcW w:w="106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w:t>
            </w:r>
          </w:p>
        </w:tc>
      </w:tr>
    </w:tbl>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Recommendation:</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analysis of runtime complexities and the requirements presented by the advisor, the Hashtable appears as a recommended data structure. Its average case for operations involving reading and creating course objects aligns well with the requirements. It offers efficient insertion and retrieval times and, in this context, might provide better performance compared to the other structures, especially considering the practical aspects of storing and accessing course-related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