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2835"/>
        <w:jc w:val="center"/>
      </w:pP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  <w:r>
        <w:t xml:space="preserve">Picture </w:t>
      </w:r>
      <w:r>
        <w:fldChar w:fldCharType="begin"/>
        <w:instrText> SEQ Рисунок \* ARABIC</w:instrText>
        <w:fldChar w:fldCharType="end"/>
      </w:r>
      <w:r>
        <w:t xml:space="preserve"> — a circle.png</w:t>
      </w:r>
    </w:p>
    <w:p>
      <w:pPr>
        <w:ind w:left="-2835"/>
        <w:jc w:val="center"/>
      </w:pPr>
      <w:r>
        <w:drawing>
          <wp:inline xmlns:a="http://schemas.openxmlformats.org/drawingml/2006/main" xmlns:pic="http://schemas.openxmlformats.org/drawingml/2006/picture">
            <wp:extent cx="1800000" cy="18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qua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  <w:r>
        <w:t xml:space="preserve">Picture </w:t>
      </w:r>
      <w:r>
        <w:fldChar w:fldCharType="begin"/>
        <w:instrText> SEQ Рисунок \* ARABIC</w:instrText>
        <w:fldChar w:fldCharType="end"/>
      </w:r>
      <w:r>
        <w:t xml:space="preserve"> — a square.png</w:t>
      </w:r>
    </w:p>
    <w:p>
      <w:pPr>
        <w:ind w:left="-2835"/>
        <w:jc w:val="center"/>
      </w:pPr>
      <w:r>
        <w:drawing>
          <wp:inline xmlns:a="http://schemas.openxmlformats.org/drawingml/2006/main" xmlns:pic="http://schemas.openxmlformats.org/drawingml/2006/picture">
            <wp:extent cx="1800000" cy="1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ang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  <w:r>
        <w:t xml:space="preserve">Picture </w:t>
      </w:r>
      <w:r>
        <w:fldChar w:fldCharType="begin"/>
        <w:instrText> SEQ Рисунок \* ARABIC</w:instrText>
        <w:fldChar w:fldCharType="end"/>
      </w:r>
      <w:r>
        <w:t xml:space="preserve"> — a triangle.png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