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E867AC" w14:textId="77777777" w:rsidR="00745F4D" w:rsidRPr="006B6EA9" w:rsidRDefault="00000000">
      <w:pPr>
        <w:pStyle w:val="Titolo"/>
        <w:pBdr>
          <w:top w:val="nil"/>
          <w:left w:val="nil"/>
          <w:bottom w:val="nil"/>
          <w:right w:val="nil"/>
          <w:between w:val="nil"/>
        </w:pBdr>
        <w:jc w:val="center"/>
      </w:pPr>
      <w:r w:rsidRPr="006B6EA9">
        <w:t>Review Protocol</w:t>
      </w:r>
    </w:p>
    <w:p w14:paraId="142FE061" w14:textId="3827FCC2" w:rsidR="00A7120B" w:rsidRPr="006B6EA9" w:rsidRDefault="00534B2A" w:rsidP="00745F4D">
      <w:pPr>
        <w:pStyle w:val="Sottotitolo"/>
        <w:jc w:val="center"/>
      </w:pPr>
      <w:r>
        <w:t>Design guidelines</w:t>
      </w:r>
      <w:r w:rsidR="006B2F30">
        <w:t xml:space="preserve"> for </w:t>
      </w:r>
      <w:r w:rsidR="00745F4D" w:rsidRPr="006B6EA9">
        <w:t>IVR-based SGs for ASD rehabilitation</w:t>
      </w:r>
    </w:p>
    <w:p w14:paraId="509E4DA5" w14:textId="77777777" w:rsidR="00A7120B" w:rsidRPr="006B6EA9" w:rsidRDefault="00000000">
      <w:pPr>
        <w:pStyle w:val="Titolo1"/>
        <w:pBdr>
          <w:top w:val="nil"/>
          <w:left w:val="nil"/>
          <w:bottom w:val="nil"/>
          <w:right w:val="nil"/>
          <w:between w:val="nil"/>
        </w:pBdr>
      </w:pPr>
      <w:r w:rsidRPr="006B6EA9">
        <w:t>Team Information</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8"/>
        <w:gridCol w:w="6678"/>
      </w:tblGrid>
      <w:tr w:rsidR="00A7120B" w:rsidRPr="006B6EA9" w14:paraId="373A2A23" w14:textId="77777777">
        <w:tc>
          <w:tcPr>
            <w:tcW w:w="2898" w:type="dxa"/>
            <w:shd w:val="clear" w:color="auto" w:fill="9CC2E5"/>
          </w:tcPr>
          <w:p w14:paraId="64158882" w14:textId="77777777" w:rsidR="00A7120B" w:rsidRPr="006B6EA9" w:rsidRDefault="00000000">
            <w:pPr>
              <w:pBdr>
                <w:top w:val="nil"/>
                <w:left w:val="nil"/>
                <w:bottom w:val="nil"/>
                <w:right w:val="nil"/>
                <w:between w:val="nil"/>
              </w:pBdr>
              <w:spacing w:after="0" w:line="240" w:lineRule="auto"/>
            </w:pPr>
            <w:r w:rsidRPr="006B6EA9">
              <w:rPr>
                <w:b/>
              </w:rPr>
              <w:t>Project Lead</w:t>
            </w:r>
          </w:p>
        </w:tc>
        <w:tc>
          <w:tcPr>
            <w:tcW w:w="6678" w:type="dxa"/>
          </w:tcPr>
          <w:p w14:paraId="2922CDB4" w14:textId="403B9DBC" w:rsidR="00A7120B" w:rsidRPr="006B6EA9" w:rsidRDefault="00534B2A">
            <w:pPr>
              <w:pBdr>
                <w:top w:val="nil"/>
                <w:left w:val="nil"/>
                <w:bottom w:val="nil"/>
                <w:right w:val="nil"/>
                <w:between w:val="nil"/>
              </w:pBdr>
              <w:spacing w:after="0" w:line="240" w:lineRule="auto"/>
            </w:pPr>
            <w:r>
              <w:t>FC</w:t>
            </w:r>
          </w:p>
        </w:tc>
      </w:tr>
      <w:tr w:rsidR="00A7120B" w:rsidRPr="006B6EA9" w14:paraId="31DD447F" w14:textId="77777777">
        <w:tc>
          <w:tcPr>
            <w:tcW w:w="2898" w:type="dxa"/>
            <w:shd w:val="clear" w:color="auto" w:fill="9CC2E5"/>
          </w:tcPr>
          <w:p w14:paraId="4D6F5FF3" w14:textId="77777777" w:rsidR="00A7120B" w:rsidRPr="006B6EA9" w:rsidRDefault="00000000">
            <w:pPr>
              <w:pBdr>
                <w:top w:val="nil"/>
                <w:left w:val="nil"/>
                <w:bottom w:val="nil"/>
                <w:right w:val="nil"/>
                <w:between w:val="nil"/>
              </w:pBdr>
              <w:spacing w:after="0" w:line="240" w:lineRule="auto"/>
            </w:pPr>
            <w:r w:rsidRPr="006B6EA9">
              <w:rPr>
                <w:b/>
              </w:rPr>
              <w:t>Research Team Members</w:t>
            </w:r>
          </w:p>
        </w:tc>
        <w:tc>
          <w:tcPr>
            <w:tcW w:w="6678" w:type="dxa"/>
          </w:tcPr>
          <w:p w14:paraId="44C0C1F2" w14:textId="18B633FE" w:rsidR="00A7120B" w:rsidRPr="006B6EA9" w:rsidRDefault="000934D1">
            <w:pPr>
              <w:pBdr>
                <w:top w:val="nil"/>
                <w:left w:val="nil"/>
                <w:bottom w:val="nil"/>
                <w:right w:val="nil"/>
                <w:between w:val="nil"/>
              </w:pBdr>
              <w:spacing w:after="0" w:line="240" w:lineRule="auto"/>
            </w:pPr>
            <w:r>
              <w:t>FC, TDM, SP, MCP, VSB</w:t>
            </w:r>
          </w:p>
        </w:tc>
      </w:tr>
      <w:tr w:rsidR="00A7120B" w:rsidRPr="006B6EA9" w14:paraId="4B39E3BB" w14:textId="77777777">
        <w:tc>
          <w:tcPr>
            <w:tcW w:w="2898" w:type="dxa"/>
            <w:shd w:val="clear" w:color="auto" w:fill="9CC2E5"/>
          </w:tcPr>
          <w:p w14:paraId="10997EFA" w14:textId="77777777" w:rsidR="00A7120B" w:rsidRPr="006B6EA9" w:rsidRDefault="00000000">
            <w:pPr>
              <w:pBdr>
                <w:top w:val="nil"/>
                <w:left w:val="nil"/>
                <w:bottom w:val="nil"/>
                <w:right w:val="nil"/>
                <w:between w:val="nil"/>
              </w:pBdr>
              <w:spacing w:after="0" w:line="240" w:lineRule="auto"/>
            </w:pPr>
            <w:r w:rsidRPr="006B6EA9">
              <w:rPr>
                <w:b/>
              </w:rPr>
              <w:t>Date</w:t>
            </w:r>
          </w:p>
        </w:tc>
        <w:tc>
          <w:tcPr>
            <w:tcW w:w="6678" w:type="dxa"/>
          </w:tcPr>
          <w:p w14:paraId="6BA8F131" w14:textId="42347EBD" w:rsidR="00A7120B" w:rsidRPr="006B6EA9" w:rsidRDefault="00745F4D">
            <w:pPr>
              <w:pBdr>
                <w:top w:val="nil"/>
                <w:left w:val="nil"/>
                <w:bottom w:val="nil"/>
                <w:right w:val="nil"/>
                <w:between w:val="nil"/>
              </w:pBdr>
              <w:spacing w:after="0" w:line="240" w:lineRule="auto"/>
            </w:pPr>
            <w:r w:rsidRPr="006B6EA9">
              <w:t>05/04/2021</w:t>
            </w:r>
          </w:p>
        </w:tc>
      </w:tr>
      <w:tr w:rsidR="00A7120B" w:rsidRPr="006B6EA9" w14:paraId="7985FCF3" w14:textId="77777777">
        <w:tc>
          <w:tcPr>
            <w:tcW w:w="2898" w:type="dxa"/>
            <w:shd w:val="clear" w:color="auto" w:fill="9CC2E5"/>
          </w:tcPr>
          <w:p w14:paraId="06E24B63" w14:textId="77777777" w:rsidR="00A7120B" w:rsidRPr="006B6EA9" w:rsidRDefault="00000000">
            <w:pPr>
              <w:pBdr>
                <w:top w:val="nil"/>
                <w:left w:val="nil"/>
                <w:bottom w:val="nil"/>
                <w:right w:val="nil"/>
                <w:between w:val="nil"/>
              </w:pBdr>
              <w:spacing w:after="0" w:line="240" w:lineRule="auto"/>
            </w:pPr>
            <w:r w:rsidRPr="006B6EA9">
              <w:rPr>
                <w:b/>
              </w:rPr>
              <w:t>Institution(s)</w:t>
            </w:r>
          </w:p>
        </w:tc>
        <w:tc>
          <w:tcPr>
            <w:tcW w:w="6678" w:type="dxa"/>
          </w:tcPr>
          <w:p w14:paraId="3272CF43" w14:textId="5988F6C2" w:rsidR="00A7120B" w:rsidRPr="006B6EA9" w:rsidRDefault="006B2F30">
            <w:pPr>
              <w:pBdr>
                <w:top w:val="nil"/>
                <w:left w:val="nil"/>
                <w:bottom w:val="nil"/>
                <w:right w:val="nil"/>
                <w:between w:val="nil"/>
              </w:pBdr>
              <w:spacing w:after="0" w:line="240" w:lineRule="auto"/>
            </w:pPr>
            <w:r>
              <w:t>[</w:t>
            </w:r>
            <w:proofErr w:type="spellStart"/>
            <w:r>
              <w:t>Anonimized</w:t>
            </w:r>
            <w:proofErr w:type="spellEnd"/>
            <w:r>
              <w:t>]</w:t>
            </w:r>
          </w:p>
        </w:tc>
      </w:tr>
    </w:tbl>
    <w:p w14:paraId="3B5367BE" w14:textId="0CF72F10" w:rsidR="00A7120B" w:rsidRPr="006B6EA9" w:rsidRDefault="00000000">
      <w:pPr>
        <w:pStyle w:val="Titolo1"/>
        <w:pBdr>
          <w:top w:val="nil"/>
          <w:left w:val="nil"/>
          <w:bottom w:val="nil"/>
          <w:right w:val="nil"/>
          <w:between w:val="nil"/>
        </w:pBdr>
      </w:pPr>
      <w:r w:rsidRPr="006B6EA9">
        <w:t xml:space="preserve">Review </w:t>
      </w:r>
      <w:r w:rsidR="00745F4D" w:rsidRPr="006B6EA9">
        <w:t xml:space="preserve">Research </w:t>
      </w:r>
      <w:r w:rsidRPr="006B6EA9">
        <w:t>Question</w:t>
      </w:r>
    </w:p>
    <w:tbl>
      <w:tblPr>
        <w:tblStyle w:val="a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7120B" w:rsidRPr="006B6EA9" w14:paraId="7D57C3B5" w14:textId="77777777">
        <w:tc>
          <w:tcPr>
            <w:tcW w:w="9576" w:type="dxa"/>
            <w:shd w:val="clear" w:color="auto" w:fill="9CC2E5"/>
          </w:tcPr>
          <w:p w14:paraId="09BFC68F" w14:textId="71187CA9" w:rsidR="00A7120B" w:rsidRPr="006B6EA9" w:rsidRDefault="00000000">
            <w:pPr>
              <w:pBdr>
                <w:top w:val="nil"/>
                <w:left w:val="nil"/>
                <w:bottom w:val="nil"/>
                <w:right w:val="nil"/>
                <w:between w:val="nil"/>
              </w:pBdr>
              <w:spacing w:after="0" w:line="240" w:lineRule="auto"/>
            </w:pPr>
            <w:r w:rsidRPr="006B6EA9">
              <w:rPr>
                <w:b/>
              </w:rPr>
              <w:t>Full Review Question</w:t>
            </w:r>
            <w:r w:rsidR="00534B2A">
              <w:rPr>
                <w:b/>
              </w:rPr>
              <w:t>s</w:t>
            </w:r>
          </w:p>
          <w:p w14:paraId="1D3109F5" w14:textId="2CD7A257" w:rsidR="00A7120B" w:rsidRPr="006B6EA9" w:rsidRDefault="00000000">
            <w:pPr>
              <w:pBdr>
                <w:top w:val="nil"/>
                <w:left w:val="nil"/>
                <w:bottom w:val="nil"/>
                <w:right w:val="nil"/>
                <w:between w:val="nil"/>
              </w:pBdr>
              <w:spacing w:after="0" w:line="240" w:lineRule="auto"/>
            </w:pPr>
            <w:r w:rsidRPr="006B6EA9">
              <w:rPr>
                <w:i/>
              </w:rPr>
              <w:t>Provide the full review question in sentence format</w:t>
            </w:r>
          </w:p>
        </w:tc>
      </w:tr>
      <w:tr w:rsidR="00A7120B" w:rsidRPr="006B6EA9" w14:paraId="1E43D1EE" w14:textId="77777777">
        <w:tc>
          <w:tcPr>
            <w:tcW w:w="9576" w:type="dxa"/>
          </w:tcPr>
          <w:p w14:paraId="524D231C" w14:textId="77777777" w:rsidR="00534B2A" w:rsidRPr="00534B2A" w:rsidRDefault="00534B2A" w:rsidP="00534B2A">
            <w:pPr>
              <w:pStyle w:val="Paragrafoelenco"/>
              <w:numPr>
                <w:ilvl w:val="0"/>
                <w:numId w:val="11"/>
              </w:numPr>
              <w:pBdr>
                <w:top w:val="nil"/>
                <w:left w:val="nil"/>
                <w:bottom w:val="nil"/>
                <w:right w:val="nil"/>
                <w:between w:val="nil"/>
              </w:pBdr>
              <w:spacing w:after="0" w:line="240" w:lineRule="auto"/>
              <w:rPr>
                <w:rFonts w:asciiTheme="majorHAnsi" w:hAnsiTheme="majorHAnsi" w:cstheme="majorHAnsi"/>
                <w:color w:val="000000" w:themeColor="text1"/>
                <w:szCs w:val="24"/>
              </w:rPr>
            </w:pPr>
            <w:r w:rsidRPr="00534B2A">
              <w:rPr>
                <w:rFonts w:asciiTheme="majorHAnsi" w:hAnsiTheme="majorHAnsi" w:cstheme="majorHAnsi"/>
                <w:color w:val="000000" w:themeColor="text1"/>
                <w:szCs w:val="24"/>
              </w:rPr>
              <w:t xml:space="preserve">Is the team </w:t>
            </w:r>
            <w:proofErr w:type="spellStart"/>
            <w:r w:rsidRPr="00534B2A">
              <w:rPr>
                <w:rFonts w:asciiTheme="majorHAnsi" w:hAnsiTheme="majorHAnsi" w:cstheme="majorHAnsi"/>
                <w:color w:val="000000" w:themeColor="text1"/>
                <w:szCs w:val="24"/>
              </w:rPr>
              <w:t>involved</w:t>
            </w:r>
            <w:proofErr w:type="spellEnd"/>
            <w:r w:rsidRPr="00534B2A">
              <w:rPr>
                <w:rFonts w:asciiTheme="majorHAnsi" w:hAnsiTheme="majorHAnsi" w:cstheme="majorHAnsi"/>
                <w:color w:val="000000" w:themeColor="text1"/>
                <w:szCs w:val="24"/>
              </w:rPr>
              <w:t xml:space="preserve"> in </w:t>
            </w:r>
            <w:proofErr w:type="spellStart"/>
            <w:r w:rsidRPr="00534B2A">
              <w:rPr>
                <w:rFonts w:asciiTheme="majorHAnsi" w:hAnsiTheme="majorHAnsi" w:cstheme="majorHAnsi"/>
                <w:color w:val="000000" w:themeColor="text1"/>
                <w:szCs w:val="24"/>
              </w:rPr>
              <w:t>developing</w:t>
            </w:r>
            <w:proofErr w:type="spellEnd"/>
            <w:r w:rsidRPr="00534B2A">
              <w:rPr>
                <w:rFonts w:asciiTheme="majorHAnsi" w:hAnsiTheme="majorHAnsi" w:cstheme="majorHAnsi"/>
                <w:color w:val="000000" w:themeColor="text1"/>
                <w:szCs w:val="24"/>
              </w:rPr>
              <w:t xml:space="preserve"> immersive virtual reality-based serious games for </w:t>
            </w:r>
            <w:proofErr w:type="spellStart"/>
            <w:r w:rsidRPr="00534B2A">
              <w:rPr>
                <w:rFonts w:asciiTheme="majorHAnsi" w:hAnsiTheme="majorHAnsi" w:cstheme="majorHAnsi"/>
                <w:color w:val="000000" w:themeColor="text1"/>
                <w:szCs w:val="24"/>
              </w:rPr>
              <w:t>autism</w:t>
            </w:r>
            <w:proofErr w:type="spellEnd"/>
            <w:r w:rsidRPr="00534B2A">
              <w:rPr>
                <w:rFonts w:asciiTheme="majorHAnsi" w:hAnsiTheme="majorHAnsi" w:cstheme="majorHAnsi"/>
                <w:color w:val="000000" w:themeColor="text1"/>
                <w:szCs w:val="24"/>
              </w:rPr>
              <w:t xml:space="preserve"> </w:t>
            </w:r>
            <w:proofErr w:type="spellStart"/>
            <w:r w:rsidRPr="00534B2A">
              <w:rPr>
                <w:rFonts w:asciiTheme="majorHAnsi" w:hAnsiTheme="majorHAnsi" w:cstheme="majorHAnsi"/>
                <w:color w:val="000000" w:themeColor="text1"/>
                <w:szCs w:val="24"/>
              </w:rPr>
              <w:t>homogeneous</w:t>
            </w:r>
            <w:proofErr w:type="spellEnd"/>
            <w:r w:rsidRPr="00534B2A">
              <w:rPr>
                <w:rFonts w:asciiTheme="majorHAnsi" w:hAnsiTheme="majorHAnsi" w:cstheme="majorHAnsi"/>
                <w:color w:val="000000" w:themeColor="text1"/>
                <w:szCs w:val="24"/>
              </w:rPr>
              <w:t xml:space="preserve"> or </w:t>
            </w:r>
            <w:proofErr w:type="spellStart"/>
            <w:r w:rsidRPr="00534B2A">
              <w:rPr>
                <w:rFonts w:asciiTheme="majorHAnsi" w:hAnsiTheme="majorHAnsi" w:cstheme="majorHAnsi"/>
                <w:color w:val="000000" w:themeColor="text1"/>
                <w:szCs w:val="24"/>
              </w:rPr>
              <w:t>heterogeneous</w:t>
            </w:r>
            <w:proofErr w:type="spellEnd"/>
            <w:r w:rsidRPr="00534B2A">
              <w:rPr>
                <w:rFonts w:asciiTheme="majorHAnsi" w:hAnsiTheme="majorHAnsi" w:cstheme="majorHAnsi"/>
                <w:color w:val="000000" w:themeColor="text1"/>
                <w:szCs w:val="24"/>
              </w:rPr>
              <w:t>?</w:t>
            </w:r>
          </w:p>
          <w:p w14:paraId="017B286F" w14:textId="77777777" w:rsidR="00534B2A" w:rsidRPr="00534B2A" w:rsidRDefault="00534B2A" w:rsidP="00534B2A">
            <w:pPr>
              <w:pStyle w:val="Paragrafoelenco"/>
              <w:numPr>
                <w:ilvl w:val="0"/>
                <w:numId w:val="11"/>
              </w:numPr>
              <w:pBdr>
                <w:top w:val="nil"/>
                <w:left w:val="nil"/>
                <w:bottom w:val="nil"/>
                <w:right w:val="nil"/>
                <w:between w:val="nil"/>
              </w:pBdr>
              <w:spacing w:after="0" w:line="240" w:lineRule="auto"/>
              <w:rPr>
                <w:rFonts w:asciiTheme="majorHAnsi" w:hAnsiTheme="majorHAnsi" w:cstheme="majorHAnsi"/>
                <w:color w:val="000000" w:themeColor="text1"/>
                <w:szCs w:val="24"/>
              </w:rPr>
            </w:pPr>
            <w:proofErr w:type="spellStart"/>
            <w:r w:rsidRPr="00534B2A">
              <w:rPr>
                <w:rFonts w:asciiTheme="majorHAnsi" w:hAnsiTheme="majorHAnsi" w:cstheme="majorHAnsi"/>
                <w:color w:val="000000" w:themeColor="text1"/>
                <w:szCs w:val="24"/>
              </w:rPr>
              <w:t>Which</w:t>
            </w:r>
            <w:proofErr w:type="spellEnd"/>
            <w:r w:rsidRPr="00534B2A">
              <w:rPr>
                <w:rFonts w:asciiTheme="majorHAnsi" w:hAnsiTheme="majorHAnsi" w:cstheme="majorHAnsi"/>
                <w:color w:val="000000" w:themeColor="text1"/>
                <w:szCs w:val="24"/>
              </w:rPr>
              <w:t xml:space="preserve"> design </w:t>
            </w:r>
            <w:proofErr w:type="spellStart"/>
            <w:r w:rsidRPr="00534B2A">
              <w:rPr>
                <w:rFonts w:asciiTheme="majorHAnsi" w:hAnsiTheme="majorHAnsi" w:cstheme="majorHAnsi"/>
                <w:color w:val="000000" w:themeColor="text1"/>
                <w:szCs w:val="24"/>
              </w:rPr>
              <w:t>methodologies</w:t>
            </w:r>
            <w:proofErr w:type="spellEnd"/>
            <w:r w:rsidRPr="00534B2A">
              <w:rPr>
                <w:rFonts w:asciiTheme="majorHAnsi" w:hAnsiTheme="majorHAnsi" w:cstheme="majorHAnsi"/>
                <w:color w:val="000000" w:themeColor="text1"/>
                <w:szCs w:val="24"/>
              </w:rPr>
              <w:t xml:space="preserve"> are </w:t>
            </w:r>
            <w:proofErr w:type="spellStart"/>
            <w:r w:rsidRPr="00534B2A">
              <w:rPr>
                <w:rFonts w:asciiTheme="majorHAnsi" w:hAnsiTheme="majorHAnsi" w:cstheme="majorHAnsi"/>
                <w:color w:val="000000" w:themeColor="text1"/>
                <w:szCs w:val="24"/>
              </w:rPr>
              <w:t>adopted</w:t>
            </w:r>
            <w:proofErr w:type="spellEnd"/>
            <w:r w:rsidRPr="00534B2A">
              <w:rPr>
                <w:rFonts w:asciiTheme="majorHAnsi" w:hAnsiTheme="majorHAnsi" w:cstheme="majorHAnsi"/>
                <w:color w:val="000000" w:themeColor="text1"/>
                <w:szCs w:val="24"/>
              </w:rPr>
              <w:t xml:space="preserve"> for </w:t>
            </w:r>
            <w:proofErr w:type="spellStart"/>
            <w:r w:rsidRPr="00534B2A">
              <w:rPr>
                <w:rFonts w:asciiTheme="majorHAnsi" w:hAnsiTheme="majorHAnsi" w:cstheme="majorHAnsi"/>
                <w:color w:val="000000" w:themeColor="text1"/>
                <w:szCs w:val="24"/>
              </w:rPr>
              <w:t>developing</w:t>
            </w:r>
            <w:proofErr w:type="spellEnd"/>
            <w:r w:rsidRPr="00534B2A">
              <w:rPr>
                <w:rFonts w:asciiTheme="majorHAnsi" w:hAnsiTheme="majorHAnsi" w:cstheme="majorHAnsi"/>
                <w:color w:val="000000" w:themeColor="text1"/>
                <w:szCs w:val="24"/>
              </w:rPr>
              <w:t xml:space="preserve"> immersive virtual reality-based serious games for </w:t>
            </w:r>
            <w:proofErr w:type="spellStart"/>
            <w:r w:rsidRPr="00534B2A">
              <w:rPr>
                <w:rFonts w:asciiTheme="majorHAnsi" w:hAnsiTheme="majorHAnsi" w:cstheme="majorHAnsi"/>
                <w:color w:val="000000" w:themeColor="text1"/>
                <w:szCs w:val="24"/>
              </w:rPr>
              <w:t>autism</w:t>
            </w:r>
            <w:proofErr w:type="spellEnd"/>
            <w:r w:rsidRPr="00534B2A">
              <w:rPr>
                <w:rFonts w:asciiTheme="majorHAnsi" w:hAnsiTheme="majorHAnsi" w:cstheme="majorHAnsi"/>
                <w:color w:val="000000" w:themeColor="text1"/>
                <w:szCs w:val="24"/>
              </w:rPr>
              <w:t>?</w:t>
            </w:r>
          </w:p>
          <w:p w14:paraId="2AFBF070" w14:textId="6380E09E" w:rsidR="00A7120B" w:rsidRPr="00534B2A" w:rsidRDefault="00534B2A" w:rsidP="00534B2A">
            <w:pPr>
              <w:pStyle w:val="Paragrafoelenco"/>
              <w:numPr>
                <w:ilvl w:val="0"/>
                <w:numId w:val="11"/>
              </w:numPr>
              <w:pBdr>
                <w:top w:val="nil"/>
                <w:left w:val="nil"/>
                <w:bottom w:val="nil"/>
                <w:right w:val="nil"/>
                <w:between w:val="nil"/>
              </w:pBdr>
              <w:spacing w:after="0" w:line="240" w:lineRule="auto"/>
              <w:rPr>
                <w:color w:val="000000" w:themeColor="text1"/>
                <w:sz w:val="28"/>
                <w:szCs w:val="28"/>
              </w:rPr>
            </w:pPr>
            <w:proofErr w:type="spellStart"/>
            <w:r w:rsidRPr="00534B2A">
              <w:rPr>
                <w:rFonts w:asciiTheme="majorHAnsi" w:hAnsiTheme="majorHAnsi" w:cstheme="majorHAnsi"/>
                <w:color w:val="000000" w:themeColor="text1"/>
                <w:szCs w:val="24"/>
              </w:rPr>
              <w:t>What</w:t>
            </w:r>
            <w:proofErr w:type="spellEnd"/>
            <w:r w:rsidRPr="00534B2A">
              <w:rPr>
                <w:rFonts w:asciiTheme="majorHAnsi" w:hAnsiTheme="majorHAnsi" w:cstheme="majorHAnsi"/>
                <w:color w:val="000000" w:themeColor="text1"/>
                <w:szCs w:val="24"/>
              </w:rPr>
              <w:t xml:space="preserve"> design frameworks are used to design immersive virtual reality-based serious games for </w:t>
            </w:r>
            <w:proofErr w:type="spellStart"/>
            <w:r w:rsidRPr="00534B2A">
              <w:rPr>
                <w:rFonts w:asciiTheme="majorHAnsi" w:hAnsiTheme="majorHAnsi" w:cstheme="majorHAnsi"/>
                <w:color w:val="000000" w:themeColor="text1"/>
                <w:szCs w:val="24"/>
              </w:rPr>
              <w:t>autism</w:t>
            </w:r>
            <w:proofErr w:type="spellEnd"/>
            <w:r w:rsidRPr="00534B2A">
              <w:rPr>
                <w:rFonts w:asciiTheme="majorHAnsi" w:hAnsiTheme="majorHAnsi" w:cstheme="majorHAnsi"/>
                <w:color w:val="000000" w:themeColor="text1"/>
                <w:szCs w:val="24"/>
              </w:rPr>
              <w:t>?</w:t>
            </w:r>
          </w:p>
        </w:tc>
      </w:tr>
    </w:tbl>
    <w:p w14:paraId="467529A6" w14:textId="77777777" w:rsidR="00A7120B" w:rsidRPr="006B6EA9" w:rsidRDefault="00000000">
      <w:pPr>
        <w:pStyle w:val="Titolo1"/>
        <w:pBdr>
          <w:top w:val="nil"/>
          <w:left w:val="nil"/>
          <w:bottom w:val="nil"/>
          <w:right w:val="nil"/>
          <w:between w:val="nil"/>
        </w:pBdr>
      </w:pPr>
      <w:r w:rsidRPr="006B6EA9">
        <w:t>Search Strategy</w:t>
      </w:r>
    </w:p>
    <w:tbl>
      <w:tblPr>
        <w:tblStyle w:val="a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BA0A47" w:rsidRPr="006B6EA9" w14:paraId="5B852A30" w14:textId="77777777">
        <w:tc>
          <w:tcPr>
            <w:tcW w:w="9576" w:type="dxa"/>
            <w:shd w:val="clear" w:color="auto" w:fill="9CC2E5"/>
          </w:tcPr>
          <w:p w14:paraId="40445BF4" w14:textId="77777777" w:rsidR="00BA0A47" w:rsidRPr="006B6EA9" w:rsidRDefault="00BA0A47">
            <w:pPr>
              <w:pBdr>
                <w:top w:val="nil"/>
                <w:left w:val="nil"/>
                <w:bottom w:val="nil"/>
                <w:right w:val="nil"/>
                <w:between w:val="nil"/>
              </w:pBdr>
              <w:spacing w:after="0" w:line="240" w:lineRule="auto"/>
              <w:rPr>
                <w:b/>
              </w:rPr>
            </w:pPr>
            <w:r w:rsidRPr="006B6EA9">
              <w:rPr>
                <w:b/>
              </w:rPr>
              <w:t>Search String</w:t>
            </w:r>
          </w:p>
          <w:p w14:paraId="568F88EF" w14:textId="6618B4B1" w:rsidR="00BA0A47" w:rsidRPr="006B6EA9" w:rsidRDefault="00BA0A47">
            <w:pPr>
              <w:pBdr>
                <w:top w:val="nil"/>
                <w:left w:val="nil"/>
                <w:bottom w:val="nil"/>
                <w:right w:val="nil"/>
                <w:between w:val="nil"/>
              </w:pBdr>
              <w:spacing w:after="0" w:line="240" w:lineRule="auto"/>
              <w:rPr>
                <w:bCs/>
                <w:i/>
                <w:iCs/>
              </w:rPr>
            </w:pPr>
            <w:r w:rsidRPr="006B6EA9">
              <w:rPr>
                <w:bCs/>
                <w:i/>
                <w:iCs/>
              </w:rPr>
              <w:t>Provide the full search string adopted for searching on digital resources</w:t>
            </w:r>
          </w:p>
        </w:tc>
      </w:tr>
      <w:tr w:rsidR="00BA0A47" w:rsidRPr="006B6EA9" w14:paraId="29A720B4" w14:textId="77777777" w:rsidTr="00BA0A47">
        <w:tc>
          <w:tcPr>
            <w:tcW w:w="9576" w:type="dxa"/>
            <w:shd w:val="clear" w:color="auto" w:fill="FFFFFF" w:themeFill="background1"/>
          </w:tcPr>
          <w:p w14:paraId="6B229B27" w14:textId="5CD8D0CD" w:rsidR="00BA0A47" w:rsidRPr="006B6EA9" w:rsidRDefault="00BA0A47" w:rsidP="00BA0A47">
            <w:pPr>
              <w:spacing w:line="276" w:lineRule="auto"/>
              <w:jc w:val="center"/>
              <w:rPr>
                <w:color w:val="000000" w:themeColor="text1"/>
              </w:rPr>
            </w:pPr>
            <w:r w:rsidRPr="006B6EA9">
              <w:rPr>
                <w:rFonts w:eastAsia="Times New Roman"/>
                <w:i/>
                <w:color w:val="000000" w:themeColor="text1"/>
              </w:rPr>
              <w:t>("autism</w:t>
            </w:r>
            <w:r w:rsidRPr="006B6EA9">
              <w:rPr>
                <w:rFonts w:eastAsia="Times New Roman"/>
                <w:i/>
                <w:iCs/>
                <w:color w:val="000000" w:themeColor="text1"/>
              </w:rPr>
              <w:t xml:space="preserve"> spectrum disorder" OR “autism”</w:t>
            </w:r>
            <w:r w:rsidRPr="006B6EA9">
              <w:rPr>
                <w:rFonts w:eastAsia="Times New Roman"/>
                <w:i/>
                <w:color w:val="000000" w:themeColor="text1"/>
              </w:rPr>
              <w:t xml:space="preserve"> OR "ASD") AND ("immersive virtual reality" OR "immersive virtual environment" OR "virtual reality" OR "HMD" OR "CAVE") AND ("serious game" OR "educational game")</w:t>
            </w:r>
          </w:p>
        </w:tc>
      </w:tr>
      <w:tr w:rsidR="00A7120B" w:rsidRPr="006B6EA9" w14:paraId="30F034CB" w14:textId="77777777">
        <w:tc>
          <w:tcPr>
            <w:tcW w:w="9576" w:type="dxa"/>
            <w:shd w:val="clear" w:color="auto" w:fill="9CC2E5"/>
          </w:tcPr>
          <w:p w14:paraId="17CBAC42" w14:textId="4A9C05C2" w:rsidR="00A7120B" w:rsidRPr="006B6EA9" w:rsidRDefault="00BA0A47">
            <w:pPr>
              <w:pBdr>
                <w:top w:val="nil"/>
                <w:left w:val="nil"/>
                <w:bottom w:val="nil"/>
                <w:right w:val="nil"/>
                <w:between w:val="nil"/>
              </w:pBdr>
              <w:spacing w:after="0" w:line="240" w:lineRule="auto"/>
            </w:pPr>
            <w:r w:rsidRPr="006B6EA9">
              <w:rPr>
                <w:b/>
              </w:rPr>
              <w:t>Digital Resources</w:t>
            </w:r>
          </w:p>
          <w:p w14:paraId="7B9C297A" w14:textId="77777777" w:rsidR="00A7120B" w:rsidRPr="006B6EA9" w:rsidRDefault="00000000">
            <w:pPr>
              <w:pBdr>
                <w:top w:val="nil"/>
                <w:left w:val="nil"/>
                <w:bottom w:val="nil"/>
                <w:right w:val="nil"/>
                <w:between w:val="nil"/>
              </w:pBdr>
              <w:spacing w:after="0" w:line="240" w:lineRule="auto"/>
            </w:pPr>
            <w:r w:rsidRPr="006B6EA9">
              <w:rPr>
                <w:i/>
              </w:rPr>
              <w:t>List the bibliographic databases to be searched.</w:t>
            </w:r>
          </w:p>
        </w:tc>
      </w:tr>
      <w:tr w:rsidR="00A7120B" w:rsidRPr="006B6EA9" w14:paraId="71AC587A" w14:textId="77777777">
        <w:tc>
          <w:tcPr>
            <w:tcW w:w="9576" w:type="dxa"/>
          </w:tcPr>
          <w:p w14:paraId="27A07456"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Scopus</w:t>
            </w:r>
            <w:r w:rsidRPr="006B6EA9">
              <w:rPr>
                <w:rStyle w:val="Rimandonotaapidipagina"/>
                <w:rFonts w:ascii="Calibri" w:eastAsia="Times New Roman" w:hAnsi="Calibri" w:cs="Calibri"/>
                <w:color w:val="000000" w:themeColor="text1"/>
                <w:szCs w:val="24"/>
                <w:lang w:val="en-US" w:eastAsia="it-IT"/>
              </w:rPr>
              <w:footnoteReference w:id="1"/>
            </w:r>
            <w:r w:rsidRPr="006B6EA9">
              <w:rPr>
                <w:rStyle w:val="normaltextrun"/>
                <w:rFonts w:ascii="Calibri" w:eastAsia="Times New Roman" w:hAnsi="Calibri" w:cs="Calibri"/>
                <w:color w:val="000000" w:themeColor="text1"/>
                <w:lang w:val="en-US" w:eastAsia="it-IT"/>
              </w:rPr>
              <w:t xml:space="preserve">, </w:t>
            </w:r>
          </w:p>
          <w:p w14:paraId="519BD996"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ACM digital library</w:t>
            </w:r>
            <w:r w:rsidRPr="006B6EA9">
              <w:rPr>
                <w:rStyle w:val="Rimandonotaapidipagina"/>
                <w:rFonts w:ascii="Calibri" w:eastAsia="Times New Roman" w:hAnsi="Calibri" w:cs="Calibri"/>
                <w:color w:val="000000" w:themeColor="text1"/>
                <w:szCs w:val="24"/>
                <w:lang w:val="en-US" w:eastAsia="it-IT"/>
              </w:rPr>
              <w:footnoteReference w:id="2"/>
            </w:r>
            <w:r w:rsidRPr="006B6EA9">
              <w:rPr>
                <w:rStyle w:val="normaltextrun"/>
                <w:rFonts w:ascii="Calibri" w:eastAsia="Times New Roman" w:hAnsi="Calibri" w:cs="Calibri"/>
                <w:color w:val="000000" w:themeColor="text1"/>
                <w:lang w:val="en-US" w:eastAsia="it-IT"/>
              </w:rPr>
              <w:t xml:space="preserve">, </w:t>
            </w:r>
          </w:p>
          <w:p w14:paraId="62F7413B"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IEEE Xplore Digital Library</w:t>
            </w:r>
            <w:r w:rsidRPr="006B6EA9">
              <w:rPr>
                <w:rStyle w:val="Rimandonotaapidipagina"/>
                <w:rFonts w:ascii="Calibri" w:eastAsia="Times New Roman" w:hAnsi="Calibri" w:cs="Calibri"/>
                <w:color w:val="000000" w:themeColor="text1"/>
                <w:szCs w:val="24"/>
                <w:lang w:val="en-US" w:eastAsia="it-IT"/>
              </w:rPr>
              <w:footnoteReference w:id="3"/>
            </w:r>
            <w:r w:rsidRPr="006B6EA9">
              <w:rPr>
                <w:rStyle w:val="normaltextrun"/>
                <w:rFonts w:ascii="Calibri" w:eastAsia="Times New Roman" w:hAnsi="Calibri" w:cs="Calibri"/>
                <w:color w:val="000000" w:themeColor="text1"/>
                <w:lang w:val="en-US" w:eastAsia="it-IT"/>
              </w:rPr>
              <w:t xml:space="preserve">, </w:t>
            </w:r>
          </w:p>
          <w:p w14:paraId="428E6A4C"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Science Direct</w:t>
            </w:r>
            <w:r w:rsidRPr="006B6EA9">
              <w:rPr>
                <w:rStyle w:val="Rimandonotaapidipagina"/>
                <w:rFonts w:ascii="Calibri" w:eastAsia="Times New Roman" w:hAnsi="Calibri" w:cs="Calibri"/>
                <w:color w:val="000000" w:themeColor="text1"/>
                <w:szCs w:val="24"/>
                <w:lang w:val="en-US" w:eastAsia="it-IT"/>
              </w:rPr>
              <w:footnoteReference w:id="4"/>
            </w:r>
            <w:r w:rsidRPr="006B6EA9">
              <w:rPr>
                <w:rStyle w:val="normaltextrun"/>
                <w:rFonts w:ascii="Calibri" w:eastAsia="Times New Roman" w:hAnsi="Calibri" w:cs="Calibri"/>
                <w:color w:val="000000" w:themeColor="text1"/>
                <w:lang w:val="en-US" w:eastAsia="it-IT"/>
              </w:rPr>
              <w:t xml:space="preserve">, </w:t>
            </w:r>
          </w:p>
          <w:p w14:paraId="6C90B4BB"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Web of Science</w:t>
            </w:r>
            <w:r w:rsidRPr="006B6EA9">
              <w:rPr>
                <w:rStyle w:val="Rimandonotaapidipagina"/>
                <w:rFonts w:ascii="Calibri" w:eastAsia="Times New Roman" w:hAnsi="Calibri" w:cs="Calibri"/>
                <w:color w:val="000000" w:themeColor="text1"/>
                <w:szCs w:val="24"/>
                <w:lang w:val="en-US" w:eastAsia="it-IT"/>
              </w:rPr>
              <w:footnoteReference w:id="5"/>
            </w:r>
            <w:r w:rsidRPr="006B6EA9">
              <w:rPr>
                <w:rStyle w:val="normaltextrun"/>
                <w:rFonts w:ascii="Calibri" w:eastAsia="Times New Roman" w:hAnsi="Calibri" w:cs="Calibri"/>
                <w:color w:val="000000" w:themeColor="text1"/>
                <w:lang w:val="en-US" w:eastAsia="it-IT"/>
              </w:rPr>
              <w:t xml:space="preserve">, </w:t>
            </w:r>
          </w:p>
          <w:p w14:paraId="067262F2"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lastRenderedPageBreak/>
              <w:t>PubMed</w:t>
            </w:r>
            <w:r w:rsidRPr="006B6EA9">
              <w:rPr>
                <w:rStyle w:val="Rimandonotaapidipagina"/>
                <w:rFonts w:ascii="Calibri" w:eastAsia="Times New Roman" w:hAnsi="Calibri" w:cs="Calibri"/>
                <w:color w:val="000000" w:themeColor="text1"/>
                <w:szCs w:val="24"/>
                <w:lang w:val="en-US" w:eastAsia="it-IT"/>
              </w:rPr>
              <w:footnoteReference w:id="6"/>
            </w:r>
            <w:r w:rsidRPr="006B6EA9">
              <w:rPr>
                <w:rStyle w:val="normaltextrun"/>
                <w:rFonts w:ascii="Calibri" w:eastAsia="Times New Roman" w:hAnsi="Calibri" w:cs="Calibri"/>
                <w:color w:val="000000" w:themeColor="text1"/>
                <w:lang w:val="en-US" w:eastAsia="it-IT"/>
              </w:rPr>
              <w:t xml:space="preserve">, </w:t>
            </w:r>
          </w:p>
          <w:p w14:paraId="6D4A9EE0" w14:textId="77777777" w:rsidR="00745F4D" w:rsidRPr="006B6EA9" w:rsidRDefault="00745F4D" w:rsidP="00745F4D">
            <w:pPr>
              <w:pStyle w:val="Paragrafoelenco"/>
              <w:numPr>
                <w:ilvl w:val="0"/>
                <w:numId w:val="3"/>
              </w:numPr>
              <w:spacing w:after="0" w:line="276" w:lineRule="auto"/>
              <w:jc w:val="both"/>
              <w:rPr>
                <w:rStyle w:val="normaltextrun"/>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Semantic Scholar</w:t>
            </w:r>
            <w:r w:rsidRPr="006B6EA9">
              <w:rPr>
                <w:rStyle w:val="Rimandonotaapidipagina"/>
                <w:rFonts w:ascii="Calibri" w:eastAsia="Times New Roman" w:hAnsi="Calibri" w:cs="Calibri"/>
                <w:color w:val="000000" w:themeColor="text1"/>
                <w:szCs w:val="24"/>
                <w:lang w:val="en-US" w:eastAsia="it-IT"/>
              </w:rPr>
              <w:footnoteReference w:id="7"/>
            </w:r>
            <w:r w:rsidRPr="006B6EA9">
              <w:rPr>
                <w:rStyle w:val="normaltextrun"/>
                <w:rFonts w:ascii="Calibri" w:eastAsia="Times New Roman" w:hAnsi="Calibri" w:cs="Calibri"/>
                <w:color w:val="000000" w:themeColor="text1"/>
                <w:lang w:val="en-US" w:eastAsia="it-IT"/>
              </w:rPr>
              <w:t xml:space="preserve">, </w:t>
            </w:r>
          </w:p>
          <w:p w14:paraId="0A2612CF" w14:textId="7C8EBF44" w:rsidR="00A7120B" w:rsidRPr="006B6EA9" w:rsidRDefault="00745F4D" w:rsidP="00745F4D">
            <w:pPr>
              <w:pStyle w:val="Paragrafoelenco"/>
              <w:numPr>
                <w:ilvl w:val="0"/>
                <w:numId w:val="3"/>
              </w:numPr>
              <w:spacing w:after="0" w:line="276" w:lineRule="auto"/>
              <w:jc w:val="both"/>
              <w:rPr>
                <w:rFonts w:ascii="Calibri" w:eastAsia="Times New Roman" w:hAnsi="Calibri" w:cs="Calibri"/>
                <w:color w:val="000000" w:themeColor="text1"/>
                <w:lang w:val="en-US" w:eastAsia="it-IT"/>
              </w:rPr>
            </w:pPr>
            <w:r w:rsidRPr="006B6EA9">
              <w:rPr>
                <w:rStyle w:val="normaltextrun"/>
                <w:rFonts w:ascii="Calibri" w:eastAsia="Times New Roman" w:hAnsi="Calibri" w:cs="Calibri"/>
                <w:color w:val="000000" w:themeColor="text1"/>
                <w:lang w:val="en-US" w:eastAsia="it-IT"/>
              </w:rPr>
              <w:t>Google Scholar</w:t>
            </w:r>
            <w:r w:rsidRPr="006B6EA9">
              <w:rPr>
                <w:rStyle w:val="Rimandonotaapidipagina"/>
                <w:rFonts w:ascii="Calibri" w:eastAsia="Times New Roman" w:hAnsi="Calibri" w:cs="Calibri"/>
                <w:color w:val="000000" w:themeColor="text1"/>
                <w:szCs w:val="24"/>
                <w:lang w:val="en-US" w:eastAsia="it-IT"/>
              </w:rPr>
              <w:footnoteReference w:id="8"/>
            </w:r>
            <w:r w:rsidRPr="006B6EA9">
              <w:rPr>
                <w:rStyle w:val="normaltextrun"/>
                <w:rFonts w:ascii="Calibri" w:eastAsia="Times New Roman" w:hAnsi="Calibri" w:cs="Calibri"/>
                <w:color w:val="000000" w:themeColor="text1"/>
                <w:lang w:val="en-US" w:eastAsia="it-IT"/>
              </w:rPr>
              <w:t xml:space="preserve">. </w:t>
            </w:r>
          </w:p>
        </w:tc>
      </w:tr>
      <w:tr w:rsidR="00A7120B" w:rsidRPr="006B6EA9" w14:paraId="72FABBED" w14:textId="77777777">
        <w:tc>
          <w:tcPr>
            <w:tcW w:w="9576" w:type="dxa"/>
            <w:shd w:val="clear" w:color="auto" w:fill="9CC2E5"/>
          </w:tcPr>
          <w:p w14:paraId="7BCB32E2" w14:textId="77777777" w:rsidR="00A7120B" w:rsidRPr="006B6EA9" w:rsidRDefault="00000000">
            <w:pPr>
              <w:pBdr>
                <w:top w:val="nil"/>
                <w:left w:val="nil"/>
                <w:bottom w:val="nil"/>
                <w:right w:val="nil"/>
                <w:between w:val="nil"/>
              </w:pBdr>
              <w:spacing w:after="0" w:line="240" w:lineRule="auto"/>
            </w:pPr>
            <w:r w:rsidRPr="006B6EA9">
              <w:rPr>
                <w:b/>
              </w:rPr>
              <w:lastRenderedPageBreak/>
              <w:t>Hand Searching</w:t>
            </w:r>
          </w:p>
          <w:p w14:paraId="3D6BFDF7" w14:textId="77777777" w:rsidR="00A7120B" w:rsidRPr="006B6EA9" w:rsidRDefault="00000000">
            <w:pPr>
              <w:pBdr>
                <w:top w:val="nil"/>
                <w:left w:val="nil"/>
                <w:bottom w:val="nil"/>
                <w:right w:val="nil"/>
                <w:between w:val="nil"/>
              </w:pBdr>
              <w:spacing w:after="0" w:line="240" w:lineRule="auto"/>
            </w:pPr>
            <w:r w:rsidRPr="006B6EA9">
              <w:rPr>
                <w:i/>
              </w:rPr>
              <w:t>List journals or websites that will be hand searched for relevant articles.</w:t>
            </w:r>
          </w:p>
        </w:tc>
      </w:tr>
      <w:tr w:rsidR="00A7120B" w:rsidRPr="006B6EA9" w14:paraId="17338309" w14:textId="77777777">
        <w:tc>
          <w:tcPr>
            <w:tcW w:w="9576" w:type="dxa"/>
          </w:tcPr>
          <w:p w14:paraId="210D1522" w14:textId="1834945B"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International Journal of Human-Computer Interaction</w:t>
            </w:r>
          </w:p>
          <w:p w14:paraId="342C368F" w14:textId="002779C0"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hAnsi="Calibri" w:cs="Calibri"/>
              </w:rPr>
              <w:t>International Journal of Child-Computer Interaction</w:t>
            </w:r>
          </w:p>
          <w:p w14:paraId="5B9A320A" w14:textId="2BC894BC"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Journal of Computer Assisted Learning</w:t>
            </w:r>
          </w:p>
          <w:p w14:paraId="241E8CC2" w14:textId="6230FE41" w:rsidR="00A7120B"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Interactive Learning Environments</w:t>
            </w:r>
          </w:p>
          <w:p w14:paraId="0C96F61B" w14:textId="60167FAB"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hAnsi="Calibri" w:cs="Calibri"/>
              </w:rPr>
              <w:t xml:space="preserve">Journal of </w:t>
            </w:r>
            <w:proofErr w:type="spellStart"/>
            <w:r w:rsidRPr="006B6EA9">
              <w:rPr>
                <w:rStyle w:val="normaltextrun"/>
                <w:rFonts w:ascii="Calibri" w:hAnsi="Calibri" w:cs="Calibri"/>
              </w:rPr>
              <w:t>Enabling</w:t>
            </w:r>
            <w:proofErr w:type="spellEnd"/>
            <w:r w:rsidRPr="006B6EA9">
              <w:rPr>
                <w:rStyle w:val="normaltextrun"/>
                <w:rFonts w:ascii="Calibri" w:hAnsi="Calibri" w:cs="Calibri"/>
              </w:rPr>
              <w:t xml:space="preserve"> Technologies</w:t>
            </w:r>
          </w:p>
          <w:p w14:paraId="6CEFC6CE" w14:textId="77777777"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IEEE Access</w:t>
            </w:r>
          </w:p>
          <w:p w14:paraId="5421D134" w14:textId="5A2CB7DC"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IEEE Transactions on Learning Technologies</w:t>
            </w:r>
          </w:p>
          <w:p w14:paraId="00964C9E" w14:textId="514D2941"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hAnsi="Calibri" w:cs="Calibri"/>
              </w:rPr>
              <w:t xml:space="preserve">ACM </w:t>
            </w:r>
            <w:proofErr w:type="spellStart"/>
            <w:r w:rsidRPr="006B6EA9">
              <w:rPr>
                <w:rStyle w:val="normaltextrun"/>
                <w:rFonts w:ascii="Calibri" w:hAnsi="Calibri" w:cs="Calibri"/>
              </w:rPr>
              <w:t>Transactions</w:t>
            </w:r>
            <w:proofErr w:type="spellEnd"/>
            <w:r w:rsidRPr="006B6EA9">
              <w:rPr>
                <w:rStyle w:val="normaltextrun"/>
                <w:rFonts w:ascii="Calibri" w:hAnsi="Calibri" w:cs="Calibri"/>
              </w:rPr>
              <w:t xml:space="preserve"> on </w:t>
            </w:r>
            <w:proofErr w:type="spellStart"/>
            <w:r w:rsidRPr="006B6EA9">
              <w:rPr>
                <w:rStyle w:val="normaltextrun"/>
                <w:rFonts w:ascii="Calibri" w:hAnsi="Calibri" w:cs="Calibri"/>
              </w:rPr>
              <w:t>Accessible</w:t>
            </w:r>
            <w:proofErr w:type="spellEnd"/>
            <w:r w:rsidRPr="006B6EA9">
              <w:rPr>
                <w:rStyle w:val="normaltextrun"/>
                <w:rFonts w:ascii="Calibri" w:hAnsi="Calibri" w:cs="Calibri"/>
              </w:rPr>
              <w:t xml:space="preserve"> Computing (TACCESS)</w:t>
            </w:r>
          </w:p>
          <w:p w14:paraId="56129D05" w14:textId="6994F5BA"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Computers in Human Behavior</w:t>
            </w:r>
          </w:p>
          <w:p w14:paraId="01A7F004" w14:textId="77777777"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Autism Research</w:t>
            </w:r>
          </w:p>
          <w:p w14:paraId="4010D6E1" w14:textId="77777777" w:rsidR="00BA0A47" w:rsidRPr="006B6EA9" w:rsidRDefault="00BA0A47" w:rsidP="00BA0A47">
            <w:pPr>
              <w:pStyle w:val="Paragrafoelenco"/>
              <w:numPr>
                <w:ilvl w:val="0"/>
                <w:numId w:val="5"/>
              </w:numPr>
              <w:pBdr>
                <w:top w:val="nil"/>
                <w:left w:val="nil"/>
                <w:bottom w:val="nil"/>
                <w:right w:val="nil"/>
                <w:between w:val="nil"/>
              </w:pBdr>
              <w:spacing w:after="0" w:line="240" w:lineRule="auto"/>
              <w:rPr>
                <w:rStyle w:val="normaltextrun"/>
                <w:rFonts w:ascii="Calibri" w:hAnsi="Calibri" w:cs="Calibri"/>
              </w:rPr>
            </w:pPr>
            <w:r w:rsidRPr="006B6EA9">
              <w:rPr>
                <w:rStyle w:val="normaltextrun"/>
                <w:rFonts w:ascii="Calibri" w:eastAsia="Times New Roman" w:hAnsi="Calibri" w:cs="Calibri"/>
                <w:color w:val="000000" w:themeColor="text1"/>
                <w:lang w:val="en-US" w:eastAsia="it-IT"/>
              </w:rPr>
              <w:t>Journal of Autism and Developmental Disorders</w:t>
            </w:r>
          </w:p>
          <w:p w14:paraId="18087314" w14:textId="2F6EEFD1" w:rsidR="00BA0A47" w:rsidRPr="006B6EA9" w:rsidRDefault="00BA0A47" w:rsidP="00BA0A47">
            <w:pPr>
              <w:pStyle w:val="Paragrafoelenco"/>
              <w:numPr>
                <w:ilvl w:val="0"/>
                <w:numId w:val="5"/>
              </w:numPr>
              <w:pBdr>
                <w:top w:val="nil"/>
                <w:left w:val="nil"/>
                <w:bottom w:val="nil"/>
                <w:right w:val="nil"/>
                <w:between w:val="nil"/>
              </w:pBdr>
              <w:spacing w:after="0" w:line="240" w:lineRule="auto"/>
              <w:rPr>
                <w:rFonts w:ascii="Calibri" w:hAnsi="Calibri" w:cs="Calibri"/>
              </w:rPr>
            </w:pPr>
            <w:r w:rsidRPr="006B6EA9">
              <w:rPr>
                <w:rFonts w:ascii="Calibri" w:hAnsi="Calibri" w:cs="Calibri"/>
              </w:rPr>
              <w:t xml:space="preserve">Review Journal of Autism and </w:t>
            </w:r>
            <w:proofErr w:type="spellStart"/>
            <w:r w:rsidRPr="006B6EA9">
              <w:rPr>
                <w:rFonts w:ascii="Calibri" w:hAnsi="Calibri" w:cs="Calibri"/>
              </w:rPr>
              <w:t>Developmental</w:t>
            </w:r>
            <w:proofErr w:type="spellEnd"/>
            <w:r w:rsidRPr="006B6EA9">
              <w:rPr>
                <w:rFonts w:ascii="Calibri" w:hAnsi="Calibri" w:cs="Calibri"/>
              </w:rPr>
              <w:t xml:space="preserve"> Disorders</w:t>
            </w:r>
          </w:p>
        </w:tc>
      </w:tr>
      <w:tr w:rsidR="00A7120B" w:rsidRPr="006B6EA9" w14:paraId="0AB4221A" w14:textId="77777777">
        <w:tc>
          <w:tcPr>
            <w:tcW w:w="9576" w:type="dxa"/>
            <w:shd w:val="clear" w:color="auto" w:fill="9CC2E5"/>
          </w:tcPr>
          <w:p w14:paraId="0BF9D741" w14:textId="77777777" w:rsidR="00A7120B" w:rsidRPr="006B6EA9" w:rsidRDefault="00000000">
            <w:pPr>
              <w:pBdr>
                <w:top w:val="nil"/>
                <w:left w:val="nil"/>
                <w:bottom w:val="nil"/>
                <w:right w:val="nil"/>
                <w:between w:val="nil"/>
              </w:pBdr>
              <w:spacing w:after="0" w:line="240" w:lineRule="auto"/>
            </w:pPr>
            <w:r w:rsidRPr="006B6EA9">
              <w:rPr>
                <w:b/>
              </w:rPr>
              <w:t>Reference Searches</w:t>
            </w:r>
          </w:p>
          <w:p w14:paraId="0AC38AE5" w14:textId="77777777" w:rsidR="00A7120B" w:rsidRPr="006B6EA9" w:rsidRDefault="00000000">
            <w:pPr>
              <w:pBdr>
                <w:top w:val="nil"/>
                <w:left w:val="nil"/>
                <w:bottom w:val="nil"/>
                <w:right w:val="nil"/>
                <w:between w:val="nil"/>
              </w:pBdr>
              <w:spacing w:after="0" w:line="240" w:lineRule="auto"/>
            </w:pPr>
            <w:r w:rsidRPr="006B6EA9">
              <w:rPr>
                <w:i/>
              </w:rPr>
              <w:t>If forward or backward citations will be performed (also known as chain or snowball searching), detail them here.</w:t>
            </w:r>
          </w:p>
        </w:tc>
      </w:tr>
      <w:tr w:rsidR="00A7120B" w:rsidRPr="006B6EA9" w14:paraId="27A0ECCF" w14:textId="77777777">
        <w:tc>
          <w:tcPr>
            <w:tcW w:w="9576" w:type="dxa"/>
          </w:tcPr>
          <w:p w14:paraId="789FFC66" w14:textId="2E9C792F" w:rsidR="00A7120B" w:rsidRPr="006B6EA9" w:rsidRDefault="00745F4D">
            <w:pPr>
              <w:pBdr>
                <w:top w:val="nil"/>
                <w:left w:val="nil"/>
                <w:bottom w:val="nil"/>
                <w:right w:val="nil"/>
                <w:between w:val="nil"/>
              </w:pBdr>
              <w:spacing w:after="0" w:line="240" w:lineRule="auto"/>
            </w:pPr>
            <w:r w:rsidRPr="006B6EA9">
              <w:t>The reference lists of following reviews have been scanned:</w:t>
            </w:r>
          </w:p>
          <w:p w14:paraId="43485470"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Nordhal</w:t>
            </w:r>
            <w:proofErr w:type="spellEnd"/>
            <w:r w:rsidRPr="006B6EA9">
              <w:rPr>
                <w:rFonts w:ascii="Calibri" w:hAnsi="Calibri" w:cs="Calibri"/>
              </w:rPr>
              <w:t>-Hansen et al., 2020</w:t>
            </w:r>
          </w:p>
          <w:p w14:paraId="05BC9493"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Dechsling</w:t>
            </w:r>
            <w:proofErr w:type="spellEnd"/>
            <w:r w:rsidRPr="006B6EA9">
              <w:rPr>
                <w:rFonts w:ascii="Calibri" w:hAnsi="Calibri" w:cs="Calibri"/>
              </w:rPr>
              <w:t xml:space="preserve"> et al., 2021</w:t>
            </w:r>
          </w:p>
          <w:p w14:paraId="2D152A61"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Zhang et al., 2022</w:t>
            </w:r>
          </w:p>
          <w:p w14:paraId="7AA37E3D"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Karami</w:t>
            </w:r>
            <w:proofErr w:type="spellEnd"/>
            <w:r w:rsidRPr="006B6EA9">
              <w:rPr>
                <w:rFonts w:ascii="Calibri" w:hAnsi="Calibri" w:cs="Calibri"/>
              </w:rPr>
              <w:t xml:space="preserve"> et al., 2021</w:t>
            </w:r>
          </w:p>
          <w:p w14:paraId="0F6FB3C9"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Lorenzo et al., 2019</w:t>
            </w:r>
          </w:p>
          <w:p w14:paraId="652106AF"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Mak</w:t>
            </w:r>
            <w:proofErr w:type="spellEnd"/>
            <w:r w:rsidRPr="006B6EA9">
              <w:rPr>
                <w:rFonts w:ascii="Calibri" w:hAnsi="Calibri" w:cs="Calibri"/>
              </w:rPr>
              <w:t xml:space="preserve"> and Zhao et al., 2020</w:t>
            </w:r>
          </w:p>
          <w:p w14:paraId="7E11BF5E"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 xml:space="preserve">Miller and </w:t>
            </w:r>
            <w:proofErr w:type="spellStart"/>
            <w:r w:rsidRPr="006B6EA9">
              <w:rPr>
                <w:rFonts w:ascii="Calibri" w:hAnsi="Calibri" w:cs="Calibri"/>
              </w:rPr>
              <w:t>Bugnariu</w:t>
            </w:r>
            <w:proofErr w:type="spellEnd"/>
            <w:r w:rsidRPr="006B6EA9">
              <w:rPr>
                <w:rFonts w:ascii="Calibri" w:hAnsi="Calibri" w:cs="Calibri"/>
              </w:rPr>
              <w:t xml:space="preserve"> et al., 2016</w:t>
            </w:r>
          </w:p>
          <w:p w14:paraId="6A33ED20"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Bellani et al., 2011</w:t>
            </w:r>
          </w:p>
          <w:p w14:paraId="7B776693"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Glaser and Schmidt, 2021</w:t>
            </w:r>
          </w:p>
          <w:p w14:paraId="7770612B"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 xml:space="preserve">Bradley and </w:t>
            </w:r>
            <w:proofErr w:type="spellStart"/>
            <w:r w:rsidRPr="006B6EA9">
              <w:rPr>
                <w:rFonts w:ascii="Calibri" w:hAnsi="Calibri" w:cs="Calibri"/>
              </w:rPr>
              <w:t>Newbutt</w:t>
            </w:r>
            <w:proofErr w:type="spellEnd"/>
            <w:r w:rsidRPr="006B6EA9">
              <w:rPr>
                <w:rFonts w:ascii="Calibri" w:hAnsi="Calibri" w:cs="Calibri"/>
              </w:rPr>
              <w:t>, 2018</w:t>
            </w:r>
          </w:p>
          <w:p w14:paraId="406CA994"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Parsons and Cobb, 2011</w:t>
            </w:r>
          </w:p>
          <w:p w14:paraId="392DA106"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Bozgeyikli</w:t>
            </w:r>
            <w:proofErr w:type="spellEnd"/>
            <w:r w:rsidRPr="006B6EA9">
              <w:rPr>
                <w:rFonts w:ascii="Calibri" w:hAnsi="Calibri" w:cs="Calibri"/>
              </w:rPr>
              <w:t xml:space="preserve"> et al., 2018</w:t>
            </w:r>
          </w:p>
          <w:p w14:paraId="49064CB0"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Mesa-</w:t>
            </w:r>
            <w:proofErr w:type="spellStart"/>
            <w:r w:rsidRPr="006B6EA9">
              <w:rPr>
                <w:rFonts w:ascii="Calibri" w:hAnsi="Calibri" w:cs="Calibri"/>
              </w:rPr>
              <w:t>Gresa</w:t>
            </w:r>
            <w:proofErr w:type="spellEnd"/>
            <w:r w:rsidRPr="006B6EA9">
              <w:rPr>
                <w:rFonts w:ascii="Calibri" w:hAnsi="Calibri" w:cs="Calibri"/>
              </w:rPr>
              <w:t xml:space="preserve"> et al., 2018</w:t>
            </w:r>
          </w:p>
          <w:p w14:paraId="3226945A"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Thai and Nathan-Roberts, 2018</w:t>
            </w:r>
          </w:p>
          <w:p w14:paraId="6B98D55B"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Tang et al., 2019</w:t>
            </w:r>
          </w:p>
          <w:p w14:paraId="374D49EB"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Kellidou</w:t>
            </w:r>
            <w:proofErr w:type="spellEnd"/>
            <w:r w:rsidRPr="006B6EA9">
              <w:rPr>
                <w:rFonts w:ascii="Calibri" w:hAnsi="Calibri" w:cs="Calibri"/>
              </w:rPr>
              <w:t xml:space="preserve"> et al., 2020</w:t>
            </w:r>
          </w:p>
          <w:p w14:paraId="0135B1D0"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Grossard</w:t>
            </w:r>
            <w:proofErr w:type="spellEnd"/>
            <w:r w:rsidRPr="006B6EA9">
              <w:rPr>
                <w:rFonts w:ascii="Calibri" w:hAnsi="Calibri" w:cs="Calibri"/>
              </w:rPr>
              <w:t xml:space="preserve"> et al., 2017</w:t>
            </w:r>
          </w:p>
          <w:p w14:paraId="43691004"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Camargo et al., 2019</w:t>
            </w:r>
          </w:p>
          <w:p w14:paraId="2A2EBD5F"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Valencia et al., 2019</w:t>
            </w:r>
          </w:p>
          <w:p w14:paraId="4B3151D4"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lastRenderedPageBreak/>
              <w:t>Hassan et al., 2021</w:t>
            </w:r>
          </w:p>
          <w:p w14:paraId="5D039543"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r w:rsidRPr="006B6EA9">
              <w:rPr>
                <w:rFonts w:ascii="Calibri" w:hAnsi="Calibri" w:cs="Calibri"/>
              </w:rPr>
              <w:t>Noor et al., 2014</w:t>
            </w:r>
          </w:p>
          <w:p w14:paraId="518E45B0" w14:textId="77777777"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Tsikinas</w:t>
            </w:r>
            <w:proofErr w:type="spellEnd"/>
            <w:r w:rsidRPr="006B6EA9">
              <w:rPr>
                <w:rFonts w:ascii="Calibri" w:hAnsi="Calibri" w:cs="Calibri"/>
              </w:rPr>
              <w:t xml:space="preserve"> and </w:t>
            </w:r>
            <w:proofErr w:type="spellStart"/>
            <w:r w:rsidRPr="006B6EA9">
              <w:rPr>
                <w:rFonts w:ascii="Calibri" w:hAnsi="Calibri" w:cs="Calibri"/>
              </w:rPr>
              <w:t>Xinogalos</w:t>
            </w:r>
            <w:proofErr w:type="spellEnd"/>
            <w:r w:rsidRPr="006B6EA9">
              <w:rPr>
                <w:rFonts w:ascii="Calibri" w:hAnsi="Calibri" w:cs="Calibri"/>
              </w:rPr>
              <w:t>, 2018</w:t>
            </w:r>
          </w:p>
          <w:p w14:paraId="3B8CE7AF" w14:textId="7CEB1BAD" w:rsidR="00745F4D" w:rsidRPr="006B6EA9" w:rsidRDefault="00745F4D" w:rsidP="00745F4D">
            <w:pPr>
              <w:pStyle w:val="Paragrafoelenco"/>
              <w:numPr>
                <w:ilvl w:val="0"/>
                <w:numId w:val="4"/>
              </w:numPr>
              <w:pBdr>
                <w:top w:val="nil"/>
                <w:left w:val="nil"/>
                <w:bottom w:val="nil"/>
                <w:right w:val="nil"/>
                <w:between w:val="nil"/>
              </w:pBdr>
              <w:spacing w:after="0" w:line="240" w:lineRule="auto"/>
              <w:rPr>
                <w:rFonts w:ascii="Calibri" w:hAnsi="Calibri" w:cs="Calibri"/>
              </w:rPr>
            </w:pPr>
            <w:proofErr w:type="spellStart"/>
            <w:r w:rsidRPr="006B6EA9">
              <w:rPr>
                <w:rFonts w:ascii="Calibri" w:hAnsi="Calibri" w:cs="Calibri"/>
              </w:rPr>
              <w:t>Zakari</w:t>
            </w:r>
            <w:proofErr w:type="spellEnd"/>
            <w:r w:rsidRPr="006B6EA9">
              <w:rPr>
                <w:rFonts w:ascii="Calibri" w:hAnsi="Calibri" w:cs="Calibri"/>
              </w:rPr>
              <w:t xml:space="preserve"> et al., 2014</w:t>
            </w:r>
          </w:p>
        </w:tc>
      </w:tr>
    </w:tbl>
    <w:p w14:paraId="63A97892" w14:textId="644117D2" w:rsidR="00A7120B" w:rsidRPr="006B6EA9" w:rsidRDefault="00BA0A47">
      <w:pPr>
        <w:pStyle w:val="Titolo1"/>
        <w:pBdr>
          <w:top w:val="nil"/>
          <w:left w:val="nil"/>
          <w:bottom w:val="nil"/>
          <w:right w:val="nil"/>
          <w:between w:val="nil"/>
        </w:pBdr>
      </w:pPr>
      <w:r w:rsidRPr="006B6EA9">
        <w:lastRenderedPageBreak/>
        <w:t>Inclusion Factors</w:t>
      </w:r>
    </w:p>
    <w:tbl>
      <w:tblPr>
        <w:tblStyle w:val="Grigliatabella"/>
        <w:tblW w:w="0" w:type="auto"/>
        <w:tblLook w:val="04A0" w:firstRow="1" w:lastRow="0" w:firstColumn="1" w:lastColumn="0" w:noHBand="0" w:noVBand="1"/>
      </w:tblPr>
      <w:tblGrid>
        <w:gridCol w:w="835"/>
        <w:gridCol w:w="8515"/>
      </w:tblGrid>
      <w:tr w:rsidR="00BA0A47" w:rsidRPr="00BA0A47" w14:paraId="6FF2D113" w14:textId="77777777" w:rsidTr="00CE241F">
        <w:tc>
          <w:tcPr>
            <w:tcW w:w="846" w:type="dxa"/>
          </w:tcPr>
          <w:p w14:paraId="65DA6BF6"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IN1</w:t>
            </w:r>
          </w:p>
        </w:tc>
        <w:tc>
          <w:tcPr>
            <w:tcW w:w="8782" w:type="dxa"/>
          </w:tcPr>
          <w:p w14:paraId="076CB1EF" w14:textId="77777777" w:rsidR="00BA0A47" w:rsidRPr="00BA0A47" w:rsidRDefault="00BA0A47" w:rsidP="00BA0A47">
            <w:pPr>
              <w:pBdr>
                <w:top w:val="nil"/>
                <w:left w:val="nil"/>
                <w:bottom w:val="nil"/>
                <w:right w:val="nil"/>
                <w:between w:val="nil"/>
              </w:pBdr>
              <w:spacing w:after="120" w:line="264" w:lineRule="auto"/>
            </w:pPr>
            <w:r w:rsidRPr="00BA0A47">
              <w:t>Research articles published between January 2009 and July 2021</w:t>
            </w:r>
          </w:p>
        </w:tc>
      </w:tr>
      <w:tr w:rsidR="00BA0A47" w:rsidRPr="00BA0A47" w14:paraId="4E04695E" w14:textId="77777777" w:rsidTr="00CE241F">
        <w:tc>
          <w:tcPr>
            <w:tcW w:w="846" w:type="dxa"/>
          </w:tcPr>
          <w:p w14:paraId="514BA908"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IN2</w:t>
            </w:r>
          </w:p>
        </w:tc>
        <w:tc>
          <w:tcPr>
            <w:tcW w:w="8782" w:type="dxa"/>
          </w:tcPr>
          <w:p w14:paraId="5EA07DBB" w14:textId="77777777" w:rsidR="00BA0A47" w:rsidRPr="00BA0A47" w:rsidRDefault="00BA0A47" w:rsidP="00BA0A47">
            <w:pPr>
              <w:pBdr>
                <w:top w:val="nil"/>
                <w:left w:val="nil"/>
                <w:bottom w:val="nil"/>
                <w:right w:val="nil"/>
                <w:between w:val="nil"/>
              </w:pBdr>
              <w:spacing w:after="120" w:line="264" w:lineRule="auto"/>
            </w:pPr>
            <w:r w:rsidRPr="00BA0A47">
              <w:t>Research articles written in English</w:t>
            </w:r>
          </w:p>
        </w:tc>
      </w:tr>
      <w:tr w:rsidR="00BA0A47" w:rsidRPr="00BA0A47" w14:paraId="12FB9FAC" w14:textId="77777777" w:rsidTr="00CE241F">
        <w:tc>
          <w:tcPr>
            <w:tcW w:w="846" w:type="dxa"/>
          </w:tcPr>
          <w:p w14:paraId="1A4B0D59"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IN3</w:t>
            </w:r>
          </w:p>
        </w:tc>
        <w:tc>
          <w:tcPr>
            <w:tcW w:w="8782" w:type="dxa"/>
          </w:tcPr>
          <w:p w14:paraId="4C4BCCC6" w14:textId="77777777" w:rsidR="00BA0A47" w:rsidRPr="00BA0A47" w:rsidRDefault="00BA0A47" w:rsidP="00BA0A47">
            <w:pPr>
              <w:pBdr>
                <w:top w:val="nil"/>
                <w:left w:val="nil"/>
                <w:bottom w:val="nil"/>
                <w:right w:val="nil"/>
                <w:between w:val="nil"/>
              </w:pBdr>
              <w:spacing w:after="120" w:line="264" w:lineRule="auto"/>
            </w:pPr>
            <w:r w:rsidRPr="00BA0A47">
              <w:t>Research articles published on peer-reviewed journals or conference proceedings</w:t>
            </w:r>
          </w:p>
        </w:tc>
      </w:tr>
      <w:tr w:rsidR="00BA0A47" w:rsidRPr="00BA0A47" w14:paraId="007F86C6" w14:textId="77777777" w:rsidTr="00CE241F">
        <w:tc>
          <w:tcPr>
            <w:tcW w:w="846" w:type="dxa"/>
          </w:tcPr>
          <w:p w14:paraId="5A2957DC"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IN4</w:t>
            </w:r>
          </w:p>
        </w:tc>
        <w:tc>
          <w:tcPr>
            <w:tcW w:w="8782" w:type="dxa"/>
          </w:tcPr>
          <w:p w14:paraId="7F1C6C9C" w14:textId="77777777" w:rsidR="00BA0A47" w:rsidRPr="00BA0A47" w:rsidRDefault="00BA0A47" w:rsidP="00BA0A47">
            <w:pPr>
              <w:pBdr>
                <w:top w:val="nil"/>
                <w:left w:val="nil"/>
                <w:bottom w:val="nil"/>
                <w:right w:val="nil"/>
                <w:between w:val="nil"/>
              </w:pBdr>
              <w:spacing w:after="120" w:line="264" w:lineRule="auto"/>
            </w:pPr>
            <w:r w:rsidRPr="00BA0A47">
              <w:t>Research articles having the full text available (not only title and abstract)</w:t>
            </w:r>
          </w:p>
        </w:tc>
      </w:tr>
      <w:tr w:rsidR="00BA0A47" w:rsidRPr="00BA0A47" w14:paraId="0AE9EBA0" w14:textId="77777777" w:rsidTr="00CE241F">
        <w:tc>
          <w:tcPr>
            <w:tcW w:w="846" w:type="dxa"/>
          </w:tcPr>
          <w:p w14:paraId="37621533"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IN5</w:t>
            </w:r>
          </w:p>
        </w:tc>
        <w:tc>
          <w:tcPr>
            <w:tcW w:w="8782" w:type="dxa"/>
          </w:tcPr>
          <w:p w14:paraId="48D41301" w14:textId="77777777" w:rsidR="00BA0A47" w:rsidRPr="00BA0A47" w:rsidRDefault="00BA0A47" w:rsidP="00BA0A47">
            <w:pPr>
              <w:pBdr>
                <w:top w:val="nil"/>
                <w:left w:val="nil"/>
                <w:bottom w:val="nil"/>
                <w:right w:val="nil"/>
                <w:between w:val="nil"/>
              </w:pBdr>
              <w:spacing w:after="120" w:line="264" w:lineRule="auto"/>
            </w:pPr>
            <w:r w:rsidRPr="00BA0A47">
              <w:t xml:space="preserve">Research articles focusing on the rehabilitation of individuals with ASD </w:t>
            </w:r>
          </w:p>
        </w:tc>
      </w:tr>
      <w:tr w:rsidR="00BA0A47" w:rsidRPr="00BA0A47" w14:paraId="0BD1DB95" w14:textId="77777777" w:rsidTr="00CE241F">
        <w:tc>
          <w:tcPr>
            <w:tcW w:w="846" w:type="dxa"/>
          </w:tcPr>
          <w:p w14:paraId="4B011FEF"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IN6</w:t>
            </w:r>
          </w:p>
        </w:tc>
        <w:tc>
          <w:tcPr>
            <w:tcW w:w="8782" w:type="dxa"/>
          </w:tcPr>
          <w:p w14:paraId="0532E041" w14:textId="77777777" w:rsidR="00BA0A47" w:rsidRPr="00BA0A47" w:rsidRDefault="00BA0A47" w:rsidP="00BA0A47">
            <w:pPr>
              <w:pBdr>
                <w:top w:val="nil"/>
                <w:left w:val="nil"/>
                <w:bottom w:val="nil"/>
                <w:right w:val="nil"/>
                <w:between w:val="nil"/>
              </w:pBdr>
              <w:spacing w:after="120" w:line="264" w:lineRule="auto"/>
            </w:pPr>
            <w:r w:rsidRPr="00BA0A47">
              <w:t xml:space="preserve">Research articles dealing with IVR-based SG rehabilitative interventions </w:t>
            </w:r>
          </w:p>
        </w:tc>
      </w:tr>
      <w:tr w:rsidR="00BA0A47" w:rsidRPr="00BA0A47" w14:paraId="34512570" w14:textId="77777777" w:rsidTr="00CE241F">
        <w:tc>
          <w:tcPr>
            <w:tcW w:w="846" w:type="dxa"/>
          </w:tcPr>
          <w:p w14:paraId="0CE19EED" w14:textId="77777777" w:rsidR="00BA0A47" w:rsidRPr="00BA0A47" w:rsidRDefault="00BA0A47" w:rsidP="00BA0A47">
            <w:pPr>
              <w:pBdr>
                <w:top w:val="nil"/>
                <w:left w:val="nil"/>
                <w:bottom w:val="nil"/>
                <w:right w:val="nil"/>
                <w:between w:val="nil"/>
              </w:pBdr>
              <w:spacing w:after="120" w:line="264" w:lineRule="auto"/>
              <w:rPr>
                <w:b/>
                <w:bCs/>
              </w:rPr>
            </w:pPr>
            <w:r w:rsidRPr="00BA0A47">
              <w:rPr>
                <w:b/>
                <w:bCs/>
              </w:rPr>
              <w:t>IN7</w:t>
            </w:r>
          </w:p>
        </w:tc>
        <w:tc>
          <w:tcPr>
            <w:tcW w:w="8782" w:type="dxa"/>
          </w:tcPr>
          <w:p w14:paraId="469A9BA0" w14:textId="52DFDCD5" w:rsidR="00BA0A47" w:rsidRPr="00BA0A47" w:rsidRDefault="00BA0A47" w:rsidP="00BA0A47">
            <w:pPr>
              <w:pBdr>
                <w:top w:val="nil"/>
                <w:left w:val="nil"/>
                <w:bottom w:val="nil"/>
                <w:right w:val="nil"/>
                <w:between w:val="nil"/>
              </w:pBdr>
              <w:spacing w:after="120" w:line="264" w:lineRule="auto"/>
            </w:pPr>
            <w:r w:rsidRPr="00BA0A47">
              <w:t xml:space="preserve">Research articles reporting the </w:t>
            </w:r>
            <w:r w:rsidR="00534B2A">
              <w:t xml:space="preserve">description of the design and development of </w:t>
            </w:r>
            <w:r w:rsidR="00534B2A" w:rsidRPr="00BA0A47">
              <w:t>IVR-based SG rehabilitative interventions</w:t>
            </w:r>
          </w:p>
        </w:tc>
      </w:tr>
    </w:tbl>
    <w:p w14:paraId="20798AD8" w14:textId="4C816775" w:rsidR="00BA0A47" w:rsidRPr="006B6EA9" w:rsidRDefault="00BA0A47" w:rsidP="00BA0A47">
      <w:pPr>
        <w:pStyle w:val="Titolo1"/>
        <w:pBdr>
          <w:top w:val="nil"/>
          <w:left w:val="nil"/>
          <w:bottom w:val="nil"/>
          <w:right w:val="nil"/>
          <w:between w:val="nil"/>
        </w:pBdr>
      </w:pPr>
      <w:r w:rsidRPr="006B6EA9">
        <w:t>Exclusion Factors</w:t>
      </w:r>
    </w:p>
    <w:tbl>
      <w:tblPr>
        <w:tblStyle w:val="Grigliatabella"/>
        <w:tblW w:w="0" w:type="auto"/>
        <w:tblLook w:val="04A0" w:firstRow="1" w:lastRow="0" w:firstColumn="1" w:lastColumn="0" w:noHBand="0" w:noVBand="1"/>
      </w:tblPr>
      <w:tblGrid>
        <w:gridCol w:w="841"/>
        <w:gridCol w:w="8509"/>
      </w:tblGrid>
      <w:tr w:rsidR="00BA0A47" w:rsidRPr="00BA0A47" w14:paraId="6B87E827" w14:textId="77777777" w:rsidTr="00CE241F">
        <w:tc>
          <w:tcPr>
            <w:tcW w:w="846" w:type="dxa"/>
          </w:tcPr>
          <w:p w14:paraId="7D3E7CCC"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EX1</w:t>
            </w:r>
          </w:p>
        </w:tc>
        <w:tc>
          <w:tcPr>
            <w:tcW w:w="8776" w:type="dxa"/>
          </w:tcPr>
          <w:p w14:paraId="61469325" w14:textId="77777777" w:rsidR="00BA0A47" w:rsidRPr="00BA0A47" w:rsidRDefault="00BA0A47" w:rsidP="00BA0A47">
            <w:pPr>
              <w:pBdr>
                <w:top w:val="nil"/>
                <w:left w:val="nil"/>
                <w:bottom w:val="nil"/>
                <w:right w:val="nil"/>
                <w:between w:val="nil"/>
              </w:pBdr>
              <w:spacing w:after="120" w:line="264" w:lineRule="auto"/>
            </w:pPr>
            <w:r w:rsidRPr="00BA0A47">
              <w:t>Research articles published before 2009</w:t>
            </w:r>
          </w:p>
        </w:tc>
      </w:tr>
      <w:tr w:rsidR="00BA0A47" w:rsidRPr="00BA0A47" w14:paraId="11AEC42E" w14:textId="77777777" w:rsidTr="00CE241F">
        <w:tc>
          <w:tcPr>
            <w:tcW w:w="846" w:type="dxa"/>
          </w:tcPr>
          <w:p w14:paraId="57E207B8"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EX2</w:t>
            </w:r>
          </w:p>
        </w:tc>
        <w:tc>
          <w:tcPr>
            <w:tcW w:w="8776" w:type="dxa"/>
          </w:tcPr>
          <w:p w14:paraId="154EF8E2" w14:textId="77777777" w:rsidR="00BA0A47" w:rsidRPr="00BA0A47" w:rsidRDefault="00BA0A47" w:rsidP="00BA0A47">
            <w:pPr>
              <w:pBdr>
                <w:top w:val="nil"/>
                <w:left w:val="nil"/>
                <w:bottom w:val="nil"/>
                <w:right w:val="nil"/>
                <w:between w:val="nil"/>
              </w:pBdr>
              <w:spacing w:after="120" w:line="264" w:lineRule="auto"/>
            </w:pPr>
            <w:r w:rsidRPr="00BA0A47">
              <w:t>Research articles that are not written in English (e.g., Chinese)</w:t>
            </w:r>
          </w:p>
        </w:tc>
      </w:tr>
      <w:tr w:rsidR="00BA0A47" w:rsidRPr="00BA0A47" w14:paraId="6AE16378" w14:textId="77777777" w:rsidTr="00CE241F">
        <w:tc>
          <w:tcPr>
            <w:tcW w:w="846" w:type="dxa"/>
          </w:tcPr>
          <w:p w14:paraId="78A8D686"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EX3</w:t>
            </w:r>
          </w:p>
        </w:tc>
        <w:tc>
          <w:tcPr>
            <w:tcW w:w="8776" w:type="dxa"/>
          </w:tcPr>
          <w:p w14:paraId="003ACD44" w14:textId="77777777" w:rsidR="00BA0A47" w:rsidRPr="00BA0A47" w:rsidRDefault="00BA0A47" w:rsidP="00BA0A47">
            <w:pPr>
              <w:pBdr>
                <w:top w:val="nil"/>
                <w:left w:val="nil"/>
                <w:bottom w:val="nil"/>
                <w:right w:val="nil"/>
                <w:between w:val="nil"/>
              </w:pBdr>
              <w:spacing w:after="120" w:line="264" w:lineRule="auto"/>
            </w:pPr>
            <w:r w:rsidRPr="00BA0A47">
              <w:t>Research articles of the following types: surveys, reviews, systematic reviews, meta-analyses, editorials, term papers, dissertations, theses, technical reports, student reports, posters, and unpublished works.</w:t>
            </w:r>
          </w:p>
        </w:tc>
      </w:tr>
      <w:tr w:rsidR="00BA0A47" w:rsidRPr="00BA0A47" w14:paraId="097C35B4" w14:textId="77777777" w:rsidTr="00CE241F">
        <w:tc>
          <w:tcPr>
            <w:tcW w:w="846" w:type="dxa"/>
          </w:tcPr>
          <w:p w14:paraId="63B1F485"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EX4</w:t>
            </w:r>
          </w:p>
        </w:tc>
        <w:tc>
          <w:tcPr>
            <w:tcW w:w="8776" w:type="dxa"/>
          </w:tcPr>
          <w:p w14:paraId="3CFE7932" w14:textId="6E578176" w:rsidR="00BA0A47" w:rsidRPr="00BA0A47" w:rsidRDefault="00BA0A47" w:rsidP="00BA0A47">
            <w:pPr>
              <w:pBdr>
                <w:top w:val="nil"/>
                <w:left w:val="nil"/>
                <w:bottom w:val="nil"/>
                <w:right w:val="nil"/>
                <w:between w:val="nil"/>
              </w:pBdr>
              <w:spacing w:after="120" w:line="264" w:lineRule="auto"/>
            </w:pPr>
            <w:r w:rsidRPr="00BA0A47">
              <w:t>Research articles that have duplicates</w:t>
            </w:r>
            <w:r w:rsidR="009268F9">
              <w:t xml:space="preserve"> </w:t>
            </w:r>
          </w:p>
        </w:tc>
      </w:tr>
      <w:tr w:rsidR="00BA0A47" w:rsidRPr="00BA0A47" w14:paraId="23E115B6" w14:textId="77777777" w:rsidTr="00CE241F">
        <w:tc>
          <w:tcPr>
            <w:tcW w:w="846" w:type="dxa"/>
          </w:tcPr>
          <w:p w14:paraId="7D24F941"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 xml:space="preserve">EX5 </w:t>
            </w:r>
          </w:p>
        </w:tc>
        <w:tc>
          <w:tcPr>
            <w:tcW w:w="8776" w:type="dxa"/>
          </w:tcPr>
          <w:p w14:paraId="0E7B1BAB" w14:textId="77777777" w:rsidR="00BA0A47" w:rsidRPr="00BA0A47" w:rsidRDefault="00BA0A47" w:rsidP="00BA0A47">
            <w:pPr>
              <w:pBdr>
                <w:top w:val="nil"/>
                <w:left w:val="nil"/>
                <w:bottom w:val="nil"/>
                <w:right w:val="nil"/>
                <w:between w:val="nil"/>
              </w:pBdr>
              <w:spacing w:after="120" w:line="264" w:lineRule="auto"/>
            </w:pPr>
            <w:r w:rsidRPr="00BA0A47">
              <w:t>Research articles whose full text is not available neither obtained after a precise request to authors</w:t>
            </w:r>
          </w:p>
        </w:tc>
      </w:tr>
      <w:tr w:rsidR="00BA0A47" w:rsidRPr="00BA0A47" w14:paraId="656F8DB6" w14:textId="77777777" w:rsidTr="00CE241F">
        <w:tc>
          <w:tcPr>
            <w:tcW w:w="846" w:type="dxa"/>
          </w:tcPr>
          <w:p w14:paraId="0D0AAF80"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EX6</w:t>
            </w:r>
          </w:p>
        </w:tc>
        <w:tc>
          <w:tcPr>
            <w:tcW w:w="8776" w:type="dxa"/>
          </w:tcPr>
          <w:p w14:paraId="6DFB86CE" w14:textId="77777777" w:rsidR="00BA0A47" w:rsidRPr="00BA0A47" w:rsidRDefault="00BA0A47" w:rsidP="00BA0A47">
            <w:pPr>
              <w:pBdr>
                <w:top w:val="nil"/>
                <w:left w:val="nil"/>
                <w:bottom w:val="nil"/>
                <w:right w:val="nil"/>
                <w:between w:val="nil"/>
              </w:pBdr>
              <w:spacing w:after="120" w:line="264" w:lineRule="auto"/>
            </w:pPr>
            <w:r w:rsidRPr="00BA0A47">
              <w:t xml:space="preserve">Research articles that do not deal with the topics of the systematic review (e.g., learning environment for </w:t>
            </w:r>
            <w:proofErr w:type="gramStart"/>
            <w:r w:rsidRPr="00BA0A47">
              <w:t>nurses</w:t>
            </w:r>
            <w:proofErr w:type="gramEnd"/>
            <w:r w:rsidRPr="00BA0A47">
              <w:t xml:space="preserve"> education)</w:t>
            </w:r>
          </w:p>
        </w:tc>
      </w:tr>
      <w:tr w:rsidR="00BA0A47" w:rsidRPr="00BA0A47" w14:paraId="4C779E9F" w14:textId="77777777" w:rsidTr="00CE241F">
        <w:tc>
          <w:tcPr>
            <w:tcW w:w="846" w:type="dxa"/>
          </w:tcPr>
          <w:p w14:paraId="039C6925"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EX7</w:t>
            </w:r>
          </w:p>
        </w:tc>
        <w:tc>
          <w:tcPr>
            <w:tcW w:w="8776" w:type="dxa"/>
          </w:tcPr>
          <w:p w14:paraId="227A64BE" w14:textId="77777777" w:rsidR="00BA0A47" w:rsidRPr="00BA0A47" w:rsidRDefault="00BA0A47" w:rsidP="00BA0A47">
            <w:pPr>
              <w:pBdr>
                <w:top w:val="nil"/>
                <w:left w:val="nil"/>
                <w:bottom w:val="nil"/>
                <w:right w:val="nil"/>
                <w:between w:val="nil"/>
              </w:pBdr>
              <w:spacing w:after="120" w:line="264" w:lineRule="auto"/>
            </w:pPr>
            <w:r w:rsidRPr="00BA0A47">
              <w:t>Research articles focusing on other health conditions (</w:t>
            </w:r>
            <w:proofErr w:type="spellStart"/>
            <w:proofErr w:type="gramStart"/>
            <w:r w:rsidRPr="00BA0A47">
              <w:t>e.g.,motor</w:t>
            </w:r>
            <w:proofErr w:type="spellEnd"/>
            <w:proofErr w:type="gramEnd"/>
            <w:r w:rsidRPr="00BA0A47">
              <w:t xml:space="preserve"> disabilities) or mental disorders (</w:t>
            </w:r>
            <w:proofErr w:type="spellStart"/>
            <w:r w:rsidRPr="00BA0A47">
              <w:t>e.g.,dementia</w:t>
            </w:r>
            <w:proofErr w:type="spellEnd"/>
            <w:r w:rsidRPr="00BA0A47">
              <w:t>)</w:t>
            </w:r>
          </w:p>
        </w:tc>
      </w:tr>
      <w:tr w:rsidR="00BA0A47" w:rsidRPr="00BA0A47" w14:paraId="483CAF9D" w14:textId="77777777" w:rsidTr="00CE241F">
        <w:tc>
          <w:tcPr>
            <w:tcW w:w="846" w:type="dxa"/>
          </w:tcPr>
          <w:p w14:paraId="240D0C2F"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EX8</w:t>
            </w:r>
          </w:p>
        </w:tc>
        <w:tc>
          <w:tcPr>
            <w:tcW w:w="8776" w:type="dxa"/>
          </w:tcPr>
          <w:p w14:paraId="2399396C" w14:textId="77777777" w:rsidR="00BA0A47" w:rsidRPr="00BA0A47" w:rsidRDefault="00BA0A47" w:rsidP="00BA0A47">
            <w:pPr>
              <w:pBdr>
                <w:top w:val="nil"/>
                <w:left w:val="nil"/>
                <w:bottom w:val="nil"/>
                <w:right w:val="nil"/>
                <w:between w:val="nil"/>
              </w:pBdr>
              <w:spacing w:after="120" w:line="264" w:lineRule="auto"/>
            </w:pPr>
            <w:r w:rsidRPr="00BA0A47">
              <w:t>Research articles presenting interventions for ASD caregivers (e.g., parents and therapists), and not for individuals with ASD</w:t>
            </w:r>
          </w:p>
        </w:tc>
      </w:tr>
      <w:tr w:rsidR="00BA0A47" w:rsidRPr="00BA0A47" w14:paraId="44FC52D6" w14:textId="77777777" w:rsidTr="00CE241F">
        <w:tc>
          <w:tcPr>
            <w:tcW w:w="846" w:type="dxa"/>
          </w:tcPr>
          <w:p w14:paraId="5B29E988"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EX9</w:t>
            </w:r>
          </w:p>
        </w:tc>
        <w:tc>
          <w:tcPr>
            <w:tcW w:w="8776" w:type="dxa"/>
          </w:tcPr>
          <w:p w14:paraId="71F0FBE4" w14:textId="77777777" w:rsidR="00BA0A47" w:rsidRPr="00BA0A47" w:rsidRDefault="00BA0A47" w:rsidP="00BA0A47">
            <w:pPr>
              <w:pBdr>
                <w:top w:val="nil"/>
                <w:left w:val="nil"/>
                <w:bottom w:val="nil"/>
                <w:right w:val="nil"/>
                <w:between w:val="nil"/>
              </w:pBdr>
              <w:spacing w:after="120" w:line="264" w:lineRule="auto"/>
            </w:pPr>
            <w:r w:rsidRPr="00BA0A47">
              <w:t>Research articles with a different purpose than rehabilitation (e.g., diagnosis)</w:t>
            </w:r>
          </w:p>
        </w:tc>
      </w:tr>
      <w:tr w:rsidR="00BA0A47" w:rsidRPr="00BA0A47" w14:paraId="1BB1942F" w14:textId="77777777" w:rsidTr="00CE241F">
        <w:tc>
          <w:tcPr>
            <w:tcW w:w="846" w:type="dxa"/>
          </w:tcPr>
          <w:p w14:paraId="1F02C312"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EX10</w:t>
            </w:r>
          </w:p>
        </w:tc>
        <w:tc>
          <w:tcPr>
            <w:tcW w:w="8776" w:type="dxa"/>
          </w:tcPr>
          <w:p w14:paraId="48024F86" w14:textId="77777777" w:rsidR="00BA0A47" w:rsidRPr="00BA0A47" w:rsidRDefault="00BA0A47" w:rsidP="00BA0A47">
            <w:pPr>
              <w:pBdr>
                <w:top w:val="nil"/>
                <w:left w:val="nil"/>
                <w:bottom w:val="nil"/>
                <w:right w:val="nil"/>
                <w:between w:val="nil"/>
              </w:pBdr>
              <w:spacing w:after="120" w:line="264" w:lineRule="auto"/>
            </w:pPr>
            <w:r w:rsidRPr="00BA0A47">
              <w:t xml:space="preserve">Research articles presenting interventions do not realized with SG </w:t>
            </w:r>
          </w:p>
        </w:tc>
      </w:tr>
      <w:tr w:rsidR="00BA0A47" w:rsidRPr="00BA0A47" w14:paraId="3864871B" w14:textId="77777777" w:rsidTr="00CE241F">
        <w:tc>
          <w:tcPr>
            <w:tcW w:w="846" w:type="dxa"/>
          </w:tcPr>
          <w:p w14:paraId="068E9403"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lastRenderedPageBreak/>
              <w:t>EX11</w:t>
            </w:r>
          </w:p>
        </w:tc>
        <w:tc>
          <w:tcPr>
            <w:tcW w:w="8776" w:type="dxa"/>
          </w:tcPr>
          <w:p w14:paraId="26D0EEC3" w14:textId="77777777" w:rsidR="00BA0A47" w:rsidRPr="00BA0A47" w:rsidRDefault="00BA0A47" w:rsidP="00BA0A47">
            <w:pPr>
              <w:pBdr>
                <w:top w:val="nil"/>
                <w:left w:val="nil"/>
                <w:bottom w:val="nil"/>
                <w:right w:val="nil"/>
                <w:between w:val="nil"/>
              </w:pBdr>
              <w:spacing w:after="120" w:line="264" w:lineRule="auto"/>
            </w:pPr>
            <w:r w:rsidRPr="00BA0A47">
              <w:t>Research articles presenting interventions do not realized with IVR (e.g., robots)</w:t>
            </w:r>
          </w:p>
        </w:tc>
      </w:tr>
      <w:tr w:rsidR="00BA0A47" w:rsidRPr="00BA0A47" w14:paraId="051342BF" w14:textId="77777777" w:rsidTr="00CE241F">
        <w:tc>
          <w:tcPr>
            <w:tcW w:w="846" w:type="dxa"/>
          </w:tcPr>
          <w:p w14:paraId="039FEF9A" w14:textId="77777777" w:rsidR="00BA0A47" w:rsidRPr="00BA0A47" w:rsidRDefault="00BA0A47" w:rsidP="00BA0A47">
            <w:pPr>
              <w:pBdr>
                <w:top w:val="nil"/>
                <w:left w:val="nil"/>
                <w:bottom w:val="nil"/>
                <w:right w:val="nil"/>
                <w:between w:val="nil"/>
              </w:pBdr>
              <w:spacing w:after="120" w:line="264" w:lineRule="auto"/>
              <w:rPr>
                <w:b/>
                <w:bCs/>
                <w:lang w:val="it-IT"/>
              </w:rPr>
            </w:pPr>
            <w:r w:rsidRPr="00BA0A47">
              <w:rPr>
                <w:b/>
                <w:bCs/>
                <w:lang w:val="it-IT"/>
              </w:rPr>
              <w:t>EX12</w:t>
            </w:r>
          </w:p>
        </w:tc>
        <w:tc>
          <w:tcPr>
            <w:tcW w:w="8776" w:type="dxa"/>
          </w:tcPr>
          <w:p w14:paraId="29B7A3CA" w14:textId="1D2E9FCB" w:rsidR="00BA0A47" w:rsidRPr="00BA0A47" w:rsidRDefault="00BA0A47" w:rsidP="00BA0A47">
            <w:pPr>
              <w:pBdr>
                <w:top w:val="nil"/>
                <w:left w:val="nil"/>
                <w:bottom w:val="nil"/>
                <w:right w:val="nil"/>
                <w:between w:val="nil"/>
              </w:pBdr>
              <w:spacing w:after="120" w:line="264" w:lineRule="auto"/>
            </w:pPr>
            <w:r w:rsidRPr="00BA0A47">
              <w:t xml:space="preserve">Research articles that do not </w:t>
            </w:r>
            <w:r w:rsidR="00534B2A">
              <w:t xml:space="preserve">describe the design and development of </w:t>
            </w:r>
            <w:r w:rsidR="00534B2A" w:rsidRPr="00BA0A47">
              <w:t>IVR-based SG rehabilitative interventions</w:t>
            </w:r>
          </w:p>
        </w:tc>
      </w:tr>
    </w:tbl>
    <w:p w14:paraId="32C090A3" w14:textId="77777777" w:rsidR="00BA0A47" w:rsidRPr="006B6EA9" w:rsidRDefault="00BA0A47">
      <w:pPr>
        <w:pBdr>
          <w:top w:val="nil"/>
          <w:left w:val="nil"/>
          <w:bottom w:val="nil"/>
          <w:right w:val="nil"/>
          <w:between w:val="nil"/>
        </w:pBdr>
      </w:pPr>
    </w:p>
    <w:p w14:paraId="0195014E" w14:textId="77777777" w:rsidR="00BA0A47" w:rsidRPr="006B6EA9" w:rsidRDefault="00BA0A47">
      <w:pPr>
        <w:pBdr>
          <w:top w:val="nil"/>
          <w:left w:val="nil"/>
          <w:bottom w:val="nil"/>
          <w:right w:val="nil"/>
          <w:between w:val="nil"/>
        </w:pBdr>
      </w:pPr>
    </w:p>
    <w:p w14:paraId="6E3F0859" w14:textId="77777777" w:rsidR="00A7120B" w:rsidRPr="006B6EA9" w:rsidRDefault="00000000">
      <w:pPr>
        <w:pStyle w:val="Titolo1"/>
        <w:pBdr>
          <w:top w:val="nil"/>
          <w:left w:val="nil"/>
          <w:bottom w:val="nil"/>
          <w:right w:val="nil"/>
          <w:between w:val="nil"/>
        </w:pBdr>
      </w:pPr>
      <w:r w:rsidRPr="006B6EA9">
        <w:t>Data Extraction</w:t>
      </w:r>
    </w:p>
    <w:p w14:paraId="03303C84" w14:textId="77777777" w:rsidR="00A7120B" w:rsidRPr="006B6EA9" w:rsidRDefault="00000000">
      <w:pPr>
        <w:pBdr>
          <w:top w:val="nil"/>
          <w:left w:val="nil"/>
          <w:bottom w:val="nil"/>
          <w:right w:val="nil"/>
          <w:between w:val="nil"/>
        </w:pBdr>
      </w:pPr>
      <w:r w:rsidRPr="006B6EA9">
        <w:rPr>
          <w:i/>
        </w:rPr>
        <w:t>Provide a description of methods used to collect data from included studies (</w:t>
      </w:r>
      <w:proofErr w:type="gramStart"/>
      <w:r w:rsidRPr="006B6EA9">
        <w:rPr>
          <w:i/>
        </w:rPr>
        <w:t>e.g.</w:t>
      </w:r>
      <w:proofErr w:type="gramEnd"/>
      <w:r w:rsidRPr="006B6EA9">
        <w:rPr>
          <w:i/>
        </w:rPr>
        <w:t xml:space="preserve"> categories of data you intend to collect, how many people will conduct extraction, how disagreements will be resolved, </w:t>
      </w:r>
      <w:proofErr w:type="spellStart"/>
      <w:r w:rsidRPr="006B6EA9">
        <w:rPr>
          <w:i/>
        </w:rPr>
        <w:t>etc</w:t>
      </w:r>
      <w:proofErr w:type="spellEnd"/>
      <w:r w:rsidRPr="006B6EA9">
        <w:rPr>
          <w:i/>
        </w:rPr>
        <w:t>).</w:t>
      </w:r>
    </w:p>
    <w:tbl>
      <w:tblPr>
        <w:tblStyle w:val="a5"/>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7120B" w:rsidRPr="006B6EA9" w14:paraId="28AAA065" w14:textId="77777777">
        <w:tc>
          <w:tcPr>
            <w:tcW w:w="9576" w:type="dxa"/>
          </w:tcPr>
          <w:p w14:paraId="38064283" w14:textId="77777777" w:rsidR="00BA0A47" w:rsidRPr="00BA0A47" w:rsidRDefault="00BA0A47" w:rsidP="00BA0A47">
            <w:pPr>
              <w:pBdr>
                <w:top w:val="nil"/>
                <w:left w:val="nil"/>
                <w:bottom w:val="nil"/>
                <w:right w:val="nil"/>
                <w:between w:val="nil"/>
              </w:pBdr>
            </w:pPr>
            <w:r w:rsidRPr="00BA0A47">
              <w:t xml:space="preserve">Data extraction forms have been designed to accurately record the information needed to address the identified review question extracted from the selected research articles. The forms have been realized through electronic sheets. </w:t>
            </w:r>
          </w:p>
          <w:p w14:paraId="63326A30" w14:textId="77777777" w:rsidR="00BA0A47" w:rsidRPr="00BA0A47" w:rsidRDefault="00BA0A47" w:rsidP="00BA0A47">
            <w:pPr>
              <w:pBdr>
                <w:top w:val="nil"/>
                <w:left w:val="nil"/>
                <w:bottom w:val="nil"/>
                <w:right w:val="nil"/>
                <w:between w:val="nil"/>
              </w:pBdr>
            </w:pPr>
            <w:r w:rsidRPr="00BA0A47">
              <w:t>The contents of the data extraction forms used in the current systematic review, including also standard general data about the research articles, are listed below:</w:t>
            </w:r>
          </w:p>
          <w:p w14:paraId="2020A209" w14:textId="77777777" w:rsidR="00BA0A47" w:rsidRPr="00BA0A47" w:rsidRDefault="00BA0A47" w:rsidP="00BA0A47">
            <w:pPr>
              <w:numPr>
                <w:ilvl w:val="0"/>
                <w:numId w:val="7"/>
              </w:numPr>
              <w:pBdr>
                <w:top w:val="nil"/>
                <w:left w:val="nil"/>
                <w:bottom w:val="nil"/>
                <w:right w:val="nil"/>
                <w:between w:val="nil"/>
              </w:pBdr>
            </w:pPr>
            <w:r w:rsidRPr="00BA0A47">
              <w:t>Title</w:t>
            </w:r>
          </w:p>
          <w:p w14:paraId="1EF4EAA5" w14:textId="77777777" w:rsidR="00BA0A47" w:rsidRPr="00BA0A47" w:rsidRDefault="00BA0A47" w:rsidP="00BA0A47">
            <w:pPr>
              <w:numPr>
                <w:ilvl w:val="0"/>
                <w:numId w:val="7"/>
              </w:numPr>
              <w:pBdr>
                <w:top w:val="nil"/>
                <w:left w:val="nil"/>
                <w:bottom w:val="nil"/>
                <w:right w:val="nil"/>
                <w:between w:val="nil"/>
              </w:pBdr>
            </w:pPr>
            <w:r w:rsidRPr="00BA0A47">
              <w:t xml:space="preserve">Year of Publication </w:t>
            </w:r>
          </w:p>
          <w:p w14:paraId="34DA7856" w14:textId="77777777" w:rsidR="00BA0A47" w:rsidRPr="00BA0A47" w:rsidRDefault="00BA0A47" w:rsidP="00BA0A47">
            <w:pPr>
              <w:numPr>
                <w:ilvl w:val="0"/>
                <w:numId w:val="7"/>
              </w:numPr>
              <w:pBdr>
                <w:top w:val="nil"/>
                <w:left w:val="nil"/>
                <w:bottom w:val="nil"/>
                <w:right w:val="nil"/>
                <w:between w:val="nil"/>
              </w:pBdr>
            </w:pPr>
            <w:r w:rsidRPr="00BA0A47">
              <w:t xml:space="preserve">Authors’ list  </w:t>
            </w:r>
          </w:p>
          <w:p w14:paraId="3C473E27" w14:textId="77777777" w:rsidR="00BA0A47" w:rsidRPr="00BA0A47" w:rsidRDefault="00BA0A47" w:rsidP="00BA0A47">
            <w:pPr>
              <w:numPr>
                <w:ilvl w:val="0"/>
                <w:numId w:val="7"/>
              </w:numPr>
              <w:pBdr>
                <w:top w:val="nil"/>
                <w:left w:val="nil"/>
                <w:bottom w:val="nil"/>
                <w:right w:val="nil"/>
                <w:between w:val="nil"/>
              </w:pBdr>
            </w:pPr>
            <w:r w:rsidRPr="00BA0A47">
              <w:t>Contribution type (i.e., Journal/Conference)</w:t>
            </w:r>
          </w:p>
          <w:p w14:paraId="14283FE1" w14:textId="77777777" w:rsidR="00BA0A47" w:rsidRPr="00BA0A47" w:rsidRDefault="00BA0A47" w:rsidP="00BA0A47">
            <w:pPr>
              <w:numPr>
                <w:ilvl w:val="0"/>
                <w:numId w:val="7"/>
              </w:numPr>
              <w:pBdr>
                <w:top w:val="nil"/>
                <w:left w:val="nil"/>
                <w:bottom w:val="nil"/>
                <w:right w:val="nil"/>
                <w:between w:val="nil"/>
              </w:pBdr>
            </w:pPr>
            <w:r w:rsidRPr="00BA0A47">
              <w:t>Source title (i.e., name of the journal or conference proceedings)</w:t>
            </w:r>
          </w:p>
          <w:p w14:paraId="672748D1" w14:textId="20B4FAA7" w:rsidR="00BA0A47" w:rsidRDefault="00BA0A47" w:rsidP="00BA0A47">
            <w:pPr>
              <w:numPr>
                <w:ilvl w:val="0"/>
                <w:numId w:val="7"/>
              </w:numPr>
              <w:pBdr>
                <w:top w:val="nil"/>
                <w:left w:val="nil"/>
                <w:bottom w:val="nil"/>
                <w:right w:val="nil"/>
                <w:between w:val="nil"/>
              </w:pBdr>
            </w:pPr>
            <w:r w:rsidRPr="00BA0A47">
              <w:t xml:space="preserve">Name of the project or of the proposed intervention </w:t>
            </w:r>
          </w:p>
          <w:p w14:paraId="5A008C38" w14:textId="708199E2" w:rsidR="00534B2A" w:rsidRDefault="00534B2A" w:rsidP="00BA0A47">
            <w:pPr>
              <w:numPr>
                <w:ilvl w:val="0"/>
                <w:numId w:val="7"/>
              </w:numPr>
              <w:pBdr>
                <w:top w:val="nil"/>
                <w:left w:val="nil"/>
                <w:bottom w:val="nil"/>
                <w:right w:val="nil"/>
                <w:between w:val="nil"/>
              </w:pBdr>
            </w:pPr>
            <w:r>
              <w:t>Design Methodology/Approach</w:t>
            </w:r>
          </w:p>
          <w:p w14:paraId="216F1448" w14:textId="77777777" w:rsidR="009268F9" w:rsidRDefault="009268F9" w:rsidP="009268F9">
            <w:pPr>
              <w:numPr>
                <w:ilvl w:val="0"/>
                <w:numId w:val="7"/>
              </w:numPr>
              <w:pBdr>
                <w:top w:val="nil"/>
                <w:left w:val="nil"/>
                <w:bottom w:val="nil"/>
                <w:right w:val="nil"/>
                <w:between w:val="nil"/>
              </w:pBdr>
            </w:pPr>
            <w:r>
              <w:t>People involved in the development process (e.g., ICT</w:t>
            </w:r>
            <w:r>
              <w:t xml:space="preserve"> </w:t>
            </w:r>
            <w:r>
              <w:t>experts, psycho-pedagogical experts, ASD practitioners,</w:t>
            </w:r>
            <w:r>
              <w:t xml:space="preserve"> </w:t>
            </w:r>
            <w:r>
              <w:t>people with ASD, families of people with ASD</w:t>
            </w:r>
          </w:p>
          <w:p w14:paraId="1E3449BC" w14:textId="3D69C30E" w:rsidR="00534B2A" w:rsidRPr="00BA0A47" w:rsidRDefault="00534B2A" w:rsidP="009268F9">
            <w:pPr>
              <w:numPr>
                <w:ilvl w:val="0"/>
                <w:numId w:val="7"/>
              </w:numPr>
              <w:pBdr>
                <w:top w:val="nil"/>
                <w:left w:val="nil"/>
                <w:bottom w:val="nil"/>
                <w:right w:val="nil"/>
                <w:between w:val="nil"/>
              </w:pBdr>
            </w:pPr>
            <w:r>
              <w:t xml:space="preserve">Serious Game design framework </w:t>
            </w:r>
          </w:p>
          <w:p w14:paraId="506BD584" w14:textId="77777777" w:rsidR="00BA0A47" w:rsidRPr="00BA0A47" w:rsidRDefault="00BA0A47" w:rsidP="00BA0A47">
            <w:pPr>
              <w:pBdr>
                <w:top w:val="nil"/>
                <w:left w:val="nil"/>
                <w:bottom w:val="nil"/>
                <w:right w:val="nil"/>
                <w:between w:val="nil"/>
              </w:pBdr>
              <w:jc w:val="both"/>
            </w:pPr>
            <w:r w:rsidRPr="00BA0A47">
              <w:t xml:space="preserve">The data extraction has been performed independently by all the experts conducting the present systematic review. The extracted data have then been compared and disagreements have been resolved by consensus among researchers, obtaining a single electronic sheet for each selected research article. </w:t>
            </w:r>
          </w:p>
          <w:p w14:paraId="6C8E42EE" w14:textId="77777777" w:rsidR="00A7120B" w:rsidRPr="006B6EA9" w:rsidRDefault="00A7120B">
            <w:pPr>
              <w:pBdr>
                <w:top w:val="nil"/>
                <w:left w:val="nil"/>
                <w:bottom w:val="nil"/>
                <w:right w:val="nil"/>
                <w:between w:val="nil"/>
              </w:pBdr>
            </w:pPr>
          </w:p>
        </w:tc>
      </w:tr>
    </w:tbl>
    <w:p w14:paraId="34D81DE1" w14:textId="77777777" w:rsidR="00A7120B" w:rsidRPr="006B6EA9" w:rsidRDefault="00000000">
      <w:pPr>
        <w:pStyle w:val="Titolo1"/>
        <w:pBdr>
          <w:top w:val="nil"/>
          <w:left w:val="nil"/>
          <w:bottom w:val="nil"/>
          <w:right w:val="nil"/>
          <w:between w:val="nil"/>
        </w:pBdr>
      </w:pPr>
      <w:r w:rsidRPr="006B6EA9">
        <w:lastRenderedPageBreak/>
        <w:t>Study Quality Assessment</w:t>
      </w:r>
    </w:p>
    <w:p w14:paraId="61FF1CC0" w14:textId="77777777" w:rsidR="00A7120B" w:rsidRPr="006B6EA9" w:rsidRDefault="00000000">
      <w:pPr>
        <w:pBdr>
          <w:top w:val="nil"/>
          <w:left w:val="nil"/>
          <w:bottom w:val="nil"/>
          <w:right w:val="nil"/>
          <w:between w:val="nil"/>
        </w:pBdr>
      </w:pPr>
      <w:r w:rsidRPr="006B6EA9">
        <w:rPr>
          <w:i/>
        </w:rPr>
        <w:t>If applicable, describe the tool(s) you will use to assess risk of bias.</w:t>
      </w:r>
    </w:p>
    <w:tbl>
      <w:tblPr>
        <w:tblStyle w:val="a6"/>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7120B" w:rsidRPr="006B6EA9" w14:paraId="5425ADE8" w14:textId="77777777">
        <w:tc>
          <w:tcPr>
            <w:tcW w:w="9576" w:type="dxa"/>
          </w:tcPr>
          <w:p w14:paraId="12FECDB1" w14:textId="1BBC5DE2" w:rsidR="00A7120B" w:rsidRPr="002930B9" w:rsidRDefault="002930B9" w:rsidP="002930B9">
            <w:pPr>
              <w:spacing w:after="0"/>
              <w:jc w:val="both"/>
              <w:rPr>
                <w:color w:val="000000" w:themeColor="text1"/>
              </w:rPr>
            </w:pPr>
            <w:r>
              <w:rPr>
                <w:color w:val="000000" w:themeColor="text1"/>
              </w:rPr>
              <w:t>TBD</w:t>
            </w:r>
          </w:p>
        </w:tc>
      </w:tr>
    </w:tbl>
    <w:p w14:paraId="448D765F" w14:textId="77777777" w:rsidR="00A7120B" w:rsidRPr="006B6EA9" w:rsidRDefault="00000000">
      <w:pPr>
        <w:pStyle w:val="Titolo1"/>
        <w:pBdr>
          <w:top w:val="nil"/>
          <w:left w:val="nil"/>
          <w:bottom w:val="nil"/>
          <w:right w:val="nil"/>
          <w:between w:val="nil"/>
        </w:pBdr>
      </w:pPr>
      <w:r w:rsidRPr="006B6EA9">
        <w:t>Data Synthesis</w:t>
      </w:r>
    </w:p>
    <w:p w14:paraId="0202F33B" w14:textId="77777777" w:rsidR="00A7120B" w:rsidRPr="006B6EA9" w:rsidRDefault="00000000">
      <w:pPr>
        <w:pBdr>
          <w:top w:val="nil"/>
          <w:left w:val="nil"/>
          <w:bottom w:val="nil"/>
          <w:right w:val="nil"/>
          <w:between w:val="nil"/>
        </w:pBdr>
      </w:pPr>
      <w:r w:rsidRPr="006B6EA9">
        <w:rPr>
          <w:i/>
        </w:rPr>
        <w:t>Describe how you will analyze and summarize the included study results.</w:t>
      </w:r>
    </w:p>
    <w:tbl>
      <w:tblPr>
        <w:tblStyle w:val="a7"/>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7120B" w:rsidRPr="006B6EA9" w14:paraId="3392A52E" w14:textId="77777777">
        <w:tc>
          <w:tcPr>
            <w:tcW w:w="9576" w:type="dxa"/>
          </w:tcPr>
          <w:p w14:paraId="4639D44F" w14:textId="4B17064E" w:rsidR="00A7120B" w:rsidRPr="006B6EA9" w:rsidRDefault="00A377E1">
            <w:pPr>
              <w:pBdr>
                <w:top w:val="nil"/>
                <w:left w:val="nil"/>
                <w:bottom w:val="nil"/>
                <w:right w:val="nil"/>
                <w:between w:val="nil"/>
              </w:pBdr>
            </w:pPr>
            <w:r w:rsidRPr="00A81F6D">
              <w:rPr>
                <w:rFonts w:cs="Times New Roman"/>
                <w:color w:val="000000" w:themeColor="text1"/>
              </w:rPr>
              <w:t xml:space="preserve">All the data extracted from selected research articles </w:t>
            </w:r>
            <w:r>
              <w:rPr>
                <w:rFonts w:cs="Times New Roman"/>
                <w:color w:val="000000" w:themeColor="text1"/>
              </w:rPr>
              <w:t>will be</w:t>
            </w:r>
            <w:r w:rsidRPr="00A81F6D">
              <w:rPr>
                <w:rFonts w:cs="Times New Roman"/>
                <w:color w:val="000000" w:themeColor="text1"/>
              </w:rPr>
              <w:t xml:space="preserve"> analyzed by descriptive analysis</w:t>
            </w:r>
            <w:r>
              <w:rPr>
                <w:rFonts w:cs="Times New Roman"/>
                <w:color w:val="000000" w:themeColor="text1"/>
              </w:rPr>
              <w:t xml:space="preserve"> (frequency analysis</w:t>
            </w:r>
            <w:r w:rsidR="002930B9">
              <w:rPr>
                <w:rFonts w:cs="Times New Roman"/>
                <w:color w:val="000000" w:themeColor="text1"/>
              </w:rPr>
              <w:t>, mean, average</w:t>
            </w:r>
            <w:r>
              <w:rPr>
                <w:rFonts w:cs="Times New Roman"/>
                <w:color w:val="000000" w:themeColor="text1"/>
              </w:rPr>
              <w:t>)</w:t>
            </w:r>
          </w:p>
        </w:tc>
      </w:tr>
    </w:tbl>
    <w:p w14:paraId="3A0819A2" w14:textId="77777777" w:rsidR="00A7120B" w:rsidRPr="006B6EA9" w:rsidRDefault="00000000">
      <w:pPr>
        <w:pStyle w:val="Titolo1"/>
        <w:pBdr>
          <w:top w:val="nil"/>
          <w:left w:val="nil"/>
          <w:bottom w:val="nil"/>
          <w:right w:val="nil"/>
          <w:between w:val="nil"/>
        </w:pBdr>
      </w:pPr>
      <w:r w:rsidRPr="006B6EA9">
        <w:t>Research Team Member Roles</w:t>
      </w:r>
    </w:p>
    <w:p w14:paraId="63CC2C06" w14:textId="77777777" w:rsidR="00A7120B" w:rsidRPr="006B6EA9" w:rsidRDefault="00000000">
      <w:pPr>
        <w:pBdr>
          <w:top w:val="nil"/>
          <w:left w:val="nil"/>
          <w:bottom w:val="nil"/>
          <w:right w:val="nil"/>
          <w:between w:val="nil"/>
        </w:pBdr>
      </w:pPr>
      <w:r w:rsidRPr="006B6EA9">
        <w:rPr>
          <w:i/>
        </w:rPr>
        <w:t>Describe the different tasks on the review and who will be responsible for what.</w:t>
      </w:r>
    </w:p>
    <w:tbl>
      <w:tblPr>
        <w:tblStyle w:val="a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8"/>
        <w:gridCol w:w="5760"/>
        <w:gridCol w:w="1728"/>
      </w:tblGrid>
      <w:tr w:rsidR="00A7120B" w:rsidRPr="006B6EA9" w14:paraId="1339D49B" w14:textId="77777777">
        <w:tc>
          <w:tcPr>
            <w:tcW w:w="2088" w:type="dxa"/>
            <w:shd w:val="clear" w:color="auto" w:fill="9CC2E5"/>
          </w:tcPr>
          <w:p w14:paraId="2AC1C9A8" w14:textId="77777777" w:rsidR="00A7120B" w:rsidRPr="006B6EA9" w:rsidRDefault="00000000">
            <w:pPr>
              <w:pBdr>
                <w:top w:val="nil"/>
                <w:left w:val="nil"/>
                <w:bottom w:val="nil"/>
                <w:right w:val="nil"/>
                <w:between w:val="nil"/>
              </w:pBdr>
              <w:jc w:val="center"/>
            </w:pPr>
            <w:r w:rsidRPr="006B6EA9">
              <w:t>Task</w:t>
            </w:r>
          </w:p>
        </w:tc>
        <w:tc>
          <w:tcPr>
            <w:tcW w:w="5760" w:type="dxa"/>
            <w:shd w:val="clear" w:color="auto" w:fill="9CC2E5"/>
          </w:tcPr>
          <w:p w14:paraId="676205F3" w14:textId="77777777" w:rsidR="00A7120B" w:rsidRPr="006B6EA9" w:rsidRDefault="00000000">
            <w:pPr>
              <w:pBdr>
                <w:top w:val="nil"/>
                <w:left w:val="nil"/>
                <w:bottom w:val="nil"/>
                <w:right w:val="nil"/>
                <w:between w:val="nil"/>
              </w:pBdr>
              <w:jc w:val="center"/>
            </w:pPr>
            <w:r w:rsidRPr="006B6EA9">
              <w:t>Description</w:t>
            </w:r>
          </w:p>
        </w:tc>
        <w:tc>
          <w:tcPr>
            <w:tcW w:w="1728" w:type="dxa"/>
            <w:shd w:val="clear" w:color="auto" w:fill="9CC2E5"/>
          </w:tcPr>
          <w:p w14:paraId="368B25E7" w14:textId="77777777" w:rsidR="00A7120B" w:rsidRPr="006B6EA9" w:rsidRDefault="00000000">
            <w:pPr>
              <w:pBdr>
                <w:top w:val="nil"/>
                <w:left w:val="nil"/>
                <w:bottom w:val="nil"/>
                <w:right w:val="nil"/>
                <w:between w:val="nil"/>
              </w:pBdr>
              <w:jc w:val="center"/>
            </w:pPr>
            <w:r w:rsidRPr="006B6EA9">
              <w:t>Team Member Responsible</w:t>
            </w:r>
          </w:p>
        </w:tc>
      </w:tr>
      <w:tr w:rsidR="00A7120B" w:rsidRPr="006B6EA9" w14:paraId="517F14D2" w14:textId="77777777">
        <w:tc>
          <w:tcPr>
            <w:tcW w:w="2088" w:type="dxa"/>
          </w:tcPr>
          <w:p w14:paraId="2C9DEEF0" w14:textId="539E3355" w:rsidR="00A7120B" w:rsidRPr="006B6EA9" w:rsidRDefault="00A377E1">
            <w:pPr>
              <w:pBdr>
                <w:top w:val="nil"/>
                <w:left w:val="nil"/>
                <w:bottom w:val="nil"/>
                <w:right w:val="nil"/>
                <w:between w:val="nil"/>
              </w:pBdr>
            </w:pPr>
            <w:r>
              <w:t>STAGE 1</w:t>
            </w:r>
          </w:p>
        </w:tc>
        <w:tc>
          <w:tcPr>
            <w:tcW w:w="5760" w:type="dxa"/>
          </w:tcPr>
          <w:p w14:paraId="41E4429B" w14:textId="44F42787" w:rsidR="00A377E1" w:rsidRPr="006B6EA9" w:rsidRDefault="00A377E1">
            <w:pPr>
              <w:pBdr>
                <w:top w:val="nil"/>
                <w:left w:val="nil"/>
                <w:bottom w:val="nil"/>
                <w:right w:val="nil"/>
                <w:between w:val="nil"/>
              </w:pBdr>
            </w:pPr>
            <w:r>
              <w:t>Search on selected digital libraries</w:t>
            </w:r>
          </w:p>
        </w:tc>
        <w:tc>
          <w:tcPr>
            <w:tcW w:w="1728" w:type="dxa"/>
          </w:tcPr>
          <w:p w14:paraId="6CDC10D8" w14:textId="7658AB59" w:rsidR="00A7120B" w:rsidRPr="006B6EA9" w:rsidRDefault="006B2F30">
            <w:pPr>
              <w:pBdr>
                <w:top w:val="nil"/>
                <w:left w:val="nil"/>
                <w:bottom w:val="nil"/>
                <w:right w:val="nil"/>
                <w:between w:val="nil"/>
              </w:pBdr>
            </w:pPr>
            <w:r>
              <w:t>FC</w:t>
            </w:r>
          </w:p>
        </w:tc>
      </w:tr>
      <w:tr w:rsidR="00A7120B" w:rsidRPr="006B6EA9" w14:paraId="3846FF39" w14:textId="77777777">
        <w:tc>
          <w:tcPr>
            <w:tcW w:w="2088" w:type="dxa"/>
          </w:tcPr>
          <w:p w14:paraId="134E9AED" w14:textId="5F6A10D8" w:rsidR="00A7120B" w:rsidRPr="006B6EA9" w:rsidRDefault="00A377E1">
            <w:pPr>
              <w:pBdr>
                <w:top w:val="nil"/>
                <w:left w:val="nil"/>
                <w:bottom w:val="nil"/>
                <w:right w:val="nil"/>
                <w:between w:val="nil"/>
              </w:pBdr>
            </w:pPr>
            <w:r>
              <w:t>STAGE 2</w:t>
            </w:r>
          </w:p>
        </w:tc>
        <w:tc>
          <w:tcPr>
            <w:tcW w:w="5760" w:type="dxa"/>
          </w:tcPr>
          <w:p w14:paraId="499A3962" w14:textId="316BF19A" w:rsidR="00A7120B" w:rsidRPr="006B6EA9" w:rsidRDefault="00A377E1">
            <w:pPr>
              <w:pBdr>
                <w:top w:val="nil"/>
                <w:left w:val="nil"/>
                <w:bottom w:val="nil"/>
                <w:right w:val="nil"/>
                <w:between w:val="nil"/>
              </w:pBdr>
            </w:pPr>
            <w:r>
              <w:t>Filtering of Results obtained by searching on selected digital libraries</w:t>
            </w:r>
          </w:p>
        </w:tc>
        <w:tc>
          <w:tcPr>
            <w:tcW w:w="1728" w:type="dxa"/>
          </w:tcPr>
          <w:p w14:paraId="3C9842C9" w14:textId="3D689C34" w:rsidR="00A7120B" w:rsidRPr="006B6EA9" w:rsidRDefault="006B2F30">
            <w:pPr>
              <w:pBdr>
                <w:top w:val="nil"/>
                <w:left w:val="nil"/>
                <w:bottom w:val="nil"/>
                <w:right w:val="nil"/>
                <w:between w:val="nil"/>
              </w:pBdr>
            </w:pPr>
            <w:r>
              <w:t>FC</w:t>
            </w:r>
          </w:p>
        </w:tc>
      </w:tr>
      <w:tr w:rsidR="00A7120B" w:rsidRPr="006B6EA9" w14:paraId="4D21E844" w14:textId="77777777">
        <w:tc>
          <w:tcPr>
            <w:tcW w:w="2088" w:type="dxa"/>
          </w:tcPr>
          <w:p w14:paraId="16B9FE42" w14:textId="24D8FBAF" w:rsidR="00A7120B" w:rsidRPr="006B6EA9" w:rsidRDefault="00A377E1">
            <w:pPr>
              <w:pBdr>
                <w:top w:val="nil"/>
                <w:left w:val="nil"/>
                <w:bottom w:val="nil"/>
                <w:right w:val="nil"/>
                <w:between w:val="nil"/>
              </w:pBdr>
            </w:pPr>
            <w:r>
              <w:t>STAGE 3</w:t>
            </w:r>
          </w:p>
        </w:tc>
        <w:tc>
          <w:tcPr>
            <w:tcW w:w="5760" w:type="dxa"/>
          </w:tcPr>
          <w:p w14:paraId="785BE791" w14:textId="17EDE872" w:rsidR="00A7120B" w:rsidRPr="006B6EA9" w:rsidRDefault="00A377E1">
            <w:pPr>
              <w:pBdr>
                <w:top w:val="nil"/>
                <w:left w:val="nil"/>
                <w:bottom w:val="nil"/>
                <w:right w:val="nil"/>
                <w:between w:val="nil"/>
              </w:pBdr>
            </w:pPr>
            <w:r>
              <w:t>Building of electronic sheets including all search results + Semi-automatic filtering of obtained research articles (EX1, EX2, EX3)</w:t>
            </w:r>
          </w:p>
        </w:tc>
        <w:tc>
          <w:tcPr>
            <w:tcW w:w="1728" w:type="dxa"/>
          </w:tcPr>
          <w:p w14:paraId="78CF8B5A" w14:textId="42A4D27B" w:rsidR="00A7120B" w:rsidRPr="006B6EA9" w:rsidRDefault="006B2F30">
            <w:pPr>
              <w:pBdr>
                <w:top w:val="nil"/>
                <w:left w:val="nil"/>
                <w:bottom w:val="nil"/>
                <w:right w:val="nil"/>
                <w:between w:val="nil"/>
              </w:pBdr>
            </w:pPr>
            <w:r>
              <w:t>FC</w:t>
            </w:r>
          </w:p>
        </w:tc>
      </w:tr>
      <w:tr w:rsidR="00A7120B" w:rsidRPr="006B6EA9" w14:paraId="7FDC64FE" w14:textId="77777777">
        <w:tc>
          <w:tcPr>
            <w:tcW w:w="2088" w:type="dxa"/>
          </w:tcPr>
          <w:p w14:paraId="28D85A30" w14:textId="48ADBFF7" w:rsidR="00A7120B" w:rsidRPr="006B6EA9" w:rsidRDefault="00A377E1">
            <w:pPr>
              <w:pBdr>
                <w:top w:val="nil"/>
                <w:left w:val="nil"/>
                <w:bottom w:val="nil"/>
                <w:right w:val="nil"/>
                <w:between w:val="nil"/>
              </w:pBdr>
            </w:pPr>
            <w:r>
              <w:t>STAGE 4</w:t>
            </w:r>
          </w:p>
        </w:tc>
        <w:tc>
          <w:tcPr>
            <w:tcW w:w="5760" w:type="dxa"/>
          </w:tcPr>
          <w:p w14:paraId="0F08A2FB" w14:textId="10B1D703" w:rsidR="00A7120B" w:rsidRPr="006B6EA9" w:rsidRDefault="00A377E1">
            <w:pPr>
              <w:pBdr>
                <w:top w:val="nil"/>
                <w:left w:val="nil"/>
                <w:bottom w:val="nil"/>
                <w:right w:val="nil"/>
                <w:between w:val="nil"/>
              </w:pBdr>
            </w:pPr>
            <w:r>
              <w:t>Analysis of title, abstracts, conclusions, and figures of research articles</w:t>
            </w:r>
          </w:p>
        </w:tc>
        <w:tc>
          <w:tcPr>
            <w:tcW w:w="1728" w:type="dxa"/>
          </w:tcPr>
          <w:p w14:paraId="59612BDB" w14:textId="6DB258B8" w:rsidR="00A7120B" w:rsidRPr="006B6EA9" w:rsidRDefault="006B2F30">
            <w:pPr>
              <w:pBdr>
                <w:top w:val="nil"/>
                <w:left w:val="nil"/>
                <w:bottom w:val="nil"/>
                <w:right w:val="nil"/>
                <w:between w:val="nil"/>
              </w:pBdr>
            </w:pPr>
            <w:r>
              <w:t>SP, TDM, FC, MCP</w:t>
            </w:r>
          </w:p>
        </w:tc>
      </w:tr>
      <w:tr w:rsidR="00A377E1" w:rsidRPr="006B6EA9" w14:paraId="0329619F" w14:textId="77777777">
        <w:tc>
          <w:tcPr>
            <w:tcW w:w="2088" w:type="dxa"/>
          </w:tcPr>
          <w:p w14:paraId="326AA5C5" w14:textId="004F5599" w:rsidR="00A377E1" w:rsidRDefault="00A377E1" w:rsidP="00A377E1">
            <w:pPr>
              <w:pBdr>
                <w:top w:val="nil"/>
                <w:left w:val="nil"/>
                <w:bottom w:val="nil"/>
                <w:right w:val="nil"/>
                <w:between w:val="nil"/>
              </w:pBdr>
            </w:pPr>
            <w:r>
              <w:t>STAGE 5</w:t>
            </w:r>
          </w:p>
        </w:tc>
        <w:tc>
          <w:tcPr>
            <w:tcW w:w="5760" w:type="dxa"/>
          </w:tcPr>
          <w:p w14:paraId="40664611" w14:textId="70AEED4F" w:rsidR="00A377E1" w:rsidRDefault="00A377E1" w:rsidP="00A377E1">
            <w:pPr>
              <w:pBdr>
                <w:top w:val="nil"/>
                <w:left w:val="nil"/>
                <w:bottom w:val="nil"/>
                <w:right w:val="nil"/>
                <w:between w:val="nil"/>
              </w:pBdr>
            </w:pPr>
            <w:r>
              <w:t>Analysis of full text of research articles</w:t>
            </w:r>
          </w:p>
        </w:tc>
        <w:tc>
          <w:tcPr>
            <w:tcW w:w="1728" w:type="dxa"/>
          </w:tcPr>
          <w:p w14:paraId="2E9AC94D" w14:textId="4C59FA6B" w:rsidR="00A377E1" w:rsidRDefault="006B2F30" w:rsidP="00A377E1">
            <w:pPr>
              <w:pBdr>
                <w:top w:val="nil"/>
                <w:left w:val="nil"/>
                <w:bottom w:val="nil"/>
                <w:right w:val="nil"/>
                <w:between w:val="nil"/>
              </w:pBdr>
            </w:pPr>
            <w:r>
              <w:t>SP, TDM, FC, MCP</w:t>
            </w:r>
          </w:p>
        </w:tc>
      </w:tr>
      <w:tr w:rsidR="00A364E8" w:rsidRPr="006B6EA9" w14:paraId="69E47DB0" w14:textId="77777777">
        <w:tc>
          <w:tcPr>
            <w:tcW w:w="2088" w:type="dxa"/>
          </w:tcPr>
          <w:p w14:paraId="1B1105DD" w14:textId="57A0DA95" w:rsidR="00A364E8" w:rsidRDefault="00A364E8" w:rsidP="00A377E1">
            <w:pPr>
              <w:pBdr>
                <w:top w:val="nil"/>
                <w:left w:val="nil"/>
                <w:bottom w:val="nil"/>
                <w:right w:val="nil"/>
                <w:between w:val="nil"/>
              </w:pBdr>
            </w:pPr>
            <w:r>
              <w:t>STAGE 6</w:t>
            </w:r>
          </w:p>
        </w:tc>
        <w:tc>
          <w:tcPr>
            <w:tcW w:w="5760" w:type="dxa"/>
          </w:tcPr>
          <w:p w14:paraId="771A9E43" w14:textId="0E87B69A" w:rsidR="00A364E8" w:rsidRDefault="00A364E8" w:rsidP="00A377E1">
            <w:pPr>
              <w:pBdr>
                <w:top w:val="nil"/>
                <w:left w:val="nil"/>
                <w:bottom w:val="nil"/>
                <w:right w:val="nil"/>
                <w:between w:val="nil"/>
              </w:pBdr>
            </w:pPr>
            <w:r>
              <w:t>Additional manual searching to identify supplementary research articles dealing with studies presented in included research articles</w:t>
            </w:r>
          </w:p>
        </w:tc>
        <w:tc>
          <w:tcPr>
            <w:tcW w:w="1728" w:type="dxa"/>
          </w:tcPr>
          <w:p w14:paraId="53366C45" w14:textId="29B1FBFF" w:rsidR="00A364E8" w:rsidRDefault="00A364E8" w:rsidP="00A377E1">
            <w:pPr>
              <w:pBdr>
                <w:top w:val="nil"/>
                <w:left w:val="nil"/>
                <w:bottom w:val="nil"/>
                <w:right w:val="nil"/>
                <w:between w:val="nil"/>
              </w:pBdr>
            </w:pPr>
            <w:r>
              <w:t>FC</w:t>
            </w:r>
          </w:p>
        </w:tc>
      </w:tr>
      <w:tr w:rsidR="00A364E8" w:rsidRPr="006B6EA9" w14:paraId="2DAC7952" w14:textId="77777777">
        <w:tc>
          <w:tcPr>
            <w:tcW w:w="2088" w:type="dxa"/>
          </w:tcPr>
          <w:p w14:paraId="694F475C" w14:textId="41979371" w:rsidR="00A364E8" w:rsidRDefault="00A364E8" w:rsidP="00A364E8">
            <w:pPr>
              <w:pBdr>
                <w:top w:val="nil"/>
                <w:left w:val="nil"/>
                <w:bottom w:val="nil"/>
                <w:right w:val="nil"/>
                <w:between w:val="nil"/>
              </w:pBdr>
            </w:pPr>
            <w:r>
              <w:t>Study Quality Assessment</w:t>
            </w:r>
          </w:p>
        </w:tc>
        <w:tc>
          <w:tcPr>
            <w:tcW w:w="5760" w:type="dxa"/>
          </w:tcPr>
          <w:p w14:paraId="2171839E" w14:textId="1EB18FBD" w:rsidR="00A364E8" w:rsidRDefault="00A364E8" w:rsidP="00A364E8">
            <w:pPr>
              <w:pBdr>
                <w:top w:val="nil"/>
                <w:left w:val="nil"/>
                <w:bottom w:val="nil"/>
                <w:right w:val="nil"/>
                <w:between w:val="nil"/>
              </w:pBdr>
            </w:pPr>
            <w:r>
              <w:t>Assessment of the study quality</w:t>
            </w:r>
          </w:p>
        </w:tc>
        <w:tc>
          <w:tcPr>
            <w:tcW w:w="1728" w:type="dxa"/>
          </w:tcPr>
          <w:p w14:paraId="1AD30D28" w14:textId="1CE40859" w:rsidR="00A364E8" w:rsidRDefault="00A364E8" w:rsidP="00A364E8">
            <w:pPr>
              <w:pBdr>
                <w:top w:val="nil"/>
                <w:left w:val="nil"/>
                <w:bottom w:val="nil"/>
                <w:right w:val="nil"/>
                <w:between w:val="nil"/>
              </w:pBdr>
            </w:pPr>
            <w:r>
              <w:t>SP, TDM, FC, MCP</w:t>
            </w:r>
          </w:p>
        </w:tc>
      </w:tr>
      <w:tr w:rsidR="00A364E8" w:rsidRPr="006B6EA9" w14:paraId="447389AB" w14:textId="77777777">
        <w:tc>
          <w:tcPr>
            <w:tcW w:w="2088" w:type="dxa"/>
          </w:tcPr>
          <w:p w14:paraId="2F1A912E" w14:textId="1F753466" w:rsidR="00A364E8" w:rsidRDefault="00A364E8" w:rsidP="00A364E8">
            <w:pPr>
              <w:pBdr>
                <w:top w:val="nil"/>
                <w:left w:val="nil"/>
                <w:bottom w:val="nil"/>
                <w:right w:val="nil"/>
                <w:between w:val="nil"/>
              </w:pBdr>
            </w:pPr>
            <w:r>
              <w:t>Data Extraction</w:t>
            </w:r>
          </w:p>
        </w:tc>
        <w:tc>
          <w:tcPr>
            <w:tcW w:w="5760" w:type="dxa"/>
          </w:tcPr>
          <w:p w14:paraId="29405C6B" w14:textId="6E67E745" w:rsidR="00A364E8" w:rsidRDefault="00A364E8" w:rsidP="00A364E8">
            <w:pPr>
              <w:pBdr>
                <w:top w:val="nil"/>
                <w:left w:val="nil"/>
                <w:bottom w:val="nil"/>
                <w:right w:val="nil"/>
                <w:between w:val="nil"/>
              </w:pBdr>
            </w:pPr>
            <w:r>
              <w:t>Extraction of the meaningful data from included research articles</w:t>
            </w:r>
          </w:p>
        </w:tc>
        <w:tc>
          <w:tcPr>
            <w:tcW w:w="1728" w:type="dxa"/>
          </w:tcPr>
          <w:p w14:paraId="25262C05" w14:textId="23204771" w:rsidR="00A364E8" w:rsidRDefault="00A364E8" w:rsidP="00A364E8">
            <w:pPr>
              <w:pBdr>
                <w:top w:val="nil"/>
                <w:left w:val="nil"/>
                <w:bottom w:val="nil"/>
                <w:right w:val="nil"/>
                <w:between w:val="nil"/>
              </w:pBdr>
            </w:pPr>
            <w:r>
              <w:t>SP, TDM, FC, MCP</w:t>
            </w:r>
          </w:p>
        </w:tc>
      </w:tr>
      <w:tr w:rsidR="00A364E8" w:rsidRPr="006B6EA9" w14:paraId="1AC563A2" w14:textId="77777777">
        <w:tc>
          <w:tcPr>
            <w:tcW w:w="2088" w:type="dxa"/>
          </w:tcPr>
          <w:p w14:paraId="74CE387D" w14:textId="218C03C3" w:rsidR="00A364E8" w:rsidRDefault="00A364E8" w:rsidP="00A364E8">
            <w:pPr>
              <w:pBdr>
                <w:top w:val="nil"/>
                <w:left w:val="nil"/>
                <w:bottom w:val="nil"/>
                <w:right w:val="nil"/>
                <w:between w:val="nil"/>
              </w:pBdr>
            </w:pPr>
            <w:r>
              <w:t>Data Synthesis</w:t>
            </w:r>
          </w:p>
        </w:tc>
        <w:tc>
          <w:tcPr>
            <w:tcW w:w="5760" w:type="dxa"/>
          </w:tcPr>
          <w:p w14:paraId="265A036E" w14:textId="13791560" w:rsidR="00A364E8" w:rsidRDefault="00A364E8" w:rsidP="00A364E8">
            <w:pPr>
              <w:pBdr>
                <w:top w:val="nil"/>
                <w:left w:val="nil"/>
                <w:bottom w:val="nil"/>
                <w:right w:val="nil"/>
                <w:between w:val="nil"/>
              </w:pBdr>
            </w:pPr>
            <w:r>
              <w:t>Analysis and synthesis of the extracted data from included research articles</w:t>
            </w:r>
          </w:p>
        </w:tc>
        <w:tc>
          <w:tcPr>
            <w:tcW w:w="1728" w:type="dxa"/>
          </w:tcPr>
          <w:p w14:paraId="66425BB7" w14:textId="2735CCEF" w:rsidR="00A364E8" w:rsidRDefault="00A364E8" w:rsidP="00A364E8">
            <w:pPr>
              <w:pBdr>
                <w:top w:val="nil"/>
                <w:left w:val="nil"/>
                <w:bottom w:val="nil"/>
                <w:right w:val="nil"/>
                <w:between w:val="nil"/>
              </w:pBdr>
            </w:pPr>
            <w:r>
              <w:t>SP, TDM, FC, MCP</w:t>
            </w:r>
          </w:p>
        </w:tc>
      </w:tr>
    </w:tbl>
    <w:p w14:paraId="451B6ED1" w14:textId="77777777" w:rsidR="00A7120B" w:rsidRPr="006B6EA9" w:rsidRDefault="00A7120B">
      <w:pPr>
        <w:pBdr>
          <w:top w:val="nil"/>
          <w:left w:val="nil"/>
          <w:bottom w:val="nil"/>
          <w:right w:val="nil"/>
          <w:between w:val="nil"/>
        </w:pBdr>
      </w:pPr>
    </w:p>
    <w:p w14:paraId="31B908F5" w14:textId="33F76B68" w:rsidR="00A7120B" w:rsidRPr="006B6EA9" w:rsidRDefault="00000000" w:rsidP="00A377E1">
      <w:pPr>
        <w:pStyle w:val="Titolo1"/>
        <w:pBdr>
          <w:top w:val="nil"/>
          <w:left w:val="nil"/>
          <w:bottom w:val="nil"/>
          <w:right w:val="nil"/>
          <w:between w:val="nil"/>
        </w:pBdr>
      </w:pPr>
      <w:r w:rsidRPr="006B6EA9">
        <w:t>References</w:t>
      </w:r>
    </w:p>
    <w:tbl>
      <w:tblPr>
        <w:tblStyle w:val="a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A7120B" w:rsidRPr="006B6EA9" w14:paraId="4F8EEE95" w14:textId="77777777">
        <w:tc>
          <w:tcPr>
            <w:tcW w:w="9576" w:type="dxa"/>
          </w:tcPr>
          <w:p w14:paraId="73BDF3A6" w14:textId="77777777" w:rsidR="00A7120B" w:rsidRPr="006B6EA9" w:rsidRDefault="00A7120B">
            <w:pPr>
              <w:pBdr>
                <w:top w:val="nil"/>
                <w:left w:val="nil"/>
                <w:bottom w:val="nil"/>
                <w:right w:val="nil"/>
                <w:between w:val="nil"/>
              </w:pBdr>
              <w:spacing w:after="0" w:line="240" w:lineRule="auto"/>
            </w:pPr>
          </w:p>
          <w:p w14:paraId="67EAC0AA" w14:textId="30CDCA4A" w:rsidR="00A7120B" w:rsidRPr="006B6EA9" w:rsidRDefault="00A377E1" w:rsidP="00A377E1">
            <w:pPr>
              <w:pBdr>
                <w:top w:val="nil"/>
                <w:left w:val="nil"/>
                <w:bottom w:val="nil"/>
                <w:right w:val="nil"/>
                <w:between w:val="nil"/>
              </w:pBdr>
              <w:spacing w:after="0" w:line="240" w:lineRule="auto"/>
            </w:pPr>
            <w:proofErr w:type="spellStart"/>
            <w:r>
              <w:rPr>
                <w:rFonts w:ascii="Arial" w:hAnsi="Arial" w:cs="Arial"/>
                <w:color w:val="222222"/>
                <w:sz w:val="20"/>
                <w:szCs w:val="20"/>
                <w:shd w:val="clear" w:color="auto" w:fill="FFFFFF"/>
              </w:rPr>
              <w:t>Kitchenham</w:t>
            </w:r>
            <w:proofErr w:type="spellEnd"/>
            <w:r>
              <w:rPr>
                <w:rFonts w:ascii="Arial" w:hAnsi="Arial" w:cs="Arial"/>
                <w:color w:val="222222"/>
                <w:sz w:val="20"/>
                <w:szCs w:val="20"/>
                <w:shd w:val="clear" w:color="auto" w:fill="FFFFFF"/>
              </w:rPr>
              <w:t>, B. (200</w:t>
            </w:r>
            <w:r w:rsidR="00697AB9">
              <w:rPr>
                <w:rFonts w:ascii="Arial" w:hAnsi="Arial" w:cs="Arial"/>
                <w:color w:val="222222"/>
                <w:sz w:val="20"/>
                <w:szCs w:val="20"/>
                <w:shd w:val="clear" w:color="auto" w:fill="FFFFFF"/>
              </w:rPr>
              <w:t>7</w:t>
            </w:r>
            <w:r>
              <w:rPr>
                <w:rFonts w:ascii="Arial" w:hAnsi="Arial" w:cs="Arial"/>
                <w:color w:val="222222"/>
                <w:sz w:val="20"/>
                <w:szCs w:val="20"/>
                <w:shd w:val="clear" w:color="auto" w:fill="FFFFFF"/>
              </w:rPr>
              <w:t>). Procedures for performing systematic reviews. </w:t>
            </w:r>
            <w:proofErr w:type="spellStart"/>
            <w:r>
              <w:rPr>
                <w:rFonts w:ascii="Arial" w:hAnsi="Arial" w:cs="Arial"/>
                <w:i/>
                <w:iCs/>
                <w:color w:val="222222"/>
                <w:sz w:val="20"/>
                <w:szCs w:val="20"/>
                <w:shd w:val="clear" w:color="auto" w:fill="FFFFFF"/>
              </w:rPr>
              <w:t>Keele</w:t>
            </w:r>
            <w:proofErr w:type="spellEnd"/>
            <w:r>
              <w:rPr>
                <w:rFonts w:ascii="Arial" w:hAnsi="Arial" w:cs="Arial"/>
                <w:i/>
                <w:iCs/>
                <w:color w:val="222222"/>
                <w:sz w:val="20"/>
                <w:szCs w:val="20"/>
                <w:shd w:val="clear" w:color="auto" w:fill="FFFFFF"/>
              </w:rPr>
              <w:t xml:space="preserve">, UK, </w:t>
            </w:r>
            <w:proofErr w:type="spellStart"/>
            <w:r>
              <w:rPr>
                <w:rFonts w:ascii="Arial" w:hAnsi="Arial" w:cs="Arial"/>
                <w:i/>
                <w:iCs/>
                <w:color w:val="222222"/>
                <w:sz w:val="20"/>
                <w:szCs w:val="20"/>
                <w:shd w:val="clear" w:color="auto" w:fill="FFFFFF"/>
              </w:rPr>
              <w:t>Keele</w:t>
            </w:r>
            <w:proofErr w:type="spellEnd"/>
            <w:r>
              <w:rPr>
                <w:rFonts w:ascii="Arial" w:hAnsi="Arial" w:cs="Arial"/>
                <w:i/>
                <w:iCs/>
                <w:color w:val="222222"/>
                <w:sz w:val="20"/>
                <w:szCs w:val="20"/>
                <w:shd w:val="clear" w:color="auto" w:fill="FFFFFF"/>
              </w:rPr>
              <w:t xml:space="preserve"> University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33</w:t>
            </w:r>
            <w:r>
              <w:rPr>
                <w:rFonts w:ascii="Arial" w:hAnsi="Arial" w:cs="Arial"/>
                <w:color w:val="222222"/>
                <w:sz w:val="20"/>
                <w:szCs w:val="20"/>
                <w:shd w:val="clear" w:color="auto" w:fill="FFFFFF"/>
              </w:rPr>
              <w:t>(200</w:t>
            </w:r>
            <w:r w:rsidR="00697AB9">
              <w:rPr>
                <w:rFonts w:ascii="Arial" w:hAnsi="Arial" w:cs="Arial"/>
                <w:color w:val="222222"/>
                <w:sz w:val="20"/>
                <w:szCs w:val="20"/>
                <w:shd w:val="clear" w:color="auto" w:fill="FFFFFF"/>
              </w:rPr>
              <w:t>7</w:t>
            </w:r>
            <w:r>
              <w:rPr>
                <w:rFonts w:ascii="Arial" w:hAnsi="Arial" w:cs="Arial"/>
                <w:color w:val="222222"/>
                <w:sz w:val="20"/>
                <w:szCs w:val="20"/>
                <w:shd w:val="clear" w:color="auto" w:fill="FFFFFF"/>
              </w:rPr>
              <w:t xml:space="preserve">), 1-26. </w:t>
            </w:r>
          </w:p>
          <w:p w14:paraId="0F65CDA5" w14:textId="77777777" w:rsidR="00A7120B" w:rsidRPr="006B6EA9" w:rsidRDefault="00A7120B" w:rsidP="00A377E1">
            <w:pPr>
              <w:pBdr>
                <w:top w:val="nil"/>
                <w:left w:val="nil"/>
                <w:bottom w:val="nil"/>
                <w:right w:val="nil"/>
                <w:between w:val="nil"/>
              </w:pBdr>
              <w:spacing w:after="0" w:line="240" w:lineRule="auto"/>
            </w:pPr>
          </w:p>
        </w:tc>
      </w:tr>
    </w:tbl>
    <w:p w14:paraId="3963BA72" w14:textId="77777777" w:rsidR="00A7120B" w:rsidRPr="006B6EA9" w:rsidRDefault="00A7120B">
      <w:pPr>
        <w:pBdr>
          <w:top w:val="nil"/>
          <w:left w:val="nil"/>
          <w:bottom w:val="nil"/>
          <w:right w:val="nil"/>
          <w:between w:val="nil"/>
        </w:pBdr>
      </w:pPr>
    </w:p>
    <w:p w14:paraId="41F48BF8" w14:textId="77777777" w:rsidR="00A7120B" w:rsidRPr="006B6EA9" w:rsidRDefault="00A7120B">
      <w:pPr>
        <w:pBdr>
          <w:top w:val="nil"/>
          <w:left w:val="nil"/>
          <w:bottom w:val="nil"/>
          <w:right w:val="nil"/>
          <w:between w:val="nil"/>
        </w:pBdr>
      </w:pPr>
    </w:p>
    <w:sectPr w:rsidR="00A7120B" w:rsidRPr="006B6EA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CB8F9" w14:textId="77777777" w:rsidR="00D219AA" w:rsidRDefault="00D219AA">
      <w:pPr>
        <w:spacing w:after="0" w:line="240" w:lineRule="auto"/>
      </w:pPr>
      <w:r>
        <w:separator/>
      </w:r>
    </w:p>
  </w:endnote>
  <w:endnote w:type="continuationSeparator" w:id="0">
    <w:p w14:paraId="252852A9" w14:textId="77777777" w:rsidR="00D219AA" w:rsidRDefault="00D2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3B3D6" w14:textId="77777777" w:rsidR="006B2F30" w:rsidRDefault="006B2F3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9124" w14:textId="77777777" w:rsidR="00A7120B" w:rsidRDefault="00A7120B">
    <w:pPr>
      <w:pBdr>
        <w:top w:val="nil"/>
        <w:left w:val="nil"/>
        <w:bottom w:val="nil"/>
        <w:right w:val="nil"/>
        <w:between w:val="nil"/>
      </w:pBdr>
      <w:tabs>
        <w:tab w:val="center" w:pos="4680"/>
        <w:tab w:val="right" w:pos="9360"/>
      </w:tabs>
      <w:spacing w:after="0" w:line="240" w:lineRule="auto"/>
      <w:rPr>
        <w:rFonts w:ascii="Arial" w:eastAsia="Arial" w:hAnsi="Arial" w:cs="Arial"/>
        <w:color w:val="141412"/>
        <w:highlight w:val="whit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8B09" w14:textId="77777777" w:rsidR="006B2F30" w:rsidRDefault="006B2F3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4501D" w14:textId="77777777" w:rsidR="00D219AA" w:rsidRDefault="00D219AA">
      <w:pPr>
        <w:spacing w:after="0" w:line="240" w:lineRule="auto"/>
      </w:pPr>
      <w:r>
        <w:separator/>
      </w:r>
    </w:p>
  </w:footnote>
  <w:footnote w:type="continuationSeparator" w:id="0">
    <w:p w14:paraId="2D09A4C7" w14:textId="77777777" w:rsidR="00D219AA" w:rsidRDefault="00D219AA">
      <w:pPr>
        <w:spacing w:after="0" w:line="240" w:lineRule="auto"/>
      </w:pPr>
      <w:r>
        <w:continuationSeparator/>
      </w:r>
    </w:p>
  </w:footnote>
  <w:footnote w:id="1">
    <w:p w14:paraId="29D5FCDC"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https://www.scopus.com</w:t>
      </w:r>
    </w:p>
  </w:footnote>
  <w:footnote w:id="2">
    <w:p w14:paraId="115256CC"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https://dl.acm.org</w:t>
      </w:r>
    </w:p>
  </w:footnote>
  <w:footnote w:id="3">
    <w:p w14:paraId="1ED87F8B"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https://ieeexplore.ieee.org</w:t>
      </w:r>
    </w:p>
  </w:footnote>
  <w:footnote w:id="4">
    <w:p w14:paraId="72A1AA25"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https://www.sciencedirect.com</w:t>
      </w:r>
    </w:p>
  </w:footnote>
  <w:footnote w:id="5">
    <w:p w14:paraId="3F09458D"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http://apps.webofknowledge.com</w:t>
      </w:r>
    </w:p>
  </w:footnote>
  <w:footnote w:id="6">
    <w:p w14:paraId="61BE12A7"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https://pubmed.ncbi.nlm.nih.gov</w:t>
      </w:r>
    </w:p>
  </w:footnote>
  <w:footnote w:id="7">
    <w:p w14:paraId="53DE881A" w14:textId="77777777" w:rsidR="00745F4D" w:rsidRPr="00216F1D" w:rsidRDefault="00745F4D" w:rsidP="00745F4D">
      <w:pPr>
        <w:pStyle w:val="NormaleWeb"/>
        <w:spacing w:before="0" w:beforeAutospacing="0" w:after="0" w:afterAutospacing="0"/>
        <w:rPr>
          <w:sz w:val="15"/>
          <w:szCs w:val="15"/>
        </w:rPr>
      </w:pPr>
      <w:r w:rsidRPr="00216F1D">
        <w:rPr>
          <w:rStyle w:val="Rimandonotaapidipagina"/>
          <w:sz w:val="15"/>
          <w:szCs w:val="15"/>
        </w:rPr>
        <w:footnoteRef/>
      </w:r>
      <w:r w:rsidRPr="00216F1D">
        <w:rPr>
          <w:sz w:val="15"/>
          <w:szCs w:val="15"/>
        </w:rPr>
        <w:t xml:space="preserve"> https://www.semanticscholar.org</w:t>
      </w:r>
    </w:p>
  </w:footnote>
  <w:footnote w:id="8">
    <w:p w14:paraId="1B183BD1" w14:textId="77777777" w:rsidR="00745F4D" w:rsidRPr="00466A81" w:rsidRDefault="00745F4D" w:rsidP="00745F4D">
      <w:pPr>
        <w:pStyle w:val="NormaleWeb"/>
        <w:spacing w:before="0" w:beforeAutospacing="0" w:after="0" w:afterAutospacing="0"/>
      </w:pPr>
      <w:r w:rsidRPr="00216F1D">
        <w:rPr>
          <w:rStyle w:val="Rimandonotaapidipagina"/>
          <w:sz w:val="15"/>
          <w:szCs w:val="15"/>
        </w:rPr>
        <w:footnoteRef/>
      </w:r>
      <w:r w:rsidRPr="00216F1D">
        <w:rPr>
          <w:sz w:val="15"/>
          <w:szCs w:val="15"/>
        </w:rPr>
        <w:t xml:space="preserve"> https://scholar.google.com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24B5" w14:textId="77777777" w:rsidR="00745F4D" w:rsidRDefault="00745F4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7A3D9" w14:textId="77777777" w:rsidR="00A7120B" w:rsidRDefault="00A7120B">
    <w:pPr>
      <w:pBdr>
        <w:top w:val="nil"/>
        <w:left w:val="nil"/>
        <w:bottom w:val="nil"/>
        <w:right w:val="nil"/>
        <w:between w:val="nil"/>
      </w:pBdr>
      <w:tabs>
        <w:tab w:val="center" w:pos="4680"/>
        <w:tab w:val="right" w:pos="9360"/>
      </w:tabs>
      <w:spacing w:before="72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A745" w14:textId="77777777" w:rsidR="00745F4D" w:rsidRDefault="00745F4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5BA3"/>
    <w:multiLevelType w:val="multilevel"/>
    <w:tmpl w:val="668A2214"/>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 w15:restartNumberingAfterBreak="0">
    <w:nsid w:val="0A1862DE"/>
    <w:multiLevelType w:val="hybridMultilevel"/>
    <w:tmpl w:val="6F1AA3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12C77DF6"/>
    <w:multiLevelType w:val="hybridMultilevel"/>
    <w:tmpl w:val="194278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B592462"/>
    <w:multiLevelType w:val="hybridMultilevel"/>
    <w:tmpl w:val="DBA83BB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2DC92F3C"/>
    <w:multiLevelType w:val="hybridMultilevel"/>
    <w:tmpl w:val="904E86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7271F2D"/>
    <w:multiLevelType w:val="hybridMultilevel"/>
    <w:tmpl w:val="4D32D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7892F68"/>
    <w:multiLevelType w:val="multilevel"/>
    <w:tmpl w:val="C9346C38"/>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7" w15:restartNumberingAfterBreak="0">
    <w:nsid w:val="426D1247"/>
    <w:multiLevelType w:val="hybridMultilevel"/>
    <w:tmpl w:val="C0422DE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9368E8"/>
    <w:multiLevelType w:val="hybridMultilevel"/>
    <w:tmpl w:val="CA3261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B983230"/>
    <w:multiLevelType w:val="hybridMultilevel"/>
    <w:tmpl w:val="CD3AAA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8583473"/>
    <w:multiLevelType w:val="hybridMultilevel"/>
    <w:tmpl w:val="6674D5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41985686">
    <w:abstractNumId w:val="6"/>
  </w:num>
  <w:num w:numId="2" w16cid:durableId="1765370578">
    <w:abstractNumId w:val="0"/>
  </w:num>
  <w:num w:numId="3" w16cid:durableId="1732969612">
    <w:abstractNumId w:val="9"/>
  </w:num>
  <w:num w:numId="4" w16cid:durableId="1976444314">
    <w:abstractNumId w:val="10"/>
  </w:num>
  <w:num w:numId="5" w16cid:durableId="195387453">
    <w:abstractNumId w:val="7"/>
  </w:num>
  <w:num w:numId="6" w16cid:durableId="513957815">
    <w:abstractNumId w:val="4"/>
  </w:num>
  <w:num w:numId="7" w16cid:durableId="925916867">
    <w:abstractNumId w:val="3"/>
  </w:num>
  <w:num w:numId="8" w16cid:durableId="449398483">
    <w:abstractNumId w:val="1"/>
  </w:num>
  <w:num w:numId="9" w16cid:durableId="1559048053">
    <w:abstractNumId w:val="8"/>
  </w:num>
  <w:num w:numId="10" w16cid:durableId="1047992716">
    <w:abstractNumId w:val="5"/>
  </w:num>
  <w:num w:numId="11" w16cid:durableId="1042775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isplayBackgroundShape/>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20B"/>
    <w:rsid w:val="000934D1"/>
    <w:rsid w:val="002930B9"/>
    <w:rsid w:val="003C0835"/>
    <w:rsid w:val="00534B2A"/>
    <w:rsid w:val="00697AB9"/>
    <w:rsid w:val="006B2F30"/>
    <w:rsid w:val="006B6EA9"/>
    <w:rsid w:val="007330FA"/>
    <w:rsid w:val="00745F4D"/>
    <w:rsid w:val="009268F9"/>
    <w:rsid w:val="00937116"/>
    <w:rsid w:val="009D781C"/>
    <w:rsid w:val="00A27EE7"/>
    <w:rsid w:val="00A364E8"/>
    <w:rsid w:val="00A377E1"/>
    <w:rsid w:val="00A7120B"/>
    <w:rsid w:val="00BA0A47"/>
    <w:rsid w:val="00BA1A69"/>
    <w:rsid w:val="00D219AA"/>
    <w:rsid w:val="00F657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1F9BB"/>
  <w15:docId w15:val="{B17E5A3E-882B-0A49-AD26-9A199F30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it-IT"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360" w:line="240" w:lineRule="auto"/>
      <w:outlineLvl w:val="0"/>
    </w:pPr>
    <w:rPr>
      <w:color w:val="2E74B5"/>
      <w:sz w:val="32"/>
      <w:szCs w:val="32"/>
    </w:rPr>
  </w:style>
  <w:style w:type="paragraph" w:styleId="Titolo2">
    <w:name w:val="heading 2"/>
    <w:basedOn w:val="Normale"/>
    <w:next w:val="Normale"/>
    <w:uiPriority w:val="9"/>
    <w:semiHidden/>
    <w:unhideWhenUsed/>
    <w:qFormat/>
    <w:pPr>
      <w:keepNext/>
      <w:keepLines/>
      <w:spacing w:before="80" w:after="0" w:line="240" w:lineRule="auto"/>
      <w:outlineLvl w:val="1"/>
    </w:pPr>
    <w:rPr>
      <w:color w:val="404040"/>
      <w:sz w:val="28"/>
      <w:szCs w:val="28"/>
    </w:rPr>
  </w:style>
  <w:style w:type="paragraph" w:styleId="Titolo3">
    <w:name w:val="heading 3"/>
    <w:basedOn w:val="Normale"/>
    <w:next w:val="Normale"/>
    <w:uiPriority w:val="9"/>
    <w:semiHidden/>
    <w:unhideWhenUsed/>
    <w:qFormat/>
    <w:pPr>
      <w:keepNext/>
      <w:keepLines/>
      <w:spacing w:before="40" w:after="0" w:line="240" w:lineRule="auto"/>
      <w:outlineLvl w:val="2"/>
    </w:pPr>
    <w:rPr>
      <w:color w:val="44546A"/>
    </w:rPr>
  </w:style>
  <w:style w:type="paragraph" w:styleId="Titolo4">
    <w:name w:val="heading 4"/>
    <w:basedOn w:val="Normale"/>
    <w:next w:val="Normale"/>
    <w:uiPriority w:val="9"/>
    <w:semiHidden/>
    <w:unhideWhenUsed/>
    <w:qFormat/>
    <w:pPr>
      <w:keepNext/>
      <w:keepLines/>
      <w:spacing w:before="40" w:after="0"/>
      <w:outlineLvl w:val="3"/>
    </w:pPr>
    <w:rPr>
      <w:sz w:val="22"/>
      <w:szCs w:val="22"/>
    </w:rPr>
  </w:style>
  <w:style w:type="paragraph" w:styleId="Titolo5">
    <w:name w:val="heading 5"/>
    <w:basedOn w:val="Normale"/>
    <w:next w:val="Normale"/>
    <w:uiPriority w:val="9"/>
    <w:semiHidden/>
    <w:unhideWhenUsed/>
    <w:qFormat/>
    <w:pPr>
      <w:keepNext/>
      <w:keepLines/>
      <w:spacing w:before="40" w:after="0"/>
      <w:outlineLvl w:val="4"/>
    </w:pPr>
    <w:rPr>
      <w:color w:val="44546A"/>
      <w:sz w:val="22"/>
      <w:szCs w:val="22"/>
    </w:rPr>
  </w:style>
  <w:style w:type="paragraph" w:styleId="Titolo6">
    <w:name w:val="heading 6"/>
    <w:basedOn w:val="Normale"/>
    <w:next w:val="Normale"/>
    <w:uiPriority w:val="9"/>
    <w:semiHidden/>
    <w:unhideWhenUsed/>
    <w:qFormat/>
    <w:pPr>
      <w:keepNext/>
      <w:keepLines/>
      <w:spacing w:before="40" w:after="0"/>
      <w:outlineLvl w:val="5"/>
    </w:pPr>
    <w:rPr>
      <w:i/>
      <w:color w:val="44546A"/>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240" w:after="240" w:line="240" w:lineRule="auto"/>
    </w:pPr>
    <w:rPr>
      <w:color w:val="5B9BD5"/>
      <w:sz w:val="56"/>
      <w:szCs w:val="56"/>
    </w:rPr>
  </w:style>
  <w:style w:type="paragraph" w:styleId="Sottotitolo">
    <w:name w:val="Subtitle"/>
    <w:basedOn w:val="Normale"/>
    <w:next w:val="Normale"/>
    <w:uiPriority w:val="11"/>
    <w:qFormat/>
    <w:pPr>
      <w:keepNext/>
      <w:keepLines/>
      <w:spacing w:line="240" w:lineRule="auto"/>
    </w:pPr>
    <w:rPr>
      <w:i/>
      <w:color w:val="666666"/>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745F4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F4D"/>
  </w:style>
  <w:style w:type="paragraph" w:styleId="Pidipagina">
    <w:name w:val="footer"/>
    <w:basedOn w:val="Normale"/>
    <w:link w:val="PidipaginaCarattere"/>
    <w:uiPriority w:val="99"/>
    <w:unhideWhenUsed/>
    <w:rsid w:val="00745F4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F4D"/>
  </w:style>
  <w:style w:type="character" w:customStyle="1" w:styleId="normaltextrun">
    <w:name w:val="normaltextrun"/>
    <w:basedOn w:val="Carpredefinitoparagrafo"/>
    <w:rsid w:val="00745F4D"/>
  </w:style>
  <w:style w:type="paragraph" w:styleId="Paragrafoelenco">
    <w:name w:val="List Paragraph"/>
    <w:basedOn w:val="Normale"/>
    <w:uiPriority w:val="34"/>
    <w:qFormat/>
    <w:rsid w:val="00745F4D"/>
    <w:pPr>
      <w:spacing w:after="160" w:line="259" w:lineRule="auto"/>
      <w:ind w:left="720"/>
      <w:contextualSpacing/>
    </w:pPr>
    <w:rPr>
      <w:rFonts w:ascii="Times New Roman" w:eastAsiaTheme="minorHAnsi" w:hAnsi="Times New Roman" w:cstheme="minorBidi"/>
      <w:szCs w:val="22"/>
      <w:lang w:val="it-IT" w:eastAsia="en-US"/>
    </w:rPr>
  </w:style>
  <w:style w:type="character" w:styleId="Rimandonotaapidipagina">
    <w:name w:val="footnote reference"/>
    <w:basedOn w:val="Carpredefinitoparagrafo"/>
    <w:semiHidden/>
    <w:rsid w:val="00745F4D"/>
    <w:rPr>
      <w:rFonts w:ascii="Times New Roman" w:hAnsi="Times New Roman"/>
      <w:sz w:val="18"/>
      <w:vertAlign w:val="superscript"/>
    </w:rPr>
  </w:style>
  <w:style w:type="paragraph" w:styleId="NormaleWeb">
    <w:name w:val="Normal (Web)"/>
    <w:basedOn w:val="Normale"/>
    <w:uiPriority w:val="99"/>
    <w:unhideWhenUsed/>
    <w:rsid w:val="00745F4D"/>
    <w:pPr>
      <w:spacing w:before="100" w:beforeAutospacing="1" w:after="100" w:afterAutospacing="1" w:line="240" w:lineRule="auto"/>
    </w:pPr>
    <w:rPr>
      <w:rFonts w:ascii="Times New Roman" w:eastAsia="Times New Roman" w:hAnsi="Times New Roman" w:cs="Times New Roman"/>
      <w:lang w:val="it-IT" w:eastAsia="zh-CN"/>
    </w:rPr>
  </w:style>
  <w:style w:type="table" w:styleId="Grigliatabella">
    <w:name w:val="Table Grid"/>
    <w:basedOn w:val="Tabellanormale"/>
    <w:uiPriority w:val="39"/>
    <w:rsid w:val="00BA0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04113">
      <w:bodyDiv w:val="1"/>
      <w:marLeft w:val="0"/>
      <w:marRight w:val="0"/>
      <w:marTop w:val="0"/>
      <w:marBottom w:val="0"/>
      <w:divBdr>
        <w:top w:val="none" w:sz="0" w:space="0" w:color="auto"/>
        <w:left w:val="none" w:sz="0" w:space="0" w:color="auto"/>
        <w:bottom w:val="none" w:sz="0" w:space="0" w:color="auto"/>
        <w:right w:val="none" w:sz="0" w:space="0" w:color="auto"/>
      </w:divBdr>
    </w:div>
    <w:div w:id="1544125851">
      <w:bodyDiv w:val="1"/>
      <w:marLeft w:val="0"/>
      <w:marRight w:val="0"/>
      <w:marTop w:val="0"/>
      <w:marBottom w:val="0"/>
      <w:divBdr>
        <w:top w:val="none" w:sz="0" w:space="0" w:color="auto"/>
        <w:left w:val="none" w:sz="0" w:space="0" w:color="auto"/>
        <w:bottom w:val="none" w:sz="0" w:space="0" w:color="auto"/>
        <w:right w:val="none" w:sz="0" w:space="0" w:color="auto"/>
      </w:divBdr>
      <w:divsChild>
        <w:div w:id="1014191399">
          <w:marLeft w:val="0"/>
          <w:marRight w:val="0"/>
          <w:marTop w:val="0"/>
          <w:marBottom w:val="0"/>
          <w:divBdr>
            <w:top w:val="none" w:sz="0" w:space="0" w:color="auto"/>
            <w:left w:val="none" w:sz="0" w:space="0" w:color="auto"/>
            <w:bottom w:val="none" w:sz="0" w:space="0" w:color="auto"/>
            <w:right w:val="none" w:sz="0" w:space="0" w:color="auto"/>
          </w:divBdr>
          <w:divsChild>
            <w:div w:id="1838380045">
              <w:marLeft w:val="0"/>
              <w:marRight w:val="0"/>
              <w:marTop w:val="0"/>
              <w:marBottom w:val="0"/>
              <w:divBdr>
                <w:top w:val="none" w:sz="0" w:space="0" w:color="auto"/>
                <w:left w:val="none" w:sz="0" w:space="0" w:color="auto"/>
                <w:bottom w:val="none" w:sz="0" w:space="0" w:color="auto"/>
                <w:right w:val="none" w:sz="0" w:space="0" w:color="auto"/>
              </w:divBdr>
              <w:divsChild>
                <w:div w:id="13520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2983">
      <w:bodyDiv w:val="1"/>
      <w:marLeft w:val="0"/>
      <w:marRight w:val="0"/>
      <w:marTop w:val="0"/>
      <w:marBottom w:val="0"/>
      <w:divBdr>
        <w:top w:val="none" w:sz="0" w:space="0" w:color="auto"/>
        <w:left w:val="none" w:sz="0" w:space="0" w:color="auto"/>
        <w:bottom w:val="none" w:sz="0" w:space="0" w:color="auto"/>
        <w:right w:val="none" w:sz="0" w:space="0" w:color="auto"/>
      </w:divBdr>
      <w:divsChild>
        <w:div w:id="902528125">
          <w:marLeft w:val="0"/>
          <w:marRight w:val="0"/>
          <w:marTop w:val="0"/>
          <w:marBottom w:val="0"/>
          <w:divBdr>
            <w:top w:val="none" w:sz="0" w:space="0" w:color="auto"/>
            <w:left w:val="none" w:sz="0" w:space="0" w:color="auto"/>
            <w:bottom w:val="none" w:sz="0" w:space="0" w:color="auto"/>
            <w:right w:val="none" w:sz="0" w:space="0" w:color="auto"/>
          </w:divBdr>
          <w:divsChild>
            <w:div w:id="1407919468">
              <w:marLeft w:val="0"/>
              <w:marRight w:val="0"/>
              <w:marTop w:val="0"/>
              <w:marBottom w:val="0"/>
              <w:divBdr>
                <w:top w:val="none" w:sz="0" w:space="0" w:color="auto"/>
                <w:left w:val="none" w:sz="0" w:space="0" w:color="auto"/>
                <w:bottom w:val="none" w:sz="0" w:space="0" w:color="auto"/>
                <w:right w:val="none" w:sz="0" w:space="0" w:color="auto"/>
              </w:divBdr>
              <w:divsChild>
                <w:div w:id="6344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1060</Words>
  <Characters>6042</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Federica Caruso</cp:lastModifiedBy>
  <cp:revision>6</cp:revision>
  <dcterms:created xsi:type="dcterms:W3CDTF">2023-03-18T10:19:00Z</dcterms:created>
  <dcterms:modified xsi:type="dcterms:W3CDTF">2023-06-15T10:18:00Z</dcterms:modified>
</cp:coreProperties>
</file>