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Università Ca’ Foscari di Venezia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Dipartimento di Scienze Ambientali, Informatica e Statistica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Corso di Laurea in Informatica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Corso di Ingegneria del Software AA 2017/2018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1888" cy="36780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678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Piano di Testing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Gruppo SATA: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Wohlers (854452)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Susanna Lorenzini (854153)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Alessandro Busatto (856329)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Tommaso Michieletto (834470)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color w:val="1155cc"/>
        </w:rPr>
      </w:pPr>
      <w:bookmarkStart w:colFirst="0" w:colLast="0" w:name="_bob05tq3e15b" w:id="0"/>
      <w:bookmarkEnd w:id="0"/>
      <w:r w:rsidDel="00000000" w:rsidR="00000000" w:rsidRPr="00000000">
        <w:rPr>
          <w:color w:val="1155cc"/>
          <w:rtl w:val="0"/>
        </w:rPr>
        <w:t xml:space="preserve">Dettagli Del Documento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Tipo Documento:</w:t>
      </w:r>
      <w:r w:rsidDel="00000000" w:rsidR="00000000" w:rsidRPr="00000000">
        <w:rPr>
          <w:rtl w:val="0"/>
        </w:rPr>
        <w:t xml:space="preserve"> Piano di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Data Prima pubblicazione:</w:t>
      </w:r>
      <w:r w:rsidDel="00000000" w:rsidR="00000000" w:rsidRPr="00000000">
        <w:rPr>
          <w:rtl w:val="0"/>
        </w:rPr>
        <w:t xml:space="preserve"> 23/11/2017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Redatto e Revisionato da: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Andrea Wohlers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Susanna Lorenzini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Alessandro Busatto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Tommaso Michieletto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Versioni successive e modifiche al documento: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165"/>
        <w:gridCol w:w="4410"/>
        <w:tblGridChange w:id="0">
          <w:tblGrid>
            <w:gridCol w:w="1440"/>
            <w:gridCol w:w="3165"/>
            <w:gridCol w:w="4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Rilascio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Modifiche apportate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color w:val="1155cc"/>
        </w:rPr>
      </w:pPr>
      <w:bookmarkStart w:colFirst="0" w:colLast="0" w:name="_rp35qg4w39af" w:id="1"/>
      <w:bookmarkEnd w:id="1"/>
      <w:r w:rsidDel="00000000" w:rsidR="00000000" w:rsidRPr="00000000">
        <w:rPr>
          <w:color w:val="1155cc"/>
          <w:rtl w:val="0"/>
        </w:rPr>
        <w:t xml:space="preserve">Indice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80" w:line="360" w:lineRule="auto"/>
        <w:contextualSpacing w:val="0"/>
        <w:rPr/>
      </w:pPr>
      <w:hyperlink r:id="rId6">
        <w:r w:rsidDel="00000000" w:rsidR="00000000" w:rsidRPr="00000000">
          <w:rPr>
            <w:b w:val="1"/>
            <w:rtl w:val="0"/>
          </w:rPr>
          <w:t xml:space="preserve">Sezione 1 - Introduzione</w:t>
        </w:r>
      </w:hyperlink>
      <w:r w:rsidDel="00000000" w:rsidR="00000000" w:rsidRPr="00000000">
        <w:rPr>
          <w:b w:val="1"/>
          <w:rtl w:val="0"/>
        </w:rPr>
        <w:tab/>
        <w:t xml:space="preserve">4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b w:val="1"/>
            <w:rtl w:val="0"/>
          </w:rPr>
          <w:t xml:space="preserve">Sezione 2 - </w:t>
        </w:r>
      </w:hyperlink>
      <w:r w:rsidDel="00000000" w:rsidR="00000000" w:rsidRPr="00000000">
        <w:rPr>
          <w:b w:val="1"/>
          <w:rtl w:val="0"/>
        </w:rPr>
        <w:t xml:space="preserve">Requisiti</w:t>
        <w:tab/>
        <w:t xml:space="preserve">4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b w:val="1"/>
            <w:rtl w:val="0"/>
          </w:rPr>
          <w:t xml:space="preserve">Sezione 3 - </w:t>
        </w:r>
      </w:hyperlink>
      <w:r w:rsidDel="00000000" w:rsidR="00000000" w:rsidRPr="00000000">
        <w:rPr>
          <w:b w:val="1"/>
          <w:rtl w:val="0"/>
        </w:rPr>
        <w:t xml:space="preserve">Modalità di testing</w:t>
        <w:tab/>
        <w:t xml:space="preserve">5</w:t>
      </w:r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b w:val="1"/>
            <w:rtl w:val="0"/>
          </w:rPr>
          <w:t xml:space="preserve">Sezione 4 -</w:t>
        </w:r>
      </w:hyperlink>
      <w:r w:rsidDel="00000000" w:rsidR="00000000" w:rsidRPr="00000000">
        <w:rPr>
          <w:b w:val="1"/>
          <w:rtl w:val="0"/>
        </w:rPr>
        <w:t xml:space="preserve"> Questionari</w:t>
        <w:tab/>
        <w:t xml:space="preserve">6</w:t>
      </w:r>
      <w:r w:rsidDel="00000000" w:rsidR="00000000" w:rsidRPr="00000000">
        <w:rPr>
          <w:rtl w:val="0"/>
        </w:rPr>
        <w:br w:type="textWrapping"/>
        <w:t xml:space="preserve">4.1 Questionario Pre-sviluppo</w:t>
        <w:tab/>
        <w:t xml:space="preserve">6</w:t>
        <w:br w:type="textWrapping"/>
        <w:t xml:space="preserve">4.2 Questionario Versione Alfa</w:t>
        <w:tab/>
        <w:t xml:space="preserve">7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4.3 Esiti dei Questionari </w:t>
        <w:tab/>
        <w:tab/>
        <w:tab/>
        <w:tab/>
        <w:tab/>
        <w:tab/>
        <w:tab/>
        <w:tab/>
        <w:t xml:space="preserve">   </w:t>
        <w:tab/>
        <w:t xml:space="preserve">    7</w:t>
      </w:r>
    </w:p>
    <w:p w:rsidR="00000000" w:rsidDel="00000000" w:rsidP="00000000" w:rsidRDefault="00000000" w:rsidRPr="00000000">
      <w:pPr>
        <w:tabs>
          <w:tab w:val="right" w:pos="9025.511811023624"/>
        </w:tabs>
        <w:spacing w:before="80" w:line="360" w:lineRule="auto"/>
        <w:contextualSpacing w:val="0"/>
        <w:rPr/>
      </w:pPr>
      <w:hyperlink r:id="rId10">
        <w:r w:rsidDel="00000000" w:rsidR="00000000" w:rsidRPr="00000000">
          <w:rPr>
            <w:b w:val="1"/>
            <w:rtl w:val="0"/>
          </w:rPr>
          <w:t xml:space="preserve">Sezione 5 -</w:t>
        </w:r>
      </w:hyperlink>
      <w:r w:rsidDel="00000000" w:rsidR="00000000" w:rsidRPr="00000000">
        <w:rPr>
          <w:b w:val="1"/>
          <w:rtl w:val="0"/>
        </w:rPr>
        <w:t xml:space="preserve"> Conclusioni</w:t>
        <w:tab/>
        <w:t xml:space="preserve">8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aybo551qhz07" w:id="2"/>
      <w:bookmarkEnd w:id="2"/>
      <w:r w:rsidDel="00000000" w:rsidR="00000000" w:rsidRPr="00000000">
        <w:rPr>
          <w:color w:val="00ab00"/>
          <w:rtl w:val="0"/>
        </w:rPr>
        <w:t xml:space="preserve">Sezione 1 - Introduzione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L’obiettivo del Documento è quello di presentare le varie attività di testing da attuare, con gli specifici vincoli e processi pianificati.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buona fase di testing consente di ridurre i costi dopo l’uscita dell’applicazione, il piano di testing è fondamentale se creato con una gerarchia corretta di esecuzione, di metodologia e criteri di accettazione.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L’approccio che abbiamo scelto di effettuare è quello Bottom up: cioè si inizia a testare individualmente le componenti a livello più basso, per poi testare l’efficienza complessiva.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ab00"/>
          <w:sz w:val="40"/>
          <w:szCs w:val="40"/>
          <w:rtl w:val="0"/>
        </w:rPr>
        <w:t xml:space="preserve">Sezione 2 - Requisiti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requisiti necessari per poter efficacemente testare il funzionamento della nostra applicazione sono: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operativo Android 5.0 o successivo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Connessione ad internet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quanto riguarda la parte Hardware verranno utilizzati dispositivi con vari processori (numero CORE e velocità differente), RAM e grandezza di schermo.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Verranno utilizzati come dispositivi: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Samsung Galaxy S3 (4-Core, 1GB RAM)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Oneplus 5 (8-Core, 8GB RAM)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Honor 7 (8-Core, 3GB RAM)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Nexus 7 2012 (4-Core, 1GB RAM)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Oltre ad utilizzare l’emulatore per test su dispositivi di fascia medio-bassa.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ab00"/>
          <w:sz w:val="40"/>
          <w:szCs w:val="40"/>
          <w:rtl w:val="0"/>
        </w:rPr>
        <w:t xml:space="preserve">Sezione 3 - Modalità di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piano di testing verterà sull’esperienza di utilizzo dell’app da parte dei membri del team e di utenti esterni, attraverso varie forme di feedback: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32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Questionari (utenti esterni)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32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Brainstorming (team)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Avendo scelto un approccio di tipo Bottom up, i moduli verranno testati settimanalmente; una volta che l’app sarà completa vi saranno dei test sul funzionamento complessivo.</w:t>
        <w:br w:type="textWrapping"/>
        <w:t xml:space="preserve">Inoltre, sono previsti dei test al raggiungimento di ogni milestone.</w:t>
      </w:r>
    </w:p>
    <w:p w:rsidR="00000000" w:rsidDel="00000000" w:rsidP="00000000" w:rsidRDefault="00000000" w:rsidRPr="00000000">
      <w:pPr>
        <w:spacing w:after="32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All’uscita delle versioni Alfa/Beta dell’applicazione verrà fornita sotto forma di pacchetto APK agli utenti (tester) che forniranno i feedback utili per i miglioramenti. Infine l’app verrà pubblicata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Play Store</w:t>
      </w:r>
      <w:r w:rsidDel="00000000" w:rsidR="00000000" w:rsidRPr="00000000">
        <w:rPr>
          <w:sz w:val="24"/>
          <w:szCs w:val="24"/>
          <w:rtl w:val="0"/>
        </w:rPr>
        <w:t xml:space="preserve"> e i commenti all’app ci aiuteranno a risolvere i problemi e rendere l’app più user friendly possibile, ascoltando le esigenze degli utenti.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Essendo un team senza budget, non verranno allocate risorse economiche ma solo la nostra forza lavoro e l’aiuto gratuito dei tester.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color w:val="4c483d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ab00"/>
          <w:sz w:val="40"/>
          <w:szCs w:val="40"/>
        </w:rPr>
      </w:pPr>
      <w:r w:rsidDel="00000000" w:rsidR="00000000" w:rsidRPr="00000000">
        <w:rPr>
          <w:color w:val="00ab00"/>
          <w:sz w:val="40"/>
          <w:szCs w:val="40"/>
          <w:rtl w:val="0"/>
        </w:rPr>
        <w:t xml:space="preserve">Sezione 4 - Questionari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Abbiamo pensato di sottoporre ad utenti (studenti universitari, studenti delle superiori, genitori) di vario livello informatico (utenti esperti e medi) due diversi questionari in due momenti differenti del progetto e con due scopi.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Questionario Pre-sviluppo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questionario è sottoposto agli utenti in fase iniziale di progettazione, per capire le esigenze e il grado di conoscenza degli utenti sull’argomento tasse/budget/bilancio.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230"/>
        <w:tblGridChange w:id="0">
          <w:tblGrid>
            <w:gridCol w:w="4770"/>
            <w:gridCol w:w="4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Come consideri il tuo livello di conoscenze informatiche?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in che categoria rientri?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studente superiori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studente universitario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genitore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saresti interessato a sapere come vengono spese le tasse dall’università?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sai cos’è un bilancio?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saresti interessato a vedere il confronto della spesa tra diverse università?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hai qualche consiglio?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__________________________________________________________________________________________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Questionario Versione Alfa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Questionario sottoposto in seguito al rilascio dell’applicazione dopo la versione Alfa per capire l’opinione e il grado di soddisfazione dell’utente.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l’avvio dell’applicazione ha avuto problemi?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il tutorial iniziale è risultato efficace?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l’applicazione risulta fluida e non ha problemi?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l’usabilità è intuitiva?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com’è il design dell’applicazione?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ottimo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buono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mediocre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insufficiente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l’applicazione ha raggiunto lo scopo della visualizzazione delle spese delle tasse universitarie?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hai qualche consiglio?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 Esiti dei Questionari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Siamo in attesa dei risultati dei questionari...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color w:val="00ab00"/>
          <w:sz w:val="40"/>
          <w:szCs w:val="40"/>
          <w:rtl w:val="0"/>
        </w:rPr>
        <w:t xml:space="preserve">Sezione 5 - Conclusioni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presente documento verrà aggiornato ogni qualvolta avremo dei feedback derivati dall’analisi delle risposte ricevute dai questionari, si prevede un tempo di due settimane per la </w:t>
      </w:r>
      <w:r w:rsidDel="00000000" w:rsidR="00000000" w:rsidRPr="00000000">
        <w:rPr>
          <w:sz w:val="24"/>
          <w:szCs w:val="24"/>
          <w:rtl w:val="0"/>
        </w:rPr>
        <w:t xml:space="preserve">somministrazione </w:t>
      </w:r>
      <w:r w:rsidDel="00000000" w:rsidR="00000000" w:rsidRPr="00000000">
        <w:rPr>
          <w:sz w:val="24"/>
          <w:szCs w:val="24"/>
          <w:rtl w:val="0"/>
        </w:rPr>
        <w:t xml:space="preserve">del primo questionario e l’analisi delle relative risposte, mentre per il secondo questionario si prevede di ottenere delle risposte entro un mese e mezzo quando verrà rilasciata la versione Alfa-Beta dell’app.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test hanno lo scopo di evidenziare problemi relativi all’applicazione, così da poter essere corretta durante lo sviluppo e in modo da rilasciare un’app solida e di buon livello.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Pagina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di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Gruppo SATA</w:t>
      <w:tab/>
      <w:tab/>
      <w:tab/>
      <w:tab/>
      <w:t xml:space="preserve">           </w:t>
      <w:tab/>
      <w:tab/>
      <w:t xml:space="preserve">Piano di Testing v1 - 23/11/2017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qrE02R71-zwV96BqCoWvpSJhGMYqeHdwYyUwyacocno/edit#heading=h.ms9a1daj9xzo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document/d/1qrE02R71-zwV96BqCoWvpSJhGMYqeHdwYyUwyacocno/edit#heading=h.ms9a1daj9xzo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docs.google.com/document/d/1qrE02R71-zwV96BqCoWvpSJhGMYqeHdwYyUwyacocno/edit#heading=h.ms9a1daj9xzo" TargetMode="External"/><Relationship Id="rId7" Type="http://schemas.openxmlformats.org/officeDocument/2006/relationships/hyperlink" Target="https://docs.google.com/document/d/1qrE02R71-zwV96BqCoWvpSJhGMYqeHdwYyUwyacocno/edit#heading=h.ms9a1daj9xzo" TargetMode="External"/><Relationship Id="rId8" Type="http://schemas.openxmlformats.org/officeDocument/2006/relationships/hyperlink" Target="https://docs.google.com/document/d/1qrE02R71-zwV96BqCoWvpSJhGMYqeHdwYyUwyacocno/edit#heading=h.ms9a1daj9xzo" TargetMode="External"/></Relationships>
</file>