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D7E0" w14:textId="78E28081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BFC1398" wp14:editId="66F1B823">
            <wp:simplePos x="0" y="0"/>
            <wp:positionH relativeFrom="margin">
              <wp:posOffset>-708660</wp:posOffset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2744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14"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International Conference on Data-Processing and Networking</w:t>
      </w:r>
    </w:p>
    <w:p w14:paraId="3B958E02" w14:textId="6554B538" w:rsidR="00677E2A" w:rsidRPr="00677E2A" w:rsidRDefault="00AD0506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(ICDPN-2025</w:t>
      </w:r>
      <w:r w:rsidR="00677E2A" w:rsidRPr="00677E2A">
        <w:rPr>
          <w:rFonts w:ascii="Times New Roman" w:hAnsi="Times New Roman" w:cs="Times New Roman"/>
          <w:b/>
          <w:noProof/>
          <w:sz w:val="32"/>
          <w:szCs w:val="32"/>
        </w:rPr>
        <w:t>)</w:t>
      </w:r>
    </w:p>
    <w:p w14:paraId="7375B033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4F58DB1" w14:textId="4D692BF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 xml:space="preserve">Date: </w:t>
      </w:r>
      <w:r w:rsidR="00733AC1">
        <w:rPr>
          <w:rFonts w:ascii="Times New Roman" w:hAnsi="Times New Roman" w:cs="Times New Roman"/>
          <w:bCs/>
          <w:noProof/>
          <w:sz w:val="28"/>
          <w:szCs w:val="28"/>
        </w:rPr>
        <w:t>7th</w:t>
      </w:r>
      <w:r w:rsidR="00733AC1" w:rsidRPr="00AD0506">
        <w:rPr>
          <w:rFonts w:ascii="Times New Roman" w:hAnsi="Times New Roman" w:cs="Times New Roman"/>
          <w:bCs/>
          <w:noProof/>
          <w:sz w:val="28"/>
          <w:szCs w:val="28"/>
        </w:rPr>
        <w:t xml:space="preserve"> November</w:t>
      </w:r>
      <w:r w:rsidR="00733AC1" w:rsidRPr="00AD050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33AC1">
        <w:rPr>
          <w:rFonts w:ascii="Times New Roman" w:hAnsi="Times New Roman" w:cs="Times New Roman"/>
          <w:bCs/>
          <w:noProof/>
          <w:sz w:val="28"/>
          <w:szCs w:val="28"/>
        </w:rPr>
        <w:t>– 8th</w:t>
      </w:r>
      <w:r w:rsidR="00AD0506" w:rsidRPr="00AD0506">
        <w:rPr>
          <w:rFonts w:ascii="Times New Roman" w:hAnsi="Times New Roman" w:cs="Times New Roman"/>
          <w:bCs/>
          <w:noProof/>
          <w:sz w:val="28"/>
          <w:szCs w:val="28"/>
        </w:rPr>
        <w:t xml:space="preserve"> November, 2025</w:t>
      </w:r>
    </w:p>
    <w:p w14:paraId="5B4967D6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857AECB" w14:textId="2A2160D9" w:rsidR="002D7DDC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>ORGANISED BY : Institute of Technology and Business in České Budějovice, Near Prague, Czech Republic, Europe (Venue)</w:t>
      </w:r>
      <w:r w:rsidR="002D7DDC" w:rsidRPr="00677E2A">
        <w:rPr>
          <w:rFonts w:ascii="Times New Roman" w:hAnsi="Times New Roman" w:cs="Times New Roman"/>
          <w:bCs/>
          <w:sz w:val="22"/>
          <w:szCs w:val="22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  <w:bookmarkStart w:id="0" w:name="_GoBack"/>
      <w:bookmarkEnd w:id="0"/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1AAE1994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AD0506">
        <w:rPr>
          <w:rFonts w:ascii="Candara" w:hAnsi="Candara" w:cs="Arial"/>
          <w:b/>
        </w:rPr>
        <w:t>3oth MAY 2025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="00677E2A" w:rsidRPr="00677E2A">
        <w:rPr>
          <w:b/>
          <w:bCs/>
        </w:rPr>
        <w:t>https://www.icdpn-conf.com/Downloads</w:t>
      </w:r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F0"/>
    <w:rsid w:val="0001528B"/>
    <w:rsid w:val="000655B7"/>
    <w:rsid w:val="000E0E9D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77E2A"/>
    <w:rsid w:val="006C353B"/>
    <w:rsid w:val="006F1AE2"/>
    <w:rsid w:val="00733AC1"/>
    <w:rsid w:val="0075048F"/>
    <w:rsid w:val="007762BA"/>
    <w:rsid w:val="007E7E3D"/>
    <w:rsid w:val="007F5877"/>
    <w:rsid w:val="008868CB"/>
    <w:rsid w:val="008F45B1"/>
    <w:rsid w:val="00A11EBF"/>
    <w:rsid w:val="00AA39E5"/>
    <w:rsid w:val="00AD0506"/>
    <w:rsid w:val="00B149A1"/>
    <w:rsid w:val="00B35FF8"/>
    <w:rsid w:val="00B57C64"/>
    <w:rsid w:val="00BF2E3B"/>
    <w:rsid w:val="00C344F0"/>
    <w:rsid w:val="00C42CD6"/>
    <w:rsid w:val="00C83914"/>
    <w:rsid w:val="00C9075F"/>
    <w:rsid w:val="00D20F95"/>
    <w:rsid w:val="00D64F70"/>
    <w:rsid w:val="00DB7E10"/>
    <w:rsid w:val="00E03D9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Amith Harish</cp:lastModifiedBy>
  <cp:revision>11</cp:revision>
  <dcterms:created xsi:type="dcterms:W3CDTF">2021-07-17T05:28:00Z</dcterms:created>
  <dcterms:modified xsi:type="dcterms:W3CDTF">2025-01-06T17:46:00Z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a55bdafdb31c62e509a59215eee2a0756f8813acdb2f5a4f7d15b823e848e0c8</vt:lpwstr>
  </property>
</Properties>
</file>