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IMAGE SIZE FIXTURE</w:t>
      </w:r>
    </w:p>
    <w:p>
      <w:r>
        <w:drawing>
          <wp:inline xmlns:wp="http://schemas.openxmlformats.org/drawingml/2006/wordprocessingDrawing">
            <wp:extent cx="1371600" cy="914400"/>
            <wp:docPr id="1" name="wid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blipFill>
                    <a:blip xmlns:r="http://schemas.openxmlformats.org/officeDocument/2006/relationships" r:embed="rId10"/>
                  </pic:blipFill>
                </pic:pic>
              </a:graphicData>
            </a:graphic>
          </wp:inline>
        </w:drawing>
      </w:r>
    </w:p>
    <w:p>
      <w:r>
        <w:t xml:space="preserve">AND A HIGH RESOLUTION LOGO PLACED SMALL</w:t>
      </w:r>
    </w:p>
    <w:p>
      <w:r>
        <w:drawing>
          <wp:inline xmlns:wp="http://schemas.openxmlformats.org/drawingml/2006/wordprocessingDrawing">
            <wp:extent cx="457200" cy="457200"/>
            <wp:docPr id="1" name="log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blipFill>
                    <a:blip xmlns:r="http://schemas.openxmlformats.org/officeDocument/2006/relationships" r:embed="rId11"/>
                  </pic:blipFill>
                </pic:pic>
              </a:graphicData>
            </a:graphic>
          </wp:inline>
        </w:drawing>
      </w:r>
    </w:p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wide.png"/><Relationship Id="rId11" Type="http://schemas.openxmlformats.org/officeDocument/2006/relationships/image" Target="media/logo.png"/></Relationships>
</file>