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Privacy policy for WallsHub</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Welcome to the privacy policy. Here you’ll find how we use data we collect from WallsHub in order to make it work.</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Terms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In order to let you understand correctly our privacy policy, you need to know these terms:</w:t>
      </w:r>
    </w:p>
    <w:p w:rsidR="00000000" w:rsidDel="00000000" w:rsidP="00000000" w:rsidRDefault="00000000" w:rsidRPr="00000000" w14:paraId="00000006">
      <w:pPr>
        <w:numPr>
          <w:ilvl w:val="0"/>
          <w:numId w:val="5"/>
        </w:numPr>
        <w:ind w:left="720" w:hanging="360"/>
        <w:rPr>
          <w:b w:val="1"/>
        </w:rPr>
      </w:pPr>
      <w:r w:rsidDel="00000000" w:rsidR="00000000" w:rsidRPr="00000000">
        <w:rPr>
          <w:b w:val="1"/>
          <w:rtl w:val="0"/>
        </w:rPr>
        <w:t xml:space="preserve">We: </w:t>
      </w:r>
      <w:r w:rsidDel="00000000" w:rsidR="00000000" w:rsidRPr="00000000">
        <w:rPr>
          <w:rtl w:val="0"/>
        </w:rPr>
        <w:t xml:space="preserve">when the word “we” is shown, it is referred as “Universal Apps Oficial”.</w:t>
      </w:r>
    </w:p>
    <w:p w:rsidR="00000000" w:rsidDel="00000000" w:rsidP="00000000" w:rsidRDefault="00000000" w:rsidRPr="00000000" w14:paraId="00000007">
      <w:pPr>
        <w:numPr>
          <w:ilvl w:val="0"/>
          <w:numId w:val="5"/>
        </w:numPr>
        <w:ind w:left="720" w:hanging="360"/>
        <w:rPr>
          <w:b w:val="1"/>
        </w:rPr>
      </w:pPr>
      <w:r w:rsidDel="00000000" w:rsidR="00000000" w:rsidRPr="00000000">
        <w:rPr>
          <w:b w:val="1"/>
          <w:rtl w:val="0"/>
        </w:rPr>
        <w:t xml:space="preserve">AdMob: </w:t>
      </w:r>
      <w:r w:rsidDel="00000000" w:rsidR="00000000" w:rsidRPr="00000000">
        <w:rPr>
          <w:rtl w:val="0"/>
        </w:rPr>
        <w:t xml:space="preserve">a service provided by Google that allows developers to add advertisement to their apps on Android or iOS. Official link: </w:t>
      </w:r>
      <w:hyperlink r:id="rId6">
        <w:r w:rsidDel="00000000" w:rsidR="00000000" w:rsidRPr="00000000">
          <w:rPr>
            <w:color w:val="1155cc"/>
            <w:u w:val="single"/>
            <w:rtl w:val="0"/>
          </w:rPr>
          <w:t xml:space="preserve">https://www.google.es/admob/</w:t>
        </w:r>
      </w:hyperlink>
      <w:r w:rsidDel="00000000" w:rsidR="00000000" w:rsidRPr="00000000">
        <w:rPr>
          <w:rtl w:val="0"/>
        </w:rPr>
      </w:r>
    </w:p>
    <w:p w:rsidR="00000000" w:rsidDel="00000000" w:rsidP="00000000" w:rsidRDefault="00000000" w:rsidRPr="00000000" w14:paraId="00000008">
      <w:pPr>
        <w:numPr>
          <w:ilvl w:val="0"/>
          <w:numId w:val="5"/>
        </w:numPr>
        <w:ind w:left="720" w:hanging="360"/>
        <w:rPr>
          <w:b w:val="1"/>
        </w:rPr>
      </w:pPr>
      <w:r w:rsidDel="00000000" w:rsidR="00000000" w:rsidRPr="00000000">
        <w:rPr>
          <w:b w:val="1"/>
          <w:rtl w:val="0"/>
        </w:rPr>
        <w:t xml:space="preserve">OneSignal</w:t>
      </w:r>
      <w:r w:rsidDel="00000000" w:rsidR="00000000" w:rsidRPr="00000000">
        <w:rPr>
          <w:rtl w:val="0"/>
        </w:rPr>
        <w:t xml:space="preserve">: a service that provides developers the ability to send notifications to their websites or apps easily and allow developers to see how the notifications perform (statistics about how the notifications are received, such as received, clicked, failed)</w:t>
      </w:r>
    </w:p>
    <w:p w:rsidR="00000000" w:rsidDel="00000000" w:rsidP="00000000" w:rsidRDefault="00000000" w:rsidRPr="00000000" w14:paraId="00000009">
      <w:pPr>
        <w:numPr>
          <w:ilvl w:val="0"/>
          <w:numId w:val="5"/>
        </w:numPr>
        <w:ind w:left="720" w:hanging="360"/>
        <w:rPr>
          <w:b w:val="1"/>
        </w:rPr>
      </w:pPr>
      <w:r w:rsidDel="00000000" w:rsidR="00000000" w:rsidRPr="00000000">
        <w:rPr>
          <w:b w:val="1"/>
          <w:rtl w:val="0"/>
        </w:rPr>
        <w:t xml:space="preserve">The app</w:t>
      </w:r>
      <w:r w:rsidDel="00000000" w:rsidR="00000000" w:rsidRPr="00000000">
        <w:rPr>
          <w:rtl w:val="0"/>
        </w:rPr>
        <w:t xml:space="preserve"> or </w:t>
      </w:r>
      <w:r w:rsidDel="00000000" w:rsidR="00000000" w:rsidRPr="00000000">
        <w:rPr>
          <w:b w:val="1"/>
          <w:rtl w:val="0"/>
        </w:rPr>
        <w:t xml:space="preserve">Our app:</w:t>
      </w:r>
      <w:r w:rsidDel="00000000" w:rsidR="00000000" w:rsidRPr="00000000">
        <w:rPr>
          <w:rtl w:val="0"/>
        </w:rPr>
        <w:t xml:space="preserve"> this refers to the app WallsHub.</w:t>
      </w:r>
      <w:r w:rsidDel="00000000" w:rsidR="00000000" w:rsidRPr="00000000">
        <w:rPr>
          <w:rtl w:val="0"/>
        </w:rPr>
      </w:r>
    </w:p>
    <w:p w:rsidR="00000000" w:rsidDel="00000000" w:rsidP="00000000" w:rsidRDefault="00000000" w:rsidRPr="00000000" w14:paraId="0000000A">
      <w:pPr>
        <w:numPr>
          <w:ilvl w:val="0"/>
          <w:numId w:val="5"/>
        </w:numPr>
        <w:ind w:left="720" w:hanging="360"/>
        <w:rPr>
          <w:b w:val="1"/>
        </w:rPr>
      </w:pPr>
      <w:r w:rsidDel="00000000" w:rsidR="00000000" w:rsidRPr="00000000">
        <w:rPr>
          <w:b w:val="1"/>
          <w:rtl w:val="0"/>
        </w:rPr>
        <w:t xml:space="preserve">Data</w:t>
      </w:r>
      <w:r w:rsidDel="00000000" w:rsidR="00000000" w:rsidRPr="00000000">
        <w:rPr>
          <w:rtl w:val="0"/>
        </w:rPr>
        <w:t xml:space="preserve"> or </w:t>
      </w:r>
      <w:r w:rsidDel="00000000" w:rsidR="00000000" w:rsidRPr="00000000">
        <w:rPr>
          <w:b w:val="1"/>
          <w:rtl w:val="0"/>
        </w:rPr>
        <w:t xml:space="preserve">information</w:t>
      </w:r>
      <w:r w:rsidDel="00000000" w:rsidR="00000000" w:rsidRPr="00000000">
        <w:rPr>
          <w:rtl w:val="0"/>
        </w:rPr>
        <w:t xml:space="preserve">: this means anything that we collect. </w:t>
      </w:r>
    </w:p>
    <w:p w:rsidR="00000000" w:rsidDel="00000000" w:rsidP="00000000" w:rsidRDefault="00000000" w:rsidRPr="00000000" w14:paraId="0000000B">
      <w:pPr>
        <w:ind w:left="720" w:firstLine="0"/>
        <w:contextualSpacing w:val="0"/>
        <w:rPr>
          <w:i w:val="1"/>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rtl w:val="0"/>
        </w:rPr>
        <w:t xml:space="preserve">What data we collect</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We collect </w:t>
      </w:r>
      <w:r w:rsidDel="00000000" w:rsidR="00000000" w:rsidRPr="00000000">
        <w:rPr>
          <w:b w:val="1"/>
          <w:rtl w:val="0"/>
        </w:rPr>
        <w:t xml:space="preserve">only data that don't identifies you.</w:t>
      </w:r>
      <w:r w:rsidDel="00000000" w:rsidR="00000000" w:rsidRPr="00000000">
        <w:rPr>
          <w:rtl w:val="0"/>
        </w:rPr>
        <w:t xml:space="preserve"> Specifically, we collect the following data through these ways:</w:t>
      </w:r>
    </w:p>
    <w:p w:rsidR="00000000" w:rsidDel="00000000" w:rsidP="00000000" w:rsidRDefault="00000000" w:rsidRPr="00000000" w14:paraId="0000000F">
      <w:pPr>
        <w:numPr>
          <w:ilvl w:val="0"/>
          <w:numId w:val="2"/>
        </w:numPr>
        <w:ind w:left="720" w:hanging="360"/>
        <w:rPr>
          <w:b w:val="1"/>
        </w:rPr>
      </w:pPr>
      <w:r w:rsidDel="00000000" w:rsidR="00000000" w:rsidRPr="00000000">
        <w:rPr>
          <w:b w:val="1"/>
          <w:rtl w:val="0"/>
        </w:rPr>
        <w:t xml:space="preserve">OneSignal:</w:t>
      </w:r>
      <w:r w:rsidDel="00000000" w:rsidR="00000000" w:rsidRPr="00000000">
        <w:rPr>
          <w:rtl w:val="0"/>
        </w:rPr>
        <w:t xml:space="preserve"> statistics about how the notifications are received (such as received, clicked, failed)</w:t>
      </w:r>
    </w:p>
    <w:p w:rsidR="00000000" w:rsidDel="00000000" w:rsidP="00000000" w:rsidRDefault="00000000" w:rsidRPr="00000000" w14:paraId="00000010">
      <w:pPr>
        <w:numPr>
          <w:ilvl w:val="0"/>
          <w:numId w:val="2"/>
        </w:numPr>
        <w:ind w:left="720" w:hanging="360"/>
        <w:rPr>
          <w:b w:val="1"/>
        </w:rPr>
      </w:pPr>
      <w:r w:rsidDel="00000000" w:rsidR="00000000" w:rsidRPr="00000000">
        <w:rPr>
          <w:b w:val="1"/>
          <w:rtl w:val="0"/>
        </w:rPr>
        <w:t xml:space="preserve">AdMob:</w:t>
      </w:r>
      <w:r w:rsidDel="00000000" w:rsidR="00000000" w:rsidRPr="00000000">
        <w:rPr>
          <w:rtl w:val="0"/>
        </w:rPr>
        <w:t xml:space="preserve"> statistics on how the ads perform (such as how many times an ad has been seen generally or Android advertisement identifier)</w:t>
      </w:r>
    </w:p>
    <w:p w:rsidR="00000000" w:rsidDel="00000000" w:rsidP="00000000" w:rsidRDefault="00000000" w:rsidRPr="00000000" w14:paraId="00000011">
      <w:pPr>
        <w:ind w:left="0" w:firstLine="0"/>
        <w:contextualSpacing w:val="0"/>
        <w:rPr/>
      </w:pPr>
      <w:r w:rsidDel="00000000" w:rsidR="00000000" w:rsidRPr="00000000">
        <w:rPr>
          <w:rtl w:val="0"/>
        </w:rPr>
        <w:t xml:space="preserve">The </w:t>
      </w:r>
      <w:r w:rsidDel="00000000" w:rsidR="00000000" w:rsidRPr="00000000">
        <w:rPr>
          <w:b w:val="1"/>
          <w:rtl w:val="0"/>
        </w:rPr>
        <w:t xml:space="preserve">only </w:t>
      </w:r>
      <w:r w:rsidDel="00000000" w:rsidR="00000000" w:rsidRPr="00000000">
        <w:rPr>
          <w:rtl w:val="0"/>
        </w:rPr>
        <w:t xml:space="preserve">data we can see is the one that Google (AdMob) and OneSignal shows us. Any other data that's collected but not showed to us, is subject to the privacy policy of the service provider respectively:</w:t>
      </w:r>
    </w:p>
    <w:p w:rsidR="00000000" w:rsidDel="00000000" w:rsidP="00000000" w:rsidRDefault="00000000" w:rsidRPr="00000000" w14:paraId="00000012">
      <w:pPr>
        <w:numPr>
          <w:ilvl w:val="0"/>
          <w:numId w:val="4"/>
        </w:numPr>
        <w:ind w:left="720" w:hanging="360"/>
        <w:rPr>
          <w:b w:val="1"/>
        </w:rPr>
      </w:pPr>
      <w:r w:rsidDel="00000000" w:rsidR="00000000" w:rsidRPr="00000000">
        <w:rPr>
          <w:b w:val="1"/>
          <w:rtl w:val="0"/>
        </w:rPr>
        <w:t xml:space="preserve">AdMob: </w:t>
      </w:r>
      <w:hyperlink r:id="rId7">
        <w:r w:rsidDel="00000000" w:rsidR="00000000" w:rsidRPr="00000000">
          <w:rPr>
            <w:color w:val="1155cc"/>
            <w:u w:val="single"/>
            <w:rtl w:val="0"/>
          </w:rPr>
          <w:t xml:space="preserve">https://policies.google.com/privacy?hl=en&amp;gl=es</w:t>
        </w:r>
      </w:hyperlink>
      <w:r w:rsidDel="00000000" w:rsidR="00000000" w:rsidRPr="00000000">
        <w:rPr>
          <w:rtl w:val="0"/>
        </w:rPr>
        <w:t xml:space="preserve"> (Google’s privacy policy)</w:t>
      </w:r>
    </w:p>
    <w:p w:rsidR="00000000" w:rsidDel="00000000" w:rsidP="00000000" w:rsidRDefault="00000000" w:rsidRPr="00000000" w14:paraId="00000013">
      <w:pPr>
        <w:numPr>
          <w:ilvl w:val="0"/>
          <w:numId w:val="4"/>
        </w:numPr>
        <w:ind w:left="720" w:hanging="360"/>
        <w:rPr>
          <w:b w:val="1"/>
        </w:rPr>
      </w:pPr>
      <w:r w:rsidDel="00000000" w:rsidR="00000000" w:rsidRPr="00000000">
        <w:rPr>
          <w:b w:val="1"/>
          <w:rtl w:val="0"/>
        </w:rPr>
        <w:t xml:space="preserve">OneSignal:</w:t>
      </w:r>
      <w:r w:rsidDel="00000000" w:rsidR="00000000" w:rsidRPr="00000000">
        <w:rPr>
          <w:rtl w:val="0"/>
        </w:rPr>
        <w:t xml:space="preserve"> </w:t>
      </w:r>
      <w:hyperlink r:id="rId8">
        <w:r w:rsidDel="00000000" w:rsidR="00000000" w:rsidRPr="00000000">
          <w:rPr>
            <w:color w:val="1155cc"/>
            <w:u w:val="single"/>
            <w:rtl w:val="0"/>
          </w:rPr>
          <w:t xml:space="preserve">https://onesignal.com/privacy_policy</w:t>
        </w:r>
      </w:hyperlink>
      <w:r w:rsidDel="00000000" w:rsidR="00000000" w:rsidRPr="00000000">
        <w:rPr>
          <w:rtl w:val="0"/>
        </w:rPr>
        <w:t xml:space="preserve"> (OneSignal's privacy policy)</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Wait, do you sell my information even if it can’t identify me?!?!</w:t>
      </w:r>
    </w:p>
    <w:p w:rsidR="00000000" w:rsidDel="00000000" w:rsidP="00000000" w:rsidRDefault="00000000" w:rsidRPr="00000000" w14:paraId="00000016">
      <w:pPr>
        <w:contextualSpacing w:val="0"/>
        <w:rPr/>
      </w:pPr>
      <w:r w:rsidDel="00000000" w:rsidR="00000000" w:rsidRPr="00000000">
        <w:rPr>
          <w:rtl w:val="0"/>
        </w:rPr>
        <w:t xml:space="preserve">No. We </w:t>
      </w:r>
      <w:r w:rsidDel="00000000" w:rsidR="00000000" w:rsidRPr="00000000">
        <w:rPr>
          <w:b w:val="1"/>
          <w:rtl w:val="0"/>
        </w:rPr>
        <w:t xml:space="preserve">don't </w:t>
      </w:r>
      <w:r w:rsidDel="00000000" w:rsidR="00000000" w:rsidRPr="00000000">
        <w:rPr>
          <w:rtl w:val="0"/>
        </w:rPr>
        <w:t xml:space="preserve">sell any data, even if it can't identify you.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b w:val="1"/>
          <w:rtl w:val="0"/>
        </w:rPr>
        <w:t xml:space="preserve">Then, how you use my information?</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We only use your data to see how the advertisement on our app is performing and how the notifications we send are performing</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How can I opt-out of the data collection?</w:t>
      </w:r>
    </w:p>
    <w:p w:rsidR="00000000" w:rsidDel="00000000" w:rsidP="00000000" w:rsidRDefault="00000000" w:rsidRPr="00000000" w14:paraId="0000001C">
      <w:pPr>
        <w:contextualSpacing w:val="0"/>
        <w:rPr/>
      </w:pPr>
      <w:r w:rsidDel="00000000" w:rsidR="00000000" w:rsidRPr="00000000">
        <w:rPr>
          <w:rtl w:val="0"/>
        </w:rPr>
        <w:t xml:space="preserve">You can opt-out from data collection through OneSignal’s service directly from the app following these instructions: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Open WallsHub</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Open Settings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Go to the bottom</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Disable the option “Enable notifications”</w:t>
      </w:r>
    </w:p>
    <w:p w:rsidR="00000000" w:rsidDel="00000000" w:rsidP="00000000" w:rsidRDefault="00000000" w:rsidRPr="00000000" w14:paraId="00000022">
      <w:pPr>
        <w:ind w:left="720" w:firstLine="0"/>
        <w:contextualSpacing w:val="0"/>
        <w:rPr/>
      </w:pPr>
      <w:r w:rsidDel="00000000" w:rsidR="00000000" w:rsidRPr="00000000">
        <w:rPr>
          <w:rtl w:val="0"/>
        </w:rPr>
      </w:r>
    </w:p>
    <w:p w:rsidR="00000000" w:rsidDel="00000000" w:rsidP="00000000" w:rsidRDefault="00000000" w:rsidRPr="00000000" w14:paraId="00000023">
      <w:pPr>
        <w:contextualSpacing w:val="0"/>
        <w:jc w:val="center"/>
        <w:rPr/>
      </w:pPr>
      <w:r w:rsidDel="00000000" w:rsidR="00000000" w:rsidRPr="00000000">
        <w:rPr/>
        <w:drawing>
          <wp:inline distB="114300" distT="114300" distL="114300" distR="114300">
            <wp:extent cx="1979070" cy="352021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79070" cy="3520218"/>
                    </a:xfrm>
                    <a:prstGeom prst="rect"/>
                    <a:ln/>
                  </pic:spPr>
                </pic:pic>
              </a:graphicData>
            </a:graphic>
          </wp:inline>
        </w:drawing>
      </w:r>
      <w:r w:rsidDel="00000000" w:rsidR="00000000" w:rsidRPr="00000000">
        <w:rPr/>
        <w:drawing>
          <wp:inline distB="114300" distT="114300" distL="114300" distR="114300">
            <wp:extent cx="1968786" cy="3498201"/>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68786" cy="349820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t xml:space="preserve">After this procedure, the only data we can see is that a user unsubscribed from the app's notifications, but not the specifical user.</w:t>
      </w:r>
    </w:p>
    <w:p w:rsidR="00000000" w:rsidDel="00000000" w:rsidP="00000000" w:rsidRDefault="00000000" w:rsidRPr="00000000" w14:paraId="00000026">
      <w:pPr>
        <w:ind w:left="720" w:firstLine="0"/>
        <w:contextualSpacing w:val="0"/>
        <w:rPr/>
      </w:pP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rtl w:val="0"/>
        </w:rPr>
        <w:t xml:space="preserve">However, you can't opt-out of the data collection on Google AdMob's service.</w:t>
      </w:r>
    </w:p>
    <w:p w:rsidR="00000000" w:rsidDel="00000000" w:rsidP="00000000" w:rsidRDefault="00000000" w:rsidRPr="00000000" w14:paraId="00000028">
      <w:pPr>
        <w:ind w:left="0" w:firstLine="0"/>
        <w:contextualSpacing w:val="0"/>
        <w:rPr/>
      </w:pPr>
      <w:r w:rsidDel="00000000" w:rsidR="00000000" w:rsidRPr="00000000">
        <w:rPr>
          <w:rtl w:val="0"/>
        </w:rPr>
      </w:r>
    </w:p>
    <w:p w:rsidR="00000000" w:rsidDel="00000000" w:rsidP="00000000" w:rsidRDefault="00000000" w:rsidRPr="00000000" w14:paraId="00000029">
      <w:pPr>
        <w:ind w:left="0" w:firstLine="0"/>
        <w:contextualSpacing w:val="0"/>
        <w:rPr>
          <w:b w:val="1"/>
        </w:rPr>
      </w:pPr>
      <w:r w:rsidDel="00000000" w:rsidR="00000000" w:rsidRPr="00000000">
        <w:rPr>
          <w:b w:val="1"/>
          <w:rtl w:val="0"/>
        </w:rPr>
        <w:t xml:space="preserve">Why do you use x or y permission on my device?</w:t>
      </w:r>
    </w:p>
    <w:p w:rsidR="00000000" w:rsidDel="00000000" w:rsidP="00000000" w:rsidRDefault="00000000" w:rsidRPr="00000000" w14:paraId="0000002A">
      <w:pPr>
        <w:ind w:left="0" w:firstLine="0"/>
        <w:contextualSpacing w:val="0"/>
        <w:rPr/>
      </w:pPr>
      <w:r w:rsidDel="00000000" w:rsidR="00000000" w:rsidRPr="00000000">
        <w:rPr>
          <w:rtl w:val="0"/>
        </w:rPr>
        <w:t xml:space="preserve">Here's a description on how we use the permissions on your device:</w:t>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Storage:</w:t>
      </w:r>
      <w:r w:rsidDel="00000000" w:rsidR="00000000" w:rsidRPr="00000000">
        <w:rPr>
          <w:rtl w:val="0"/>
        </w:rPr>
        <w:t xml:space="preserve"> to save the wallpaper temporarily to apply it.</w:t>
      </w:r>
    </w:p>
    <w:p w:rsidR="00000000" w:rsidDel="00000000" w:rsidP="00000000" w:rsidRDefault="00000000" w:rsidRPr="00000000" w14:paraId="0000002C">
      <w:pPr>
        <w:numPr>
          <w:ilvl w:val="0"/>
          <w:numId w:val="1"/>
        </w:numPr>
        <w:ind w:left="720" w:hanging="360"/>
        <w:rPr>
          <w:b w:val="1"/>
        </w:rPr>
      </w:pPr>
      <w:r w:rsidDel="00000000" w:rsidR="00000000" w:rsidRPr="00000000">
        <w:rPr>
          <w:b w:val="1"/>
          <w:rtl w:val="0"/>
        </w:rPr>
        <w:t xml:space="preserve">Internet connection</w:t>
      </w:r>
      <w:r w:rsidDel="00000000" w:rsidR="00000000" w:rsidRPr="00000000">
        <w:rPr>
          <w:rtl w:val="0"/>
        </w:rPr>
        <w:t xml:space="preserve">: to get the wallpapers and send the data we mention here.</w:t>
      </w:r>
      <w:r w:rsidDel="00000000" w:rsidR="00000000" w:rsidRPr="00000000">
        <w:rPr>
          <w:rtl w:val="0"/>
        </w:rPr>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ind w:left="0" w:firstLine="0"/>
        <w:contextualSpacing w:val="0"/>
        <w:rPr>
          <w:b w:val="1"/>
        </w:rPr>
      </w:pPr>
      <w:r w:rsidDel="00000000" w:rsidR="00000000" w:rsidRPr="00000000">
        <w:rPr>
          <w:b w:val="1"/>
          <w:rtl w:val="0"/>
        </w:rPr>
        <w:t xml:space="preserve">I have another question/more information on how you use my data.</w:t>
      </w:r>
    </w:p>
    <w:p w:rsidR="00000000" w:rsidDel="00000000" w:rsidP="00000000" w:rsidRDefault="00000000" w:rsidRPr="00000000" w14:paraId="0000002F">
      <w:pPr>
        <w:ind w:left="0" w:firstLine="0"/>
        <w:contextualSpacing w:val="0"/>
        <w:rPr/>
      </w:pPr>
      <w:r w:rsidDel="00000000" w:rsidR="00000000" w:rsidRPr="00000000">
        <w:rPr>
          <w:rtl w:val="0"/>
        </w:rPr>
        <w:t xml:space="preserve">Send us an email to </w:t>
      </w:r>
      <w:hyperlink r:id="rId11">
        <w:r w:rsidDel="00000000" w:rsidR="00000000" w:rsidRPr="00000000">
          <w:rPr>
            <w:color w:val="1155cc"/>
            <w:u w:val="single"/>
            <w:rtl w:val="0"/>
          </w:rPr>
          <w:t xml:space="preserve">helpUniversalApps@gmail.com</w:t>
        </w:r>
      </w:hyperlink>
      <w:r w:rsidDel="00000000" w:rsidR="00000000" w:rsidRPr="00000000">
        <w:rPr>
          <w:rtl w:val="0"/>
        </w:rPr>
        <w:t xml:space="preserve"> and we're going to be happy to help you :)</w:t>
      </w:r>
    </w:p>
    <w:p w:rsidR="00000000" w:rsidDel="00000000" w:rsidP="00000000" w:rsidRDefault="00000000" w:rsidRPr="00000000" w14:paraId="00000030">
      <w:pPr>
        <w:ind w:left="0" w:firstLine="0"/>
        <w:contextualSpacing w:val="0"/>
        <w:rPr/>
      </w:pPr>
      <w:r w:rsidDel="00000000" w:rsidR="00000000" w:rsidRPr="00000000">
        <w:rPr>
          <w:rtl w:val="0"/>
        </w:rPr>
      </w:r>
    </w:p>
    <w:sectPr>
      <w:headerReference r:id="rId12" w:type="default"/>
      <w:footerReference r:id="rId13"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helpUniversalApps@gmail.com" TargetMode="Externa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google.es/admob/" TargetMode="External"/><Relationship Id="rId7" Type="http://schemas.openxmlformats.org/officeDocument/2006/relationships/hyperlink" Target="https://policies.google.com/privacy?hl=en&amp;gl=es" TargetMode="External"/><Relationship Id="rId8" Type="http://schemas.openxmlformats.org/officeDocument/2006/relationships/hyperlink" Target="https://onesignal.com/privacy_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