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C1ADD" w14:textId="77777777" w:rsidR="000119B6" w:rsidRDefault="000119B6" w:rsidP="000119B6">
      <w:r>
        <w:t># UNIVERS CARESSE — LOGIQUE DE LA SECTION PRODUITS</w:t>
      </w:r>
    </w:p>
    <w:p w14:paraId="2F5F4E41" w14:textId="77777777" w:rsidR="000119B6" w:rsidRDefault="000119B6" w:rsidP="000119B6"/>
    <w:p w14:paraId="7649CF67" w14:textId="77777777" w:rsidR="000119B6" w:rsidRDefault="000119B6" w:rsidP="000119B6">
      <w:r>
        <w:t>Document de référence — toute modification au code de la section produits doit respecter cette logique.</w:t>
      </w:r>
    </w:p>
    <w:p w14:paraId="08A6A0AD" w14:textId="77777777" w:rsidR="000119B6" w:rsidRDefault="000119B6" w:rsidP="000119B6"/>
    <w:p w14:paraId="7B6EC2DE" w14:textId="77777777" w:rsidR="000119B6" w:rsidRDefault="000119B6" w:rsidP="000119B6">
      <w:r>
        <w:t>---</w:t>
      </w:r>
    </w:p>
    <w:p w14:paraId="6336BD6D" w14:textId="77777777" w:rsidR="000119B6" w:rsidRDefault="000119B6" w:rsidP="000119B6"/>
    <w:p w14:paraId="460DE553" w14:textId="77777777" w:rsidR="000119B6" w:rsidRDefault="000119B6" w:rsidP="000119B6">
      <w:r>
        <w:t>## SHEETS UTILISÉES</w:t>
      </w:r>
    </w:p>
    <w:p w14:paraId="1E237C1E" w14:textId="77777777" w:rsidR="000119B6" w:rsidRDefault="000119B6" w:rsidP="000119B6"/>
    <w:p w14:paraId="525D5201" w14:textId="77777777" w:rsidR="000119B6" w:rsidRDefault="000119B6" w:rsidP="000119B6">
      <w:r>
        <w:t xml:space="preserve">| </w:t>
      </w:r>
      <w:proofErr w:type="spellStart"/>
      <w:r>
        <w:t>Sheet</w:t>
      </w:r>
      <w:proofErr w:type="spellEnd"/>
      <w:r>
        <w:t xml:space="preserve"> | Rôle |</w:t>
      </w:r>
    </w:p>
    <w:p w14:paraId="611FD8A9" w14:textId="77777777" w:rsidR="000119B6" w:rsidRDefault="000119B6" w:rsidP="000119B6">
      <w:r>
        <w:t>|---|---|</w:t>
      </w:r>
    </w:p>
    <w:p w14:paraId="1DC7C59B" w14:textId="77777777" w:rsidR="000119B6" w:rsidRDefault="000119B6" w:rsidP="000119B6">
      <w:r>
        <w:t>| `Produits_v2` | Fiche principale de chaque produit |</w:t>
      </w:r>
    </w:p>
    <w:p w14:paraId="13F4889A" w14:textId="77777777" w:rsidR="000119B6" w:rsidRDefault="000119B6" w:rsidP="000119B6">
      <w:r>
        <w:t>| `Produits_Ingredients_v2` | Ingrédients de chaque produit avec quantité en g |</w:t>
      </w:r>
    </w:p>
    <w:p w14:paraId="272945C0" w14:textId="77777777" w:rsidR="000119B6" w:rsidRDefault="000119B6" w:rsidP="000119B6">
      <w:r>
        <w:t>| `Produits_Formats_v2` | Formats vendus de chaque produit (poids, unité, prix, nb unités) |</w:t>
      </w:r>
    </w:p>
    <w:p w14:paraId="7565AD5D" w14:textId="77777777" w:rsidR="000119B6" w:rsidRDefault="000119B6" w:rsidP="000119B6">
      <w:r>
        <w:t>| `Produits_Formats_Emballages_v2` | Emballages associés à chaque format d'un produit |</w:t>
      </w:r>
    </w:p>
    <w:p w14:paraId="58B8C816" w14:textId="77777777" w:rsidR="000119B6" w:rsidRDefault="000119B6" w:rsidP="000119B6">
      <w:r>
        <w:t>| `Collections_v2` | Collections (</w:t>
      </w:r>
      <w:proofErr w:type="spellStart"/>
      <w:r>
        <w:t>Saponica</w:t>
      </w:r>
      <w:proofErr w:type="spellEnd"/>
      <w:r>
        <w:t>, Petit Nuage, etc.) |</w:t>
      </w:r>
    </w:p>
    <w:p w14:paraId="43E0E535" w14:textId="77777777" w:rsidR="000119B6" w:rsidRDefault="000119B6" w:rsidP="000119B6">
      <w:r>
        <w:t>| `Gammes_v2` | Gammes à l'intérieur d'une collection |</w:t>
      </w:r>
    </w:p>
    <w:p w14:paraId="25C60DB4" w14:textId="77777777" w:rsidR="000119B6" w:rsidRDefault="000119B6" w:rsidP="000119B6">
      <w:r>
        <w:t>| `Familles_v2` | Familles (optionnel — sous-regroupement) |</w:t>
      </w:r>
    </w:p>
    <w:p w14:paraId="3A087800" w14:textId="77777777" w:rsidR="000119B6" w:rsidRDefault="000119B6" w:rsidP="000119B6">
      <w:r>
        <w:t>| `Gammes_Ingredients_v2` | Ingrédients de base par gamme (utilisés à la création d'un nouveau produit seulement) |</w:t>
      </w:r>
    </w:p>
    <w:p w14:paraId="71F06805" w14:textId="77777777" w:rsidR="000119B6" w:rsidRDefault="000119B6" w:rsidP="000119B6">
      <w:r>
        <w:t>| `Categories_UC_v2` | Catégories d'ingrédients UC |</w:t>
      </w:r>
    </w:p>
    <w:p w14:paraId="2ED387B8" w14:textId="77777777" w:rsidR="000119B6" w:rsidRDefault="000119B6" w:rsidP="000119B6">
      <w:r>
        <w:t>| `Ingredients_UC_v2` | Noms internes des ingrédients UC |</w:t>
      </w:r>
    </w:p>
    <w:p w14:paraId="040A7A16" w14:textId="77777777" w:rsidR="000119B6" w:rsidRDefault="000119B6" w:rsidP="000119B6">
      <w:r>
        <w:t>| `Ingredients_INCI_v2` | Codes INCI et statut "validé / à valider" |</w:t>
      </w:r>
    </w:p>
    <w:p w14:paraId="20FA421C" w14:textId="77777777" w:rsidR="000119B6" w:rsidRDefault="000119B6" w:rsidP="000119B6">
      <w:r>
        <w:t>| `Stock_Ingredients_v2` | Stock courant et prix par g |</w:t>
      </w:r>
    </w:p>
    <w:p w14:paraId="3BC6F4C7" w14:textId="77777777" w:rsidR="000119B6" w:rsidRDefault="000119B6" w:rsidP="000119B6">
      <w:r>
        <w:t>| `Config_v2` | Densité et marge de perte par catégorie UC |</w:t>
      </w:r>
    </w:p>
    <w:p w14:paraId="5AA95081" w14:textId="77777777" w:rsidR="000119B6" w:rsidRDefault="000119B6" w:rsidP="000119B6">
      <w:r>
        <w:t>| `Lots_v2` | Lots de fabrication (pour vérifier l'historique avant suppression) |</w:t>
      </w:r>
    </w:p>
    <w:p w14:paraId="2C825961" w14:textId="77777777" w:rsidR="000119B6" w:rsidRDefault="000119B6" w:rsidP="000119B6">
      <w:r>
        <w:lastRenderedPageBreak/>
        <w:t>| `Ventes_Lignes_v2` | Lignes de ventes (pour vérifier l'historique avant suppression) |</w:t>
      </w:r>
    </w:p>
    <w:p w14:paraId="1FABA306" w14:textId="77777777" w:rsidR="000119B6" w:rsidRDefault="000119B6" w:rsidP="000119B6"/>
    <w:p w14:paraId="1699ED48" w14:textId="77777777" w:rsidR="000119B6" w:rsidRDefault="000119B6" w:rsidP="000119B6">
      <w:r>
        <w:t>---</w:t>
      </w:r>
    </w:p>
    <w:p w14:paraId="2A309D4D" w14:textId="77777777" w:rsidR="000119B6" w:rsidRDefault="000119B6" w:rsidP="000119B6"/>
    <w:p w14:paraId="260F6B04" w14:textId="77777777" w:rsidR="000119B6" w:rsidRDefault="000119B6" w:rsidP="000119B6">
      <w:r>
        <w:t>## RÈGLES DE PERFORMANCE</w:t>
      </w:r>
    </w:p>
    <w:p w14:paraId="38893C57" w14:textId="77777777" w:rsidR="000119B6" w:rsidRDefault="000119B6" w:rsidP="000119B6"/>
    <w:p w14:paraId="03DC9ED0" w14:textId="77777777" w:rsidR="000119B6" w:rsidRDefault="000119B6" w:rsidP="000119B6">
      <w:r>
        <w:t>- À l'arrivée sur la page Produits, **charger toutes les données nécessaires en mémoire** (produits, formats, emballages, ingrédients, stock, config, INCI, catégories, gammes, collections, familles).</w:t>
      </w:r>
    </w:p>
    <w:p w14:paraId="41C556CC" w14:textId="77777777" w:rsidR="000119B6" w:rsidRDefault="000119B6" w:rsidP="000119B6">
      <w:r>
        <w:t>- **Aucun appel serveur n'est fait à l'ouverture d'une fiche** ni à la bascule en édition. Tout est déjà en mémoire.</w:t>
      </w:r>
    </w:p>
    <w:p w14:paraId="4A9FA3A7" w14:textId="77777777" w:rsidR="000119B6" w:rsidRDefault="000119B6" w:rsidP="000119B6">
      <w:r>
        <w:t>- À l'enregistrement d'un produit : **un seul appel serveur**. La mémoire locale est mise à jour avec le produit modifié — pas de rechargement complet.</w:t>
      </w:r>
    </w:p>
    <w:p w14:paraId="69562BCF" w14:textId="77777777" w:rsidR="000119B6" w:rsidRDefault="000119B6" w:rsidP="000119B6">
      <w:r>
        <w:t>- Un bouton **« Actualiser</w:t>
      </w:r>
      <w:proofErr w:type="gramStart"/>
      <w:r>
        <w:t xml:space="preserve"> »*</w:t>
      </w:r>
      <w:proofErr w:type="gramEnd"/>
      <w:r>
        <w:t xml:space="preserve">* permet de forcer un rechargement complet si besoin (par exemple si une autre personne a modifié la </w:t>
      </w:r>
      <w:proofErr w:type="spellStart"/>
      <w:r>
        <w:t>sheet</w:t>
      </w:r>
      <w:proofErr w:type="spellEnd"/>
      <w:r>
        <w:t xml:space="preserve"> directement).</w:t>
      </w:r>
    </w:p>
    <w:p w14:paraId="29DBA4DA" w14:textId="77777777" w:rsidR="000119B6" w:rsidRDefault="000119B6" w:rsidP="000119B6"/>
    <w:p w14:paraId="6A501450" w14:textId="77777777" w:rsidR="000119B6" w:rsidRDefault="000119B6" w:rsidP="000119B6">
      <w:r>
        <w:t>---</w:t>
      </w:r>
    </w:p>
    <w:p w14:paraId="1D282817" w14:textId="77777777" w:rsidR="000119B6" w:rsidRDefault="000119B6" w:rsidP="000119B6"/>
    <w:p w14:paraId="2896CAD5" w14:textId="77777777" w:rsidR="000119B6" w:rsidRDefault="000119B6" w:rsidP="000119B6">
      <w:r>
        <w:t>## RÈGLES TRANSVERSALES D'AFFICHAGE</w:t>
      </w:r>
    </w:p>
    <w:p w14:paraId="3BF00401" w14:textId="77777777" w:rsidR="000119B6" w:rsidRDefault="000119B6" w:rsidP="000119B6"/>
    <w:p w14:paraId="01D65DCE" w14:textId="77777777" w:rsidR="000119B6" w:rsidRDefault="000119B6" w:rsidP="000119B6">
      <w:r>
        <w:t>- **Une seule vue est visible à la fois** : la grille, OU la fiche d'un produit, OU le formulaire d'édition. Jamais de chevauchement.</w:t>
      </w:r>
    </w:p>
    <w:p w14:paraId="17D9473C" w14:textId="77777777" w:rsidR="000119B6" w:rsidRDefault="000119B6" w:rsidP="000119B6">
      <w:r>
        <w:t>- Quand on bascule entre vues, les variables internes du formulaire (`</w:t>
      </w:r>
      <w:proofErr w:type="spellStart"/>
      <w:r>
        <w:t>ingredientsRecette</w:t>
      </w:r>
      <w:proofErr w:type="spellEnd"/>
      <w:r>
        <w:t>`, `</w:t>
      </w:r>
      <w:proofErr w:type="spellStart"/>
      <w:r>
        <w:t>formatsRecette</w:t>
      </w:r>
      <w:proofErr w:type="spellEnd"/>
      <w:r>
        <w:t>`, `</w:t>
      </w:r>
      <w:proofErr w:type="spellStart"/>
      <w:r>
        <w:t>emballagesRecette</w:t>
      </w:r>
      <w:proofErr w:type="spellEnd"/>
      <w:r>
        <w:t>`) sont **vidées avant** d'être remplies. Aucun résidu d'une ouverture précédente.</w:t>
      </w:r>
    </w:p>
    <w:p w14:paraId="058E8066" w14:textId="77777777" w:rsidR="000119B6" w:rsidRDefault="000119B6" w:rsidP="000119B6">
      <w:r>
        <w:t>- Quand on ferme une fiche ou un formulaire, on **revient à la position de scroll** où on était avant de l'ouvrir.</w:t>
      </w:r>
    </w:p>
    <w:p w14:paraId="46E08AFE" w14:textId="77777777" w:rsidR="000119B6" w:rsidRDefault="000119B6" w:rsidP="000119B6">
      <w:r>
        <w:t>- Les filtres et la recherche **restent en place** quand on ferme une fiche. On ne perd pas sa position dans la grille.</w:t>
      </w:r>
    </w:p>
    <w:p w14:paraId="2F41061F" w14:textId="77777777" w:rsidR="000119B6" w:rsidRDefault="000119B6" w:rsidP="000119B6"/>
    <w:p w14:paraId="6C94908D" w14:textId="77777777" w:rsidR="000119B6" w:rsidRDefault="000119B6" w:rsidP="000119B6">
      <w:r>
        <w:t>---</w:t>
      </w:r>
    </w:p>
    <w:p w14:paraId="1A7A6165" w14:textId="77777777" w:rsidR="000119B6" w:rsidRDefault="000119B6" w:rsidP="000119B6"/>
    <w:p w14:paraId="63F71005" w14:textId="77777777" w:rsidR="000119B6" w:rsidRDefault="000119B6" w:rsidP="000119B6">
      <w:r>
        <w:t>## 1. ARRIVÉE SUR LA PAGE PRODUITS</w:t>
      </w:r>
    </w:p>
    <w:p w14:paraId="182E6FBA" w14:textId="77777777" w:rsidR="000119B6" w:rsidRDefault="000119B6" w:rsidP="000119B6"/>
    <w:p w14:paraId="4880F93A" w14:textId="77777777" w:rsidR="000119B6" w:rsidRDefault="000119B6" w:rsidP="000119B6">
      <w:r>
        <w:t>→ Afficher la grille de produits, regroupée par collection puis par gamme (titres de section visibles).</w:t>
      </w:r>
    </w:p>
    <w:p w14:paraId="16E60AED" w14:textId="77777777" w:rsidR="000119B6" w:rsidRDefault="000119B6" w:rsidP="000119B6"/>
    <w:p w14:paraId="123DEC4F" w14:textId="77777777" w:rsidR="000119B6" w:rsidRDefault="000119B6" w:rsidP="000119B6">
      <w:r>
        <w:t>→ Tri par défaut : rang de collection → rang de gamme → rang de famille → nom alphabétique.</w:t>
      </w:r>
    </w:p>
    <w:p w14:paraId="6C9F4DBE" w14:textId="77777777" w:rsidR="000119B6" w:rsidRDefault="000119B6" w:rsidP="000119B6"/>
    <w:p w14:paraId="367650F5" w14:textId="77777777" w:rsidR="000119B6" w:rsidRDefault="000119B6" w:rsidP="000119B6">
      <w:r>
        <w:t xml:space="preserve">→ Chaque carte affiche : photo (ou </w:t>
      </w:r>
      <w:proofErr w:type="spellStart"/>
      <w:r>
        <w:t>placeholder</w:t>
      </w:r>
      <w:proofErr w:type="spellEnd"/>
      <w:r>
        <w:t>), badge statut (Public / Test / Archivé), badge collection, nom, gamme, formats avec prix.</w:t>
      </w:r>
    </w:p>
    <w:p w14:paraId="740CA63C" w14:textId="77777777" w:rsidR="000119B6" w:rsidRDefault="000119B6" w:rsidP="000119B6"/>
    <w:p w14:paraId="245246D5" w14:textId="77777777" w:rsidR="000119B6" w:rsidRDefault="000119B6" w:rsidP="000119B6">
      <w:r>
        <w:t>→ Barre de filtres en haut :</w:t>
      </w:r>
    </w:p>
    <w:p w14:paraId="037416C0" w14:textId="77777777" w:rsidR="000119B6" w:rsidRDefault="000119B6" w:rsidP="000119B6">
      <w:r>
        <w:t>- Bouton « Tout » + un bouton par collection (filtre principal)</w:t>
      </w:r>
    </w:p>
    <w:p w14:paraId="17996E2A" w14:textId="77777777" w:rsidR="000119B6" w:rsidRDefault="000119B6" w:rsidP="000119B6">
      <w:r>
        <w:t>- Si une collection a plusieurs gammes : barre secondaire avec un bouton par gamme</w:t>
      </w:r>
    </w:p>
    <w:p w14:paraId="7423ED63" w14:textId="77777777" w:rsidR="000119B6" w:rsidRDefault="000119B6" w:rsidP="000119B6">
      <w:r>
        <w:t>- Filtre statut (Tout / Test / Public / Archivé)</w:t>
      </w:r>
    </w:p>
    <w:p w14:paraId="2156EEA5" w14:textId="77777777" w:rsidR="000119B6" w:rsidRDefault="000119B6" w:rsidP="000119B6">
      <w:r>
        <w:t>- Recherche par nom</w:t>
      </w:r>
    </w:p>
    <w:p w14:paraId="1F0DF733" w14:textId="77777777" w:rsidR="000119B6" w:rsidRDefault="000119B6" w:rsidP="000119B6">
      <w:r>
        <w:t xml:space="preserve">- Bouton </w:t>
      </w:r>
      <w:r>
        <w:rPr>
          <w:rFonts w:ascii="Segoe UI Symbol" w:hAnsi="Segoe UI Symbol" w:cs="Segoe UI Symbol"/>
        </w:rPr>
        <w:t>✕</w:t>
      </w:r>
      <w:r>
        <w:t xml:space="preserve"> qui **r</w:t>
      </w:r>
      <w:r>
        <w:rPr>
          <w:rFonts w:ascii="Calibri" w:hAnsi="Calibri" w:cs="Calibri"/>
        </w:rPr>
        <w:t>é</w:t>
      </w:r>
      <w:r>
        <w:t>initialise vraiment tous les filtres** (collection, gamme, statut, nom)</w:t>
      </w:r>
    </w:p>
    <w:p w14:paraId="75D12F66" w14:textId="77777777" w:rsidR="000119B6" w:rsidRDefault="000119B6" w:rsidP="000119B6"/>
    <w:p w14:paraId="75144E05" w14:textId="77777777" w:rsidR="000119B6" w:rsidRDefault="000119B6" w:rsidP="000119B6">
      <w:r>
        <w:t>---</w:t>
      </w:r>
    </w:p>
    <w:p w14:paraId="2701FA4C" w14:textId="77777777" w:rsidR="000119B6" w:rsidRDefault="000119B6" w:rsidP="000119B6"/>
    <w:p w14:paraId="11EBFF6B" w14:textId="77777777" w:rsidR="000119B6" w:rsidRDefault="000119B6" w:rsidP="000119B6">
      <w:r>
        <w:t>## 2. OUVRIR LA FICHE D'UN PRODUIT</w:t>
      </w:r>
    </w:p>
    <w:p w14:paraId="25B25C20" w14:textId="77777777" w:rsidR="000119B6" w:rsidRDefault="000119B6" w:rsidP="000119B6"/>
    <w:p w14:paraId="46851091" w14:textId="77777777" w:rsidR="000119B6" w:rsidRDefault="000119B6" w:rsidP="000119B6">
      <w:r>
        <w:t>→ Clic sur une carte → spinner sur la carte pendant un instant → ouverture de la fiche.</w:t>
      </w:r>
    </w:p>
    <w:p w14:paraId="79D95573" w14:textId="77777777" w:rsidR="000119B6" w:rsidRDefault="000119B6" w:rsidP="000119B6"/>
    <w:p w14:paraId="21B0279F" w14:textId="77777777" w:rsidR="000119B6" w:rsidRDefault="000119B6" w:rsidP="000119B6">
      <w:r>
        <w:t>→ La fiche affiche :</w:t>
      </w:r>
    </w:p>
    <w:p w14:paraId="7DECC890" w14:textId="77777777" w:rsidR="000119B6" w:rsidRDefault="000119B6" w:rsidP="000119B6">
      <w:r>
        <w:t>- Visuel (photo + couleur HEX)</w:t>
      </w:r>
    </w:p>
    <w:p w14:paraId="7FD7394A" w14:textId="77777777" w:rsidR="000119B6" w:rsidRDefault="000119B6" w:rsidP="000119B6">
      <w:r>
        <w:t>- Champs descriptifs : Collection, Gamme, Statut, Cure, Surgras, Couleur HEX</w:t>
      </w:r>
    </w:p>
    <w:p w14:paraId="7EBDCB2F" w14:textId="77777777" w:rsidR="000119B6" w:rsidRDefault="000119B6" w:rsidP="000119B6">
      <w:r>
        <w:t>- Description</w:t>
      </w:r>
    </w:p>
    <w:p w14:paraId="5228BB4A" w14:textId="77777777" w:rsidR="000119B6" w:rsidRDefault="000119B6" w:rsidP="000119B6">
      <w:r>
        <w:t>- Instructions</w:t>
      </w:r>
    </w:p>
    <w:p w14:paraId="7FA5F167" w14:textId="77777777" w:rsidR="000119B6" w:rsidRDefault="000119B6" w:rsidP="000119B6">
      <w:r>
        <w:t>- Description pour emballage</w:t>
      </w:r>
    </w:p>
    <w:p w14:paraId="1C2AEF5C" w14:textId="77777777" w:rsidR="000119B6" w:rsidRDefault="000119B6" w:rsidP="000119B6">
      <w:r>
        <w:t>- Notes</w:t>
      </w:r>
    </w:p>
    <w:p w14:paraId="362D687A" w14:textId="77777777" w:rsidR="000119B6" w:rsidRDefault="000119B6" w:rsidP="000119B6">
      <w:r>
        <w:t>- Avertissement</w:t>
      </w:r>
    </w:p>
    <w:p w14:paraId="070DD1D0" w14:textId="77777777" w:rsidR="000119B6" w:rsidRDefault="000119B6" w:rsidP="000119B6">
      <w:r>
        <w:t>- Mode d'emploi</w:t>
      </w:r>
    </w:p>
    <w:p w14:paraId="3836C299" w14:textId="77777777" w:rsidR="000119B6" w:rsidRDefault="000119B6" w:rsidP="000119B6">
      <w:r>
        <w:t xml:space="preserve">- **Si au moins un ingrédient n'a pas d'INCI : avertissement visible en haut de la fiche** : « </w:t>
      </w:r>
      <w:r>
        <w:rPr>
          <w:rFonts w:ascii="Segoe UI Symbol" w:hAnsi="Segoe UI Symbol" w:cs="Segoe UI Symbol"/>
        </w:rPr>
        <w:t>⚠</w:t>
      </w:r>
      <w:r>
        <w:t xml:space="preserve"> Cette recette </w:t>
      </w:r>
      <w:proofErr w:type="gramStart"/>
      <w:r>
        <w:t>a</w:t>
      </w:r>
      <w:proofErr w:type="gramEnd"/>
      <w:r>
        <w:t xml:space="preserve"> X ingr</w:t>
      </w:r>
      <w:r>
        <w:rPr>
          <w:rFonts w:ascii="Calibri" w:hAnsi="Calibri" w:cs="Calibri"/>
        </w:rPr>
        <w:t>é</w:t>
      </w:r>
      <w:r>
        <w:t xml:space="preserve">dient(s) sans code INCI </w:t>
      </w:r>
      <w:r>
        <w:rPr>
          <w:rFonts w:ascii="Calibri" w:hAnsi="Calibri" w:cs="Calibri"/>
        </w:rPr>
        <w:t>»</w:t>
      </w:r>
    </w:p>
    <w:p w14:paraId="27D43D9A" w14:textId="77777777" w:rsidR="000119B6" w:rsidRDefault="000119B6" w:rsidP="000119B6">
      <w:r>
        <w:t>- Liste des ingrédients triée du plus grand au plus petit en quantité, avec :</w:t>
      </w:r>
    </w:p>
    <w:p w14:paraId="144C0481" w14:textId="77777777" w:rsidR="000119B6" w:rsidRDefault="000119B6" w:rsidP="000119B6">
      <w:r>
        <w:t xml:space="preserve">  - Nom (avec </w:t>
      </w:r>
      <w:r>
        <w:rPr>
          <w:rFonts w:ascii="Segoe UI Symbol" w:hAnsi="Segoe UI Symbol" w:cs="Segoe UI Symbol"/>
        </w:rPr>
        <w:t>⚠</w:t>
      </w:r>
      <w:r>
        <w:t xml:space="preserve"> devant si pas d'INCI </w:t>
      </w:r>
      <w:r>
        <w:rPr>
          <w:rFonts w:ascii="Calibri" w:hAnsi="Calibri" w:cs="Calibri"/>
        </w:rPr>
        <w:t>—</w:t>
      </w:r>
      <w:r>
        <w:t xml:space="preserve"> **cliquable** pour aller directement </w:t>
      </w:r>
      <w:r>
        <w:rPr>
          <w:rFonts w:ascii="Calibri" w:hAnsi="Calibri" w:cs="Calibri"/>
        </w:rPr>
        <w:t>à</w:t>
      </w:r>
      <w:r>
        <w:t xml:space="preserve"> la section INCI compl</w:t>
      </w:r>
      <w:r>
        <w:rPr>
          <w:rFonts w:ascii="Calibri" w:hAnsi="Calibri" w:cs="Calibri"/>
        </w:rPr>
        <w:t>é</w:t>
      </w:r>
      <w:r>
        <w:t>ter)</w:t>
      </w:r>
    </w:p>
    <w:p w14:paraId="43558E3F" w14:textId="77777777" w:rsidR="000119B6" w:rsidRDefault="000119B6" w:rsidP="000119B6">
      <w:r>
        <w:t xml:space="preserve">  - Code INCI</w:t>
      </w:r>
    </w:p>
    <w:p w14:paraId="443EE85E" w14:textId="77777777" w:rsidR="000119B6" w:rsidRDefault="000119B6" w:rsidP="000119B6">
      <w:r>
        <w:t xml:space="preserve">  - Quantité en g</w:t>
      </w:r>
    </w:p>
    <w:p w14:paraId="3C65440D" w14:textId="77777777" w:rsidR="000119B6" w:rsidRDefault="000119B6" w:rsidP="000119B6">
      <w:r>
        <w:t xml:space="preserve">  - Coût calculé (à partir du stock)</w:t>
      </w:r>
    </w:p>
    <w:p w14:paraId="13F081C3" w14:textId="77777777" w:rsidR="000119B6" w:rsidRDefault="000119B6" w:rsidP="000119B6">
      <w:r>
        <w:t>- Liste INCI pour étiquette (codes INCI seulement, triés par quantité décroissante)</w:t>
      </w:r>
    </w:p>
    <w:p w14:paraId="0CAEE3EB" w14:textId="77777777" w:rsidR="000119B6" w:rsidRDefault="000119B6" w:rsidP="000119B6">
      <w:r>
        <w:t>- Tableau des formats avec : format, nb unités, coût ingrédients, coût contenant, coût emballage, coût total, coût/unité, prix vente, marge</w:t>
      </w:r>
    </w:p>
    <w:p w14:paraId="2C6A6C30" w14:textId="77777777" w:rsidR="000119B6" w:rsidRDefault="000119B6" w:rsidP="000119B6"/>
    <w:p w14:paraId="09C541A9" w14:textId="77777777" w:rsidR="000119B6" w:rsidRDefault="000119B6" w:rsidP="000119B6">
      <w:r>
        <w:t>→ Boutons en bas : **Modifier** / **Supprimer** (ou **Archiver** — voir règle de suppression).</w:t>
      </w:r>
    </w:p>
    <w:p w14:paraId="6F74AA29" w14:textId="77777777" w:rsidR="000119B6" w:rsidRDefault="000119B6" w:rsidP="000119B6"/>
    <w:p w14:paraId="69B0E8D1" w14:textId="77777777" w:rsidR="000119B6" w:rsidRDefault="000119B6" w:rsidP="000119B6">
      <w:r>
        <w:t>---</w:t>
      </w:r>
    </w:p>
    <w:p w14:paraId="42E098EE" w14:textId="77777777" w:rsidR="000119B6" w:rsidRDefault="000119B6" w:rsidP="000119B6"/>
    <w:p w14:paraId="3D57B7BB" w14:textId="77777777" w:rsidR="000119B6" w:rsidRDefault="000119B6" w:rsidP="000119B6">
      <w:r>
        <w:lastRenderedPageBreak/>
        <w:t>## 3. CRÉER UN NOUVEAU PRODUIT</w:t>
      </w:r>
    </w:p>
    <w:p w14:paraId="69304F88" w14:textId="77777777" w:rsidR="000119B6" w:rsidRDefault="000119B6" w:rsidP="000119B6"/>
    <w:p w14:paraId="7D6802FF" w14:textId="77777777" w:rsidR="000119B6" w:rsidRDefault="000119B6" w:rsidP="000119B6">
      <w:r>
        <w:t>→ Bouton « + Nouveau produit » → ouverture du formulaire vide.</w:t>
      </w:r>
    </w:p>
    <w:p w14:paraId="1A47F4BD" w14:textId="77777777" w:rsidR="000119B6" w:rsidRDefault="000119B6" w:rsidP="000119B6"/>
    <w:p w14:paraId="5584B320" w14:textId="77777777" w:rsidR="000119B6" w:rsidRDefault="000119B6" w:rsidP="000119B6">
      <w:r>
        <w:t>→ **Statut par défaut : « Test</w:t>
      </w:r>
      <w:proofErr w:type="gramStart"/>
      <w:r>
        <w:t xml:space="preserve"> »*</w:t>
      </w:r>
      <w:proofErr w:type="gramEnd"/>
      <w:r>
        <w:t>*.</w:t>
      </w:r>
    </w:p>
    <w:p w14:paraId="5ED8C2DE" w14:textId="77777777" w:rsidR="000119B6" w:rsidRDefault="000119B6" w:rsidP="000119B6"/>
    <w:p w14:paraId="3CB89C3C" w14:textId="77777777" w:rsidR="000119B6" w:rsidRDefault="000119B6" w:rsidP="000119B6">
      <w:r>
        <w:t>→ Champs à remplir :</w:t>
      </w:r>
    </w:p>
    <w:p w14:paraId="114E7E9E" w14:textId="77777777" w:rsidR="000119B6" w:rsidRDefault="000119B6" w:rsidP="000119B6">
      <w:r>
        <w:t>- Nom *(requis)*</w:t>
      </w:r>
    </w:p>
    <w:p w14:paraId="0B5C3E8E" w14:textId="77777777" w:rsidR="000119B6" w:rsidRDefault="000119B6" w:rsidP="000119B6">
      <w:r>
        <w:t>- Collection *(requis)*</w:t>
      </w:r>
    </w:p>
    <w:p w14:paraId="6CD8882D" w14:textId="77777777" w:rsidR="000119B6" w:rsidRDefault="000119B6" w:rsidP="000119B6">
      <w:r>
        <w:t>- Gamme *(requis)*</w:t>
      </w:r>
    </w:p>
    <w:p w14:paraId="49ED2833" w14:textId="77777777" w:rsidR="000119B6" w:rsidRDefault="000119B6" w:rsidP="000119B6">
      <w:r>
        <w:t>- Famille (optionnel)</w:t>
      </w:r>
    </w:p>
    <w:p w14:paraId="2A2BFE20" w14:textId="77777777" w:rsidR="000119B6" w:rsidRDefault="000119B6" w:rsidP="000119B6">
      <w:r>
        <w:t>- Collections secondaires (cases à cocher)</w:t>
      </w:r>
    </w:p>
    <w:p w14:paraId="74C0E40B" w14:textId="77777777" w:rsidR="000119B6" w:rsidRDefault="000119B6" w:rsidP="000119B6">
      <w:r>
        <w:t>- Cure : champ jours **+ bouton « Pas applicable</w:t>
      </w:r>
      <w:proofErr w:type="gramStart"/>
      <w:r>
        <w:t xml:space="preserve"> »*</w:t>
      </w:r>
      <w:proofErr w:type="gramEnd"/>
      <w:r>
        <w:t>* (si coché, champ désactivé et la cure est marquée comme N/A)</w:t>
      </w:r>
    </w:p>
    <w:p w14:paraId="26F972B5" w14:textId="77777777" w:rsidR="000119B6" w:rsidRDefault="000119B6" w:rsidP="000119B6">
      <w:r>
        <w:t>- Surgras : champ % **+ bouton « Pas applicable</w:t>
      </w:r>
      <w:proofErr w:type="gramStart"/>
      <w:r>
        <w:t xml:space="preserve"> »*</w:t>
      </w:r>
      <w:proofErr w:type="gramEnd"/>
      <w:r>
        <w:t>*</w:t>
      </w:r>
    </w:p>
    <w:p w14:paraId="4AB25535" w14:textId="77777777" w:rsidR="000119B6" w:rsidRDefault="000119B6" w:rsidP="000119B6">
      <w:r>
        <w:t>- Couleur HEX (avec aperçu visuel)</w:t>
      </w:r>
    </w:p>
    <w:p w14:paraId="367BA8B9" w14:textId="77777777" w:rsidR="000119B6" w:rsidRDefault="000119B6" w:rsidP="000119B6">
      <w:r>
        <w:t>- Statut</w:t>
      </w:r>
    </w:p>
    <w:p w14:paraId="41048C36" w14:textId="77777777" w:rsidR="000119B6" w:rsidRDefault="000119B6" w:rsidP="000119B6">
      <w:r>
        <w:t>- Description</w:t>
      </w:r>
    </w:p>
    <w:p w14:paraId="6683C6A3" w14:textId="77777777" w:rsidR="000119B6" w:rsidRDefault="000119B6" w:rsidP="000119B6">
      <w:r>
        <w:t>- Description pour emballage</w:t>
      </w:r>
    </w:p>
    <w:p w14:paraId="68683EF1" w14:textId="77777777" w:rsidR="000119B6" w:rsidRDefault="000119B6" w:rsidP="000119B6">
      <w:r>
        <w:t>- Mode d'emploi</w:t>
      </w:r>
    </w:p>
    <w:p w14:paraId="02439AB1" w14:textId="77777777" w:rsidR="000119B6" w:rsidRDefault="000119B6" w:rsidP="000119B6">
      <w:r>
        <w:t>- Avertissement</w:t>
      </w:r>
    </w:p>
    <w:p w14:paraId="7692246E" w14:textId="77777777" w:rsidR="000119B6" w:rsidRDefault="000119B6" w:rsidP="000119B6">
      <w:r>
        <w:t>- Instructions</w:t>
      </w:r>
    </w:p>
    <w:p w14:paraId="5F8C8FA4" w14:textId="77777777" w:rsidR="000119B6" w:rsidRDefault="000119B6" w:rsidP="000119B6">
      <w:r>
        <w:t>- Notes</w:t>
      </w:r>
    </w:p>
    <w:p w14:paraId="2E6F64EA" w14:textId="77777777" w:rsidR="000119B6" w:rsidRDefault="000119B6" w:rsidP="000119B6">
      <w:r>
        <w:t>- Photo principale et photo saisonnière **côte à côte**, sélectionnées **via la médiathèque uniquement** (pas de champ URL visible)</w:t>
      </w:r>
    </w:p>
    <w:p w14:paraId="027F32CA" w14:textId="77777777" w:rsidR="000119B6" w:rsidRDefault="000119B6" w:rsidP="000119B6"/>
    <w:p w14:paraId="64CC1153" w14:textId="77777777" w:rsidR="000119B6" w:rsidRDefault="000119B6" w:rsidP="000119B6">
      <w:r>
        <w:t>→ **Quand on choisit une gamme** :</w:t>
      </w:r>
    </w:p>
    <w:p w14:paraId="03C181DD" w14:textId="77777777" w:rsidR="000119B6" w:rsidRDefault="000119B6" w:rsidP="000119B6">
      <w:r>
        <w:lastRenderedPageBreak/>
        <w:t>- Les ingrédients de base de cette gamme se chargent automatiquement dans la liste d'ingrédients.</w:t>
      </w:r>
    </w:p>
    <w:p w14:paraId="319FA432" w14:textId="77777777" w:rsidR="000119B6" w:rsidRDefault="000119B6" w:rsidP="000119B6"/>
    <w:p w14:paraId="546AF2BF" w14:textId="77777777" w:rsidR="000119B6" w:rsidRDefault="000119B6" w:rsidP="000119B6">
      <w:r>
        <w:t>→ **Liste des ingrédients** — chaque rangée : Type / Nom / INCI (lecture seule) / Quantité.</w:t>
      </w:r>
    </w:p>
    <w:p w14:paraId="25EF6866" w14:textId="77777777" w:rsidR="000119B6" w:rsidRDefault="000119B6" w:rsidP="000119B6">
      <w:r>
        <w:t>- Bouton « + Ajouter un ingrédient » crée une rangée vide en bas.</w:t>
      </w:r>
    </w:p>
    <w:p w14:paraId="6C84D0D1" w14:textId="77777777" w:rsidR="000119B6" w:rsidRDefault="000119B6" w:rsidP="000119B6">
      <w:r>
        <w:t>- **Si l'ingrédient cherché n'existe pas dans la liste**, l'utilisateur peut ouvrir un modal pour créer un nouvel ingrédient UC (et au besoin une nouvelle catégorie UC). Avant l'ouverture du modal, **toute la saisie en cours est sauvegardée**, et restaurée au retour. Aucune perte de données.</w:t>
      </w:r>
    </w:p>
    <w:p w14:paraId="3E4BD1DE" w14:textId="77777777" w:rsidR="000119B6" w:rsidRDefault="000119B6" w:rsidP="000119B6"/>
    <w:p w14:paraId="7DBF19DF" w14:textId="77777777" w:rsidR="000119B6" w:rsidRDefault="000119B6" w:rsidP="000119B6">
      <w:r>
        <w:t>→ **Liste des formats** — chaque rangée : Contenu net / Unité / Nb unités produits / Prix.</w:t>
      </w:r>
    </w:p>
    <w:p w14:paraId="27507341" w14:textId="77777777" w:rsidR="000119B6" w:rsidRDefault="000119B6" w:rsidP="000119B6">
      <w:r>
        <w:t>- Pour chaque format, possibilité d'ajouter des emballages (contenant + emballages avec quantité et nombre par unité).</w:t>
      </w:r>
    </w:p>
    <w:p w14:paraId="5462462D" w14:textId="77777777" w:rsidR="000119B6" w:rsidRDefault="000119B6" w:rsidP="000119B6">
      <w:r>
        <w:t xml:space="preserve">- Les emballages d'un format sont attachés au format par une **référence stable** (un identifiant interne au format), pas par sa clé </w:t>
      </w:r>
      <w:proofErr w:type="spellStart"/>
      <w:r>
        <w:t>poids+unité</w:t>
      </w:r>
      <w:proofErr w:type="spellEnd"/>
      <w:r>
        <w:t>. Changer le poids ou l'unité d'un format **ne perd jamais ses emballages**.</w:t>
      </w:r>
    </w:p>
    <w:p w14:paraId="592B03B6" w14:textId="77777777" w:rsidR="000119B6" w:rsidRDefault="000119B6" w:rsidP="000119B6"/>
    <w:p w14:paraId="623A5560" w14:textId="77777777" w:rsidR="000119B6" w:rsidRDefault="000119B6" w:rsidP="000119B6">
      <w:r>
        <w:t>→ Boutons en bas : **Enregistrer** / **Annuler**.</w:t>
      </w:r>
    </w:p>
    <w:p w14:paraId="72EA322B" w14:textId="77777777" w:rsidR="000119B6" w:rsidRDefault="000119B6" w:rsidP="000119B6"/>
    <w:p w14:paraId="1D9383D9" w14:textId="77777777" w:rsidR="000119B6" w:rsidRDefault="000119B6" w:rsidP="000119B6">
      <w:r>
        <w:t>---</w:t>
      </w:r>
    </w:p>
    <w:p w14:paraId="3F35E8C9" w14:textId="77777777" w:rsidR="000119B6" w:rsidRDefault="000119B6" w:rsidP="000119B6"/>
    <w:p w14:paraId="12302F67" w14:textId="77777777" w:rsidR="000119B6" w:rsidRDefault="000119B6" w:rsidP="000119B6">
      <w:r>
        <w:t>## 4. MODIFIER UN PRODUIT EXISTANT</w:t>
      </w:r>
    </w:p>
    <w:p w14:paraId="5D9747BA" w14:textId="77777777" w:rsidR="000119B6" w:rsidRDefault="000119B6" w:rsidP="000119B6"/>
    <w:p w14:paraId="0FA78516" w14:textId="77777777" w:rsidR="000119B6" w:rsidRDefault="000119B6" w:rsidP="000119B6">
      <w:r>
        <w:t xml:space="preserve">→ Depuis la fiche, bouton **Modifier** → bascule au formulaire </w:t>
      </w:r>
      <w:proofErr w:type="spellStart"/>
      <w:r>
        <w:t>pré-rempli</w:t>
      </w:r>
      <w:proofErr w:type="spellEnd"/>
      <w:r>
        <w:t>.</w:t>
      </w:r>
    </w:p>
    <w:p w14:paraId="28A960A7" w14:textId="77777777" w:rsidR="000119B6" w:rsidRDefault="000119B6" w:rsidP="000119B6"/>
    <w:p w14:paraId="04EDC156" w14:textId="77777777" w:rsidR="000119B6" w:rsidRDefault="000119B6" w:rsidP="000119B6">
      <w:r>
        <w:t>→ Tous les champs du produit sont remplis à partir des données en mémoire (instantané, aucun appel serveur).</w:t>
      </w:r>
    </w:p>
    <w:p w14:paraId="301EAB7A" w14:textId="77777777" w:rsidR="000119B6" w:rsidRDefault="000119B6" w:rsidP="000119B6"/>
    <w:p w14:paraId="23A539BE" w14:textId="77777777" w:rsidR="000119B6" w:rsidRDefault="000119B6" w:rsidP="000119B6">
      <w:r>
        <w:lastRenderedPageBreak/>
        <w:t>→ **Les ingrédients chargés sont uniquement ceux du produit**. Les ingrédients de base de la gamme **ne sont jamais ajoutés** automatiquement.</w:t>
      </w:r>
    </w:p>
    <w:p w14:paraId="14A5005F" w14:textId="77777777" w:rsidR="000119B6" w:rsidRDefault="000119B6" w:rsidP="000119B6"/>
    <w:p w14:paraId="190C07E4" w14:textId="77777777" w:rsidR="000119B6" w:rsidRDefault="000119B6" w:rsidP="000119B6">
      <w:r>
        <w:t>→ **Si on change la gamme**, les ingrédients ne sont **pas modifiés**. Seule l'étiquette « gamme du produit » change.</w:t>
      </w:r>
    </w:p>
    <w:p w14:paraId="7D978553" w14:textId="77777777" w:rsidR="000119B6" w:rsidRDefault="000119B6" w:rsidP="000119B6"/>
    <w:p w14:paraId="38E2B6A4" w14:textId="77777777" w:rsidR="000119B6" w:rsidRDefault="000119B6" w:rsidP="000119B6">
      <w:r>
        <w:t>→ Toutes les autres règles du formulaire de création s'appliquent (création d'ingrédient/catégorie avec sauvegarde de saisie, formats avec référence stable, etc.).</w:t>
      </w:r>
    </w:p>
    <w:p w14:paraId="6C858439" w14:textId="77777777" w:rsidR="000119B6" w:rsidRDefault="000119B6" w:rsidP="000119B6"/>
    <w:p w14:paraId="592E65F5" w14:textId="77777777" w:rsidR="000119B6" w:rsidRDefault="000119B6" w:rsidP="000119B6">
      <w:r>
        <w:t xml:space="preserve">→ **Après l'enregistrement réussi → bascule automatique vers la fiche du produit (vue </w:t>
      </w:r>
      <w:proofErr w:type="gramStart"/>
      <w:r>
        <w:t>lecture)*</w:t>
      </w:r>
      <w:proofErr w:type="gramEnd"/>
      <w:r>
        <w:t>* pour vérifier le résultat.</w:t>
      </w:r>
    </w:p>
    <w:p w14:paraId="640A4D88" w14:textId="77777777" w:rsidR="000119B6" w:rsidRDefault="000119B6" w:rsidP="000119B6"/>
    <w:p w14:paraId="7A4D38F6" w14:textId="77777777" w:rsidR="000119B6" w:rsidRDefault="000119B6" w:rsidP="000119B6">
      <w:r>
        <w:t>---</w:t>
      </w:r>
    </w:p>
    <w:p w14:paraId="7F8F3E68" w14:textId="77777777" w:rsidR="000119B6" w:rsidRDefault="000119B6" w:rsidP="000119B6"/>
    <w:p w14:paraId="355A2487" w14:textId="77777777" w:rsidR="000119B6" w:rsidRDefault="000119B6" w:rsidP="000119B6">
      <w:r>
        <w:t>## 5. RÈGLES DE VALIDATION À L'ENREGISTREMENT</w:t>
      </w:r>
    </w:p>
    <w:p w14:paraId="5E38158D" w14:textId="77777777" w:rsidR="000119B6" w:rsidRDefault="000119B6" w:rsidP="000119B6"/>
    <w:p w14:paraId="289F9924" w14:textId="77777777" w:rsidR="000119B6" w:rsidRDefault="000119B6" w:rsidP="000119B6">
      <w:r>
        <w:t>Refus de l'enregistrement si :</w:t>
      </w:r>
    </w:p>
    <w:p w14:paraId="0DC2C888" w14:textId="77777777" w:rsidR="000119B6" w:rsidRDefault="000119B6" w:rsidP="000119B6">
      <w:r>
        <w:t>- Nom vide</w:t>
      </w:r>
    </w:p>
    <w:p w14:paraId="0493C3B4" w14:textId="77777777" w:rsidR="000119B6" w:rsidRDefault="000119B6" w:rsidP="000119B6">
      <w:r>
        <w:t>- Collection vide</w:t>
      </w:r>
    </w:p>
    <w:p w14:paraId="33C79001" w14:textId="77777777" w:rsidR="000119B6" w:rsidRDefault="000119B6" w:rsidP="000119B6">
      <w:r>
        <w:t>- Gamme vide</w:t>
      </w:r>
    </w:p>
    <w:p w14:paraId="09EC5860" w14:textId="77777777" w:rsidR="000119B6" w:rsidRDefault="000119B6" w:rsidP="000119B6">
      <w:r>
        <w:t>- **Au moins un ingrédient avec une quantité de 0g** (message clair : « L'ingrédient X a une quantité de 0g — veuillez la saisir ou retirer l'ingrédient. »)</w:t>
      </w:r>
    </w:p>
    <w:p w14:paraId="4B06FE77" w14:textId="77777777" w:rsidR="000119B6" w:rsidRDefault="000119B6" w:rsidP="000119B6"/>
    <w:p w14:paraId="665CFFC8" w14:textId="77777777" w:rsidR="000119B6" w:rsidRDefault="000119B6" w:rsidP="000119B6">
      <w:r>
        <w:t xml:space="preserve">Au moment de la lecture des champs, **on lit l'état actuel de la mémoire** (l'objet JavaScript du formulaire), **pas les valeurs HTML** des menus déroulants. Ça élimine les bugs de </w:t>
      </w:r>
      <w:proofErr w:type="gramStart"/>
      <w:r>
        <w:t>timing</w:t>
      </w:r>
      <w:proofErr w:type="gramEnd"/>
      <w:r>
        <w:t xml:space="preserve"> où une valeur visible à l'écran n'est pas encore disponible dans le DOM.</w:t>
      </w:r>
    </w:p>
    <w:p w14:paraId="18CD92B8" w14:textId="77777777" w:rsidR="000119B6" w:rsidRDefault="000119B6" w:rsidP="000119B6"/>
    <w:p w14:paraId="21826860" w14:textId="77777777" w:rsidR="000119B6" w:rsidRDefault="000119B6" w:rsidP="000119B6">
      <w:r>
        <w:t>---</w:t>
      </w:r>
    </w:p>
    <w:p w14:paraId="22EAE1F3" w14:textId="77777777" w:rsidR="000119B6" w:rsidRDefault="000119B6" w:rsidP="000119B6"/>
    <w:p w14:paraId="27EAEE29" w14:textId="77777777" w:rsidR="000119B6" w:rsidRDefault="000119B6" w:rsidP="000119B6">
      <w:r>
        <w:t>## 6. SUPPRIMER UN PRODUIT</w:t>
      </w:r>
    </w:p>
    <w:p w14:paraId="7ABF6E49" w14:textId="77777777" w:rsidR="000119B6" w:rsidRDefault="000119B6" w:rsidP="000119B6"/>
    <w:p w14:paraId="1CF6ED18" w14:textId="77777777" w:rsidR="000119B6" w:rsidRDefault="000119B6" w:rsidP="000119B6">
      <w:r>
        <w:t>→ Vérifier l'historique :</w:t>
      </w:r>
    </w:p>
    <w:p w14:paraId="47F26DE3" w14:textId="77777777" w:rsidR="000119B6" w:rsidRDefault="000119B6" w:rsidP="000119B6">
      <w:r>
        <w:t>- **SI** le produit a au moins un lot dans `Lots_v2` OU au moins une ligne dans `Ventes_Lignes_v2` :</w:t>
      </w:r>
    </w:p>
    <w:p w14:paraId="3A6E71D6" w14:textId="77777777" w:rsidR="000119B6" w:rsidRDefault="000119B6" w:rsidP="000119B6">
      <w:r>
        <w:t xml:space="preserve">  - Le bouton de la fiche s'appelle **« Archiver</w:t>
      </w:r>
      <w:proofErr w:type="gramStart"/>
      <w:r>
        <w:t xml:space="preserve"> »*</w:t>
      </w:r>
      <w:proofErr w:type="gramEnd"/>
      <w:r>
        <w:t>*.</w:t>
      </w:r>
    </w:p>
    <w:p w14:paraId="3A11E673" w14:textId="77777777" w:rsidR="000119B6" w:rsidRDefault="000119B6" w:rsidP="000119B6">
      <w:r>
        <w:t xml:space="preserve">  - Cliquer → confirmation → statut du produit passé à « Archivé ».</w:t>
      </w:r>
    </w:p>
    <w:p w14:paraId="5BC29D19" w14:textId="77777777" w:rsidR="000119B6" w:rsidRDefault="000119B6" w:rsidP="000119B6">
      <w:r>
        <w:t xml:space="preserve">  - Le produit reste dans la </w:t>
      </w:r>
      <w:proofErr w:type="spellStart"/>
      <w:r>
        <w:t>sheet</w:t>
      </w:r>
      <w:proofErr w:type="spellEnd"/>
      <w:r>
        <w:t xml:space="preserve"> et dans l'admin, mais n'apparaît plus sur le site public.</w:t>
      </w:r>
    </w:p>
    <w:p w14:paraId="5411A152" w14:textId="77777777" w:rsidR="000119B6" w:rsidRDefault="000119B6" w:rsidP="000119B6">
      <w:r>
        <w:t>- **SINON** :</w:t>
      </w:r>
    </w:p>
    <w:p w14:paraId="4366AD71" w14:textId="77777777" w:rsidR="000119B6" w:rsidRDefault="000119B6" w:rsidP="000119B6">
      <w:r>
        <w:t xml:space="preserve">  - Le bouton s'appelle **« Supprimer</w:t>
      </w:r>
      <w:proofErr w:type="gramStart"/>
      <w:r>
        <w:t xml:space="preserve"> »*</w:t>
      </w:r>
      <w:proofErr w:type="gramEnd"/>
      <w:r>
        <w:t>*.</w:t>
      </w:r>
    </w:p>
    <w:p w14:paraId="55189C0B" w14:textId="77777777" w:rsidR="000119B6" w:rsidRDefault="000119B6" w:rsidP="000119B6">
      <w:r>
        <w:t xml:space="preserve">  - Cliquer → confirmation → effacement réel du produit et de ses ingrédients, formats, emballages dans toutes les </w:t>
      </w:r>
      <w:proofErr w:type="spellStart"/>
      <w:r>
        <w:t>sheets</w:t>
      </w:r>
      <w:proofErr w:type="spellEnd"/>
      <w:r>
        <w:t xml:space="preserve"> concernées.</w:t>
      </w:r>
    </w:p>
    <w:p w14:paraId="2C274397" w14:textId="77777777" w:rsidR="000119B6" w:rsidRDefault="000119B6" w:rsidP="000119B6"/>
    <w:p w14:paraId="7958B96A" w14:textId="77777777" w:rsidR="000119B6" w:rsidRDefault="000119B6" w:rsidP="000119B6">
      <w:r>
        <w:t>---</w:t>
      </w:r>
    </w:p>
    <w:p w14:paraId="5BCE153C" w14:textId="77777777" w:rsidR="000119B6" w:rsidRDefault="000119B6" w:rsidP="000119B6"/>
    <w:p w14:paraId="0C119736" w14:textId="77777777" w:rsidR="000119B6" w:rsidRDefault="000119B6" w:rsidP="000119B6">
      <w:r>
        <w:t>## 7. STATUTS</w:t>
      </w:r>
    </w:p>
    <w:p w14:paraId="19E2A220" w14:textId="77777777" w:rsidR="000119B6" w:rsidRDefault="000119B6" w:rsidP="000119B6"/>
    <w:p w14:paraId="26725F3F" w14:textId="77777777" w:rsidR="000119B6" w:rsidRDefault="000119B6" w:rsidP="000119B6">
      <w:r>
        <w:t>Trois statuts possibles :</w:t>
      </w:r>
    </w:p>
    <w:p w14:paraId="0CBCC184" w14:textId="77777777" w:rsidR="000119B6" w:rsidRDefault="000119B6" w:rsidP="000119B6">
      <w:r>
        <w:t>- **Test** — visible dans l'admin, pas sur le site public</w:t>
      </w:r>
    </w:p>
    <w:p w14:paraId="40589F53" w14:textId="77777777" w:rsidR="000119B6" w:rsidRDefault="000119B6" w:rsidP="000119B6">
      <w:r>
        <w:t>- **Public** — visible dans l'admin et sur le site public</w:t>
      </w:r>
    </w:p>
    <w:p w14:paraId="22E4F9BD" w14:textId="77777777" w:rsidR="000119B6" w:rsidRDefault="000119B6" w:rsidP="000119B6">
      <w:r>
        <w:t>- **Archivé** — visible dans l'admin (avec un badge clair), pas sur le site public</w:t>
      </w:r>
    </w:p>
    <w:p w14:paraId="454D7F2F" w14:textId="77777777" w:rsidR="000119B6" w:rsidRDefault="000119B6" w:rsidP="000119B6"/>
    <w:p w14:paraId="4914F867" w14:textId="77777777" w:rsidR="000119B6" w:rsidRDefault="000119B6" w:rsidP="000119B6">
      <w:r>
        <w:t xml:space="preserve">**Seuls les produits « Public » s'affichent sur le site </w:t>
      </w:r>
      <w:proofErr w:type="gramStart"/>
      <w:r>
        <w:t>public.*</w:t>
      </w:r>
      <w:proofErr w:type="gramEnd"/>
      <w:r>
        <w:t>*</w:t>
      </w:r>
    </w:p>
    <w:p w14:paraId="448A6873" w14:textId="77777777" w:rsidR="000119B6" w:rsidRDefault="000119B6" w:rsidP="000119B6"/>
    <w:p w14:paraId="0CD5E63D" w14:textId="77777777" w:rsidR="000119B6" w:rsidRDefault="000119B6" w:rsidP="000119B6">
      <w:r>
        <w:t>---</w:t>
      </w:r>
    </w:p>
    <w:p w14:paraId="04EE5934" w14:textId="77777777" w:rsidR="000119B6" w:rsidRDefault="000119B6" w:rsidP="000119B6"/>
    <w:p w14:paraId="46E0C55B" w14:textId="77777777" w:rsidR="000119B6" w:rsidRDefault="000119B6" w:rsidP="000119B6">
      <w:r>
        <w:lastRenderedPageBreak/>
        <w:t>## 8. EXPORTS</w:t>
      </w:r>
    </w:p>
    <w:p w14:paraId="38000701" w14:textId="77777777" w:rsidR="000119B6" w:rsidRDefault="000119B6" w:rsidP="000119B6"/>
    <w:p w14:paraId="74198E1F" w14:textId="77777777" w:rsidR="000119B6" w:rsidRDefault="000119B6" w:rsidP="000119B6">
      <w:r>
        <w:t>Deux exports différents disponibles depuis la fiche d'un produit :</w:t>
      </w:r>
    </w:p>
    <w:p w14:paraId="136E3686" w14:textId="77777777" w:rsidR="000119B6" w:rsidRDefault="000119B6" w:rsidP="000119B6"/>
    <w:p w14:paraId="062E5E84" w14:textId="77777777" w:rsidR="000119B6" w:rsidRDefault="000119B6" w:rsidP="000119B6">
      <w:r>
        <w:t>### Export 1 — Pour le graphiste (Word par courriel)</w:t>
      </w:r>
    </w:p>
    <w:p w14:paraId="3BECAB65" w14:textId="77777777" w:rsidR="000119B6" w:rsidRDefault="000119B6" w:rsidP="000119B6"/>
    <w:p w14:paraId="01781970" w14:textId="77777777" w:rsidR="000119B6" w:rsidRDefault="000119B6" w:rsidP="000119B6">
      <w:r>
        <w:t>→ Bouton **« Envoyer au graphiste</w:t>
      </w:r>
      <w:proofErr w:type="gramStart"/>
      <w:r>
        <w:t xml:space="preserve"> »*</w:t>
      </w:r>
      <w:proofErr w:type="gramEnd"/>
      <w:r>
        <w:t>*.</w:t>
      </w:r>
    </w:p>
    <w:p w14:paraId="777485B2" w14:textId="77777777" w:rsidR="000119B6" w:rsidRDefault="000119B6" w:rsidP="000119B6">
      <w:r>
        <w:t xml:space="preserve">→ Demande l'adresse courriel destinataire (avec une adresse </w:t>
      </w:r>
      <w:proofErr w:type="spellStart"/>
      <w:r>
        <w:t>pré-remplie</w:t>
      </w:r>
      <w:proofErr w:type="spellEnd"/>
      <w:r>
        <w:t xml:space="preserve"> modifiable).</w:t>
      </w:r>
    </w:p>
    <w:p w14:paraId="4C39FDB8" w14:textId="77777777" w:rsidR="000119B6" w:rsidRDefault="000119B6" w:rsidP="000119B6">
      <w:r>
        <w:t>→ Génère un fichier Word avec toutes les infos du produit.</w:t>
      </w:r>
    </w:p>
    <w:p w14:paraId="67C74B31" w14:textId="77777777" w:rsidR="000119B6" w:rsidRDefault="000119B6" w:rsidP="000119B6">
      <w:r>
        <w:t xml:space="preserve">→ **Mention en haut du document SI au moins un ingrédient n'a pas de code INCI** : « </w:t>
      </w:r>
      <w:r>
        <w:rPr>
          <w:rFonts w:ascii="Segoe UI Symbol" w:hAnsi="Segoe UI Symbol" w:cs="Segoe UI Symbol"/>
        </w:rPr>
        <w:t>⚠</w:t>
      </w:r>
      <w:r>
        <w:t xml:space="preserve"> Attention : X ingr</w:t>
      </w:r>
      <w:r>
        <w:rPr>
          <w:rFonts w:ascii="Calibri" w:hAnsi="Calibri" w:cs="Calibri"/>
        </w:rPr>
        <w:t>é</w:t>
      </w:r>
      <w:r>
        <w:t>dient(s) n'ont pas de code INCI. La liste est incompl</w:t>
      </w:r>
      <w:r>
        <w:rPr>
          <w:rFonts w:ascii="Calibri" w:hAnsi="Calibri" w:cs="Calibri"/>
        </w:rPr>
        <w:t>è</w:t>
      </w:r>
      <w:r>
        <w:t xml:space="preserve">te. </w:t>
      </w:r>
      <w:r>
        <w:rPr>
          <w:rFonts w:ascii="Calibri" w:hAnsi="Calibri" w:cs="Calibri"/>
        </w:rPr>
        <w:t>»</w:t>
      </w:r>
    </w:p>
    <w:p w14:paraId="639C7E5A" w14:textId="77777777" w:rsidR="000119B6" w:rsidRDefault="000119B6" w:rsidP="000119B6">
      <w:r>
        <w:t>→ Envoi automatique par courriel.</w:t>
      </w:r>
    </w:p>
    <w:p w14:paraId="05A81D96" w14:textId="77777777" w:rsidR="000119B6" w:rsidRDefault="000119B6" w:rsidP="000119B6"/>
    <w:p w14:paraId="1D83C3A2" w14:textId="77777777" w:rsidR="000119B6" w:rsidRDefault="000119B6" w:rsidP="000119B6">
      <w:r>
        <w:t>### Export 2 — Fiche recette PDF</w:t>
      </w:r>
    </w:p>
    <w:p w14:paraId="62F4E3E8" w14:textId="77777777" w:rsidR="000119B6" w:rsidRDefault="000119B6" w:rsidP="000119B6"/>
    <w:p w14:paraId="67D8351D" w14:textId="77777777" w:rsidR="000119B6" w:rsidRDefault="000119B6" w:rsidP="000119B6">
      <w:r>
        <w:t>→ Bouton **« Exporter fiche recette (PDF)</w:t>
      </w:r>
      <w:proofErr w:type="gramStart"/>
      <w:r>
        <w:t xml:space="preserve"> »*</w:t>
      </w:r>
      <w:proofErr w:type="gramEnd"/>
      <w:r>
        <w:t>*.</w:t>
      </w:r>
    </w:p>
    <w:p w14:paraId="6C7A80B6" w14:textId="77777777" w:rsidR="000119B6" w:rsidRDefault="000119B6" w:rsidP="000119B6">
      <w:r>
        <w:t>→ Génère un PDF mis en page comme une fiche partageable.</w:t>
      </w:r>
    </w:p>
    <w:p w14:paraId="32A8A487" w14:textId="77777777" w:rsidR="000119B6" w:rsidRDefault="000119B6" w:rsidP="000119B6">
      <w:r>
        <w:t>→ Le contenu exact (quels champs apparaissent) **sera défini plus tard** : Claude présentera une liste de cases à cocher avec tous les champs disponibles, l'utilisatrice cochera ce qu'elle veut voir.</w:t>
      </w:r>
    </w:p>
    <w:p w14:paraId="0ABCA3CA" w14:textId="77777777" w:rsidR="000119B6" w:rsidRDefault="000119B6" w:rsidP="000119B6"/>
    <w:p w14:paraId="01E44092" w14:textId="77777777" w:rsidR="000119B6" w:rsidRDefault="000119B6" w:rsidP="000119B6">
      <w:r>
        <w:t>---</w:t>
      </w:r>
    </w:p>
    <w:p w14:paraId="2C8DDFC1" w14:textId="77777777" w:rsidR="000119B6" w:rsidRDefault="000119B6" w:rsidP="000119B6"/>
    <w:p w14:paraId="59CDCA3A" w14:textId="77777777" w:rsidR="000119B6" w:rsidRDefault="000119B6" w:rsidP="000119B6">
      <w:r>
        <w:t>## 9. UNIVERS (REGROUPEMENTS) — IMPACT SUR PRODUITS</w:t>
      </w:r>
    </w:p>
    <w:p w14:paraId="46D3FF1E" w14:textId="77777777" w:rsidR="000119B6" w:rsidRDefault="000119B6" w:rsidP="000119B6"/>
    <w:p w14:paraId="4DEEF8E4" w14:textId="77777777" w:rsidR="000119B6" w:rsidRDefault="000119B6" w:rsidP="000119B6">
      <w:r>
        <w:t xml:space="preserve">La section Univers a sa propre logique qui sera retravaillée séparément. Pour </w:t>
      </w:r>
      <w:proofErr w:type="gramStart"/>
      <w:r>
        <w:t>la refonte produits</w:t>
      </w:r>
      <w:proofErr w:type="gramEnd"/>
      <w:r>
        <w:t xml:space="preserve"> :</w:t>
      </w:r>
    </w:p>
    <w:p w14:paraId="63CF183F" w14:textId="77777777" w:rsidR="000119B6" w:rsidRDefault="000119B6" w:rsidP="000119B6">
      <w:r>
        <w:lastRenderedPageBreak/>
        <w:t xml:space="preserve">- **Aucun ingrédient à 0g n'est </w:t>
      </w:r>
      <w:proofErr w:type="gramStart"/>
      <w:r>
        <w:t>accepté.*</w:t>
      </w:r>
      <w:proofErr w:type="gramEnd"/>
      <w:r>
        <w:t xml:space="preserve">* Le </w:t>
      </w:r>
      <w:proofErr w:type="spellStart"/>
      <w:r>
        <w:t>workaround</w:t>
      </w:r>
      <w:proofErr w:type="spellEnd"/>
      <w:r>
        <w:t xml:space="preserve"> « ingrédient sans odeur à 0g » utilisé pour l'Univers Naturel devient inutile : la logique Univers Naturel sera </w:t>
      </w:r>
      <w:proofErr w:type="gramStart"/>
      <w:r>
        <w:t>basée</w:t>
      </w:r>
      <w:proofErr w:type="gramEnd"/>
      <w:r>
        <w:t xml:space="preserve"> sur l'absence d'huiles essentielles, traitée dans la section Univers.</w:t>
      </w:r>
    </w:p>
    <w:p w14:paraId="1AE2056D" w14:textId="77777777" w:rsidR="000119B6" w:rsidRDefault="000119B6" w:rsidP="000119B6"/>
    <w:p w14:paraId="6BF6E696" w14:textId="77777777" w:rsidR="000119B6" w:rsidRDefault="000119B6" w:rsidP="000119B6">
      <w:r>
        <w:t>---</w:t>
      </w:r>
    </w:p>
    <w:p w14:paraId="79F8E6F9" w14:textId="77777777" w:rsidR="000119B6" w:rsidRDefault="000119B6" w:rsidP="000119B6"/>
    <w:p w14:paraId="5CC1E09B" w14:textId="77777777" w:rsidR="000119B6" w:rsidRDefault="000119B6" w:rsidP="000119B6">
      <w:r>
        <w:t>## 10. CE QUI EST RETIRÉ</w:t>
      </w:r>
    </w:p>
    <w:p w14:paraId="14D287C8" w14:textId="77777777" w:rsidR="000119B6" w:rsidRDefault="000119B6" w:rsidP="000119B6"/>
    <w:p w14:paraId="6BAFC597" w14:textId="77777777" w:rsidR="000119B6" w:rsidRDefault="000119B6" w:rsidP="000119B6">
      <w:r>
        <w:t>- La section **« Import recettes</w:t>
      </w:r>
      <w:proofErr w:type="gramStart"/>
      <w:r>
        <w:t xml:space="preserve"> »*</w:t>
      </w:r>
      <w:proofErr w:type="gramEnd"/>
      <w:r>
        <w:t>* est retirée complètement (du HTML et du code JS).</w:t>
      </w:r>
    </w:p>
    <w:p w14:paraId="513C2C10" w14:textId="77777777" w:rsidR="000119B6" w:rsidRDefault="000119B6" w:rsidP="000119B6">
      <w:r>
        <w:t>- L'ancien bouton **« Copier pour le graphiste</w:t>
      </w:r>
      <w:proofErr w:type="gramStart"/>
      <w:r>
        <w:t xml:space="preserve"> »*</w:t>
      </w:r>
      <w:proofErr w:type="gramEnd"/>
      <w:r>
        <w:t>* (presse-papier) est remplacé par les deux nouveaux exports décrits en section 8.</w:t>
      </w:r>
    </w:p>
    <w:p w14:paraId="0C73458C" w14:textId="77777777" w:rsidR="000119B6" w:rsidRDefault="000119B6" w:rsidP="000119B6"/>
    <w:p w14:paraId="3D3FB645" w14:textId="77777777" w:rsidR="000119B6" w:rsidRDefault="000119B6" w:rsidP="000119B6">
      <w:r>
        <w:t>---</w:t>
      </w:r>
    </w:p>
    <w:p w14:paraId="50404790" w14:textId="77777777" w:rsidR="000119B6" w:rsidRDefault="000119B6" w:rsidP="000119B6"/>
    <w:p w14:paraId="4D0638A0" w14:textId="77777777" w:rsidR="000119B6" w:rsidRDefault="000119B6" w:rsidP="000119B6">
      <w:r>
        <w:t>## 11. CE QUI N'EST PAS TOUCHÉ DANS CETTE REFONTE</w:t>
      </w:r>
    </w:p>
    <w:p w14:paraId="02B73FC0" w14:textId="77777777" w:rsidR="000119B6" w:rsidRDefault="000119B6" w:rsidP="000119B6"/>
    <w:p w14:paraId="4B155243" w14:textId="77777777" w:rsidR="000119B6" w:rsidRDefault="000119B6" w:rsidP="000119B6">
      <w:r>
        <w:t xml:space="preserve">- Le système de **catalogue PDF (Catalogue </w:t>
      </w:r>
      <w:proofErr w:type="gramStart"/>
      <w:r>
        <w:t>Builder)*</w:t>
      </w:r>
      <w:proofErr w:type="gramEnd"/>
      <w:r>
        <w:t>* — autre section, on n'y touche pas.</w:t>
      </w:r>
    </w:p>
    <w:p w14:paraId="0C019FF3" w14:textId="77777777" w:rsidR="000119B6" w:rsidRDefault="000119B6" w:rsidP="000119B6">
      <w:r>
        <w:t>- Le **calcul automatique de la couleur HEX** des gammes et collections à partir des produits.</w:t>
      </w:r>
    </w:p>
    <w:p w14:paraId="3561DBF5" w14:textId="77777777" w:rsidR="000119B6" w:rsidRDefault="000119B6" w:rsidP="000119B6">
      <w:r>
        <w:t>- Le **calcul des coûts et marges** dans le tableau des formats de la fiche.</w:t>
      </w:r>
    </w:p>
    <w:p w14:paraId="06402611" w14:textId="77777777" w:rsidR="000119B6" w:rsidRDefault="000119B6" w:rsidP="000119B6">
      <w:r>
        <w:t>- Le **tri par défaut** dans la grille (collection → gamme → famille → nom).</w:t>
      </w:r>
    </w:p>
    <w:p w14:paraId="66010868" w14:textId="77777777" w:rsidR="000119B6" w:rsidRDefault="000119B6" w:rsidP="000119B6">
      <w:r>
        <w:t>- Les **regroupements visuels** par collection et gamme dans la grille.</w:t>
      </w:r>
    </w:p>
    <w:p w14:paraId="50AC5A64" w14:textId="77777777" w:rsidR="000119B6" w:rsidRDefault="000119B6" w:rsidP="000119B6"/>
    <w:p w14:paraId="7F149BA5" w14:textId="77777777" w:rsidR="000119B6" w:rsidRDefault="000119B6" w:rsidP="000119B6">
      <w:r>
        <w:t>---</w:t>
      </w:r>
    </w:p>
    <w:p w14:paraId="54A409AB" w14:textId="77777777" w:rsidR="000119B6" w:rsidRDefault="000119B6" w:rsidP="000119B6"/>
    <w:p w14:paraId="63351EFA" w14:textId="3413C15C" w:rsidR="00AD78F3" w:rsidRDefault="000119B6" w:rsidP="000119B6">
      <w:r>
        <w:t xml:space="preserve">*Document créé le 4 mai 2026. À conserver dans le dossier du site comme référence </w:t>
      </w:r>
      <w:proofErr w:type="gramStart"/>
      <w:r>
        <w:t>permanente.*</w:t>
      </w:r>
      <w:proofErr w:type="gramEnd"/>
    </w:p>
    <w:sectPr w:rsidR="00AD78F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9B6"/>
    <w:rsid w:val="000119B6"/>
    <w:rsid w:val="00587AD0"/>
    <w:rsid w:val="00AD78F3"/>
    <w:rsid w:val="00E76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88314"/>
  <w15:chartTrackingRefBased/>
  <w15:docId w15:val="{5D9CBE59-EB13-4D0B-831C-E213B18FC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1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1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1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1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1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1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1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1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1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1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1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1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19B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19B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19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19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19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19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1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1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1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1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1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19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19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19B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1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19B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1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1607</Words>
  <Characters>8842</Characters>
  <Application>Microsoft Office Word</Application>
  <DocSecurity>0</DocSecurity>
  <Lines>73</Lines>
  <Paragraphs>20</Paragraphs>
  <ScaleCrop>false</ScaleCrop>
  <Company/>
  <LinksUpToDate>false</LinksUpToDate>
  <CharactersWithSpaces>10429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Jean-Claude Pitre</dc:creator>
  <cp:keywords/>
  <dc:description/>
  <cp:lastModifiedBy>Jean-Claude Pitre</cp:lastModifiedBy>
  <cp:revision>1</cp:revision>
  <dcterms:created xsi:type="dcterms:W3CDTF">2026-05-04T10:35:00Z</dcterms:created>
  <dcterms:modified xsi:type="dcterms:W3CDTF">2026-05-04T10:35:00Z</dcterms:modified>
</cp:coreProperties>
</file>