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120"/>
        <w:jc w:val="center"/>
      </w:pPr>
      <w:r>
        <w:rPr>
          <w:rFonts w:ascii="Times New Roman" w:cs="Times New Roman" w:eastAsia="Times New Roman" w:hAnsi="Times New Roman"/>
          <w:b/>
          <w:bCs/>
          <w:sz w:val="24"/>
          <w:szCs w:val="24"/>
        </w:rPr>
        <w:t xml:space="preserve">O'ZBEKISTON RESPUBLIKASI</w:t>
      </w:r>
    </w:p>
    <w:p>
      <w:pPr>
        <w:spacing w:after="120" w:before="120"/>
        <w:jc w:val="center"/>
      </w:pPr>
      <w:r>
        <w:rPr>
          <w:rFonts w:ascii="Times New Roman" w:cs="Times New Roman" w:eastAsia="Times New Roman" w:hAnsi="Times New Roman"/>
          <w:b/>
          <w:bCs/>
          <w:sz w:val="24"/>
          <w:szCs w:val="24"/>
        </w:rPr>
        <w:t xml:space="preserve">OLIY TA'LIM, FAN VA INNOVATSIYALAR VAZIRLIGI</w:t>
      </w:r>
    </w:p>
    <w:p>
      <w:pPr>
        <w:spacing w:after="60" w:before="60"/>
      </w:pPr>
      <w:r>
        <w:t xml:space="preserve"/>
      </w:r>
    </w:p>
    <w:p>
      <w:pPr>
        <w:spacing w:after="120" w:before="120"/>
        <w:jc w:val="center"/>
      </w:pPr>
      <w:r>
        <w:rPr>
          <w:rFonts w:ascii="Times New Roman" w:cs="Times New Roman" w:eastAsia="Times New Roman" w:hAnsi="Times New Roman"/>
          <w:b/>
          <w:bCs/>
          <w:sz w:val="24"/>
          <w:szCs w:val="24"/>
        </w:rPr>
        <w:t xml:space="preserve">O'ZBEKISTON MILLIY UNIVERSITETI HUZURIDAGI PEDAGOG</w:t>
      </w:r>
    </w:p>
    <w:p>
      <w:pPr>
        <w:spacing w:after="120" w:before="120"/>
        <w:jc w:val="center"/>
      </w:pPr>
      <w:r>
        <w:rPr>
          <w:rFonts w:ascii="Times New Roman" w:cs="Times New Roman" w:eastAsia="Times New Roman" w:hAnsi="Times New Roman"/>
          <w:b/>
          <w:bCs/>
          <w:sz w:val="24"/>
          <w:szCs w:val="24"/>
        </w:rPr>
        <w:t xml:space="preserve">KADRLARNI QAYTA TAYYORLASH VA ULARNING MALAKASINI</w:t>
      </w:r>
    </w:p>
    <w:p>
      <w:pPr>
        <w:spacing w:after="120" w:before="120"/>
        <w:jc w:val="center"/>
      </w:pPr>
      <w:r>
        <w:rPr>
          <w:rFonts w:ascii="Times New Roman" w:cs="Times New Roman" w:eastAsia="Times New Roman" w:hAnsi="Times New Roman"/>
          <w:b/>
          <w:bCs/>
          <w:sz w:val="24"/>
          <w:szCs w:val="24"/>
        </w:rPr>
        <w:t xml:space="preserve">OSHIRISH TARMOQ (MINTAQAVIY) MARKAZI</w:t>
      </w:r>
    </w:p>
    <w:p>
      <w:pPr>
        <w:spacing w:after="60" w:before="60"/>
      </w:pPr>
      <w:r>
        <w:t xml:space="preserve"/>
      </w:r>
    </w:p>
    <w:p>
      <w:pPr>
        <w:spacing w:after="60" w:before="60"/>
      </w:pPr>
      <w:r>
        <w:t xml:space="preserve"/>
      </w:r>
    </w:p>
    <w:p>
      <w:pPr>
        <w:spacing w:after="120" w:before="120"/>
        <w:jc w:val="center"/>
      </w:pPr>
      <w:r>
        <w:rPr>
          <w:rFonts w:ascii="Times New Roman" w:cs="Times New Roman" w:eastAsia="Times New Roman" w:hAnsi="Times New Roman"/>
          <w:b w:val="false"/>
          <w:bCs w:val="false"/>
          <w:sz w:val="24"/>
          <w:szCs w:val="24"/>
        </w:rPr>
        <w:t xml:space="preserve">Psixologiya yo'nalishi tinglovchisi</w:t>
      </w:r>
    </w:p>
    <w:p>
      <w:pPr>
        <w:spacing w:after="60" w:before="60"/>
      </w:pPr>
      <w:r>
        <w:t xml:space="preserve"/>
      </w:r>
    </w:p>
    <w:p>
      <w:pPr>
        <w:spacing w:after="120" w:before="120"/>
        <w:jc w:val="center"/>
      </w:pPr>
      <w:r>
        <w:rPr>
          <w:rFonts w:ascii="Times New Roman" w:cs="Times New Roman" w:eastAsia="Times New Roman" w:hAnsi="Times New Roman"/>
          <w:b/>
          <w:bCs/>
          <w:sz w:val="26"/>
          <w:szCs w:val="26"/>
        </w:rPr>
        <w:t xml:space="preserve">Rahimov Bobur Hamidovichning</w:t>
      </w:r>
    </w:p>
    <w:p>
      <w:pPr>
        <w:spacing w:after="60" w:before="60"/>
      </w:pPr>
      <w:r>
        <w:t xml:space="preserve"/>
      </w:r>
    </w:p>
    <w:p>
      <w:pPr>
        <w:spacing w:after="120" w:before="120"/>
        <w:jc w:val="center"/>
      </w:pPr>
      <w:r>
        <w:rPr>
          <w:rFonts w:ascii="Times New Roman" w:cs="Times New Roman" w:eastAsia="Times New Roman" w:hAnsi="Times New Roman"/>
          <w:b/>
          <w:bCs/>
          <w:sz w:val="26"/>
          <w:szCs w:val="26"/>
        </w:rPr>
        <w:t xml:space="preserve">"O'quvchilarning individual farqlari mavzusini o'qitishda</w:t>
      </w:r>
    </w:p>
    <w:p>
      <w:pPr>
        <w:spacing w:after="120" w:before="120"/>
        <w:jc w:val="center"/>
      </w:pPr>
      <w:r>
        <w:rPr>
          <w:rFonts w:ascii="Times New Roman" w:cs="Times New Roman" w:eastAsia="Times New Roman" w:hAnsi="Times New Roman"/>
          <w:b/>
          <w:bCs/>
          <w:sz w:val="26"/>
          <w:szCs w:val="26"/>
        </w:rPr>
        <w:t xml:space="preserve">Turmush tajribasi metodidan foydalanish"</w:t>
      </w:r>
    </w:p>
    <w:p>
      <w:pPr>
        <w:spacing w:after="60" w:before="60"/>
      </w:pPr>
      <w:r>
        <w:t xml:space="preserve"/>
      </w:r>
    </w:p>
    <w:p>
      <w:pPr>
        <w:spacing w:after="120" w:before="120"/>
        <w:jc w:val="center"/>
      </w:pPr>
      <w:r>
        <w:rPr>
          <w:rFonts w:ascii="Times New Roman" w:cs="Times New Roman" w:eastAsia="Times New Roman" w:hAnsi="Times New Roman"/>
          <w:b w:val="false"/>
          <w:bCs w:val="false"/>
          <w:sz w:val="24"/>
          <w:szCs w:val="24"/>
        </w:rPr>
        <w:t xml:space="preserve">mavzusidagi</w:t>
      </w:r>
    </w:p>
    <w:p>
      <w:pPr>
        <w:spacing w:after="60" w:before="60"/>
      </w:pPr>
      <w:r>
        <w:t xml:space="preserve"/>
      </w:r>
    </w:p>
    <w:p>
      <w:pPr>
        <w:spacing w:after="120" w:before="120"/>
        <w:jc w:val="center"/>
      </w:pPr>
      <w:r>
        <w:rPr>
          <w:rFonts w:ascii="Times New Roman" w:cs="Times New Roman" w:eastAsia="Times New Roman" w:hAnsi="Times New Roman"/>
          <w:b/>
          <w:bCs/>
          <w:sz w:val="28"/>
          <w:szCs w:val="28"/>
        </w:rPr>
        <w:t xml:space="preserve">BITIRUV ISHI</w:t>
      </w:r>
    </w:p>
    <w:p>
      <w:pPr>
        <w:spacing w:after="60" w:before="60"/>
      </w:pPr>
      <w:r>
        <w:t xml:space="preserve"/>
      </w:r>
    </w:p>
    <w:p>
      <w:pPr>
        <w:spacing w:after="60" w:before="60"/>
      </w:pPr>
      <w:r>
        <w:t xml:space="preserve"/>
      </w:r>
    </w:p>
    <w:p>
      <w:pPr>
        <w:spacing w:after="120" w:before="120"/>
        <w:jc w:val="right"/>
      </w:pPr>
      <w:r>
        <w:rPr>
          <w:rFonts w:ascii="Times New Roman" w:cs="Times New Roman" w:eastAsia="Times New Roman" w:hAnsi="Times New Roman"/>
          <w:sz w:val="24"/>
          <w:szCs w:val="24"/>
        </w:rPr>
        <w:t xml:space="preserve">Ilmiy rahbar: dotsent U.Islombekov</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120"/>
        <w:jc w:val="center"/>
      </w:pPr>
      <w:r>
        <w:rPr>
          <w:rFonts w:ascii="Times New Roman" w:cs="Times New Roman" w:eastAsia="Times New Roman" w:hAnsi="Times New Roman"/>
          <w:b/>
          <w:bCs/>
          <w:sz w:val="24"/>
          <w:szCs w:val="24"/>
        </w:rPr>
        <w:t xml:space="preserve">Toshkent – 2026</w:t>
      </w:r>
    </w:p>
    <w:p>
      <w:r>
        <w:br w:type="page"/>
      </w:r>
    </w:p>
    <w:p>
      <w:pPr>
        <w:pStyle w:val="Heading1"/>
        <w:spacing w:after="240" w:before="360"/>
        <w:jc w:val="center"/>
      </w:pPr>
      <w:r>
        <w:rPr>
          <w:rFonts w:ascii="Times New Roman" w:cs="Times New Roman" w:eastAsia="Times New Roman" w:hAnsi="Times New Roman"/>
          <w:b/>
          <w:bCs/>
          <w:sz w:val="32"/>
          <w:szCs w:val="32"/>
        </w:rPr>
        <w:t xml:space="preserve">MUNDARIJA</w:t>
      </w:r>
    </w:p>
    <w:p>
      <w:pPr>
        <w:spacing w:after="60" w:before="60"/>
      </w:pPr>
      <w:r>
        <w:t xml:space="preserve"/>
      </w:r>
    </w:p>
    <w:p>
      <w:pPr>
        <w:spacing w:after="120" w:before="120" w:line="360"/>
        <w:ind/>
        <w:jc w:val="both"/>
      </w:pPr>
      <w:r>
        <w:rPr>
          <w:rFonts w:ascii="Times New Roman" w:cs="Times New Roman" w:eastAsia="Times New Roman" w:hAnsi="Times New Roman"/>
          <w:sz w:val="24"/>
          <w:szCs w:val="24"/>
        </w:rPr>
        <w:t xml:space="preserve">KIRISH ........................................................................................................................  3</w:t>
      </w:r>
    </w:p>
    <w:p>
      <w:pPr>
        <w:spacing w:after="120" w:before="120" w:line="360"/>
        <w:ind/>
        <w:jc w:val="both"/>
      </w:pPr>
      <w:r>
        <w:rPr>
          <w:rFonts w:ascii="Times New Roman" w:cs="Times New Roman" w:eastAsia="Times New Roman" w:hAnsi="Times New Roman"/>
          <w:sz w:val="24"/>
          <w:szCs w:val="24"/>
        </w:rPr>
        <w:t xml:space="preserve">I BOB. O'QUVCHILARNING INDIVIDUAL FARQLARI: NAZARIY ASOSLAR ......... 7</w:t>
      </w:r>
    </w:p>
    <w:p>
      <w:pPr>
        <w:spacing w:after="120" w:before="120" w:line="360"/>
        <w:ind/>
        <w:jc w:val="both"/>
      </w:pPr>
      <w:r>
        <w:rPr>
          <w:rFonts w:ascii="Times New Roman" w:cs="Times New Roman" w:eastAsia="Times New Roman" w:hAnsi="Times New Roman"/>
          <w:sz w:val="24"/>
          <w:szCs w:val="24"/>
        </w:rPr>
        <w:t xml:space="preserve">   1.1. Individual farqlar tushunchasi va uning psixologik mohiyati ............................... 7</w:t>
      </w:r>
    </w:p>
    <w:p>
      <w:pPr>
        <w:spacing w:after="120" w:before="120" w:line="360"/>
        <w:ind/>
        <w:jc w:val="both"/>
      </w:pPr>
      <w:r>
        <w:rPr>
          <w:rFonts w:ascii="Times New Roman" w:cs="Times New Roman" w:eastAsia="Times New Roman" w:hAnsi="Times New Roman"/>
          <w:sz w:val="24"/>
          <w:szCs w:val="24"/>
        </w:rPr>
        <w:t xml:space="preserve">   1.2. Individual farqlarning turlari va ularni tasniflash ............................................ 12</w:t>
      </w:r>
    </w:p>
    <w:p>
      <w:pPr>
        <w:spacing w:after="120" w:before="120" w:line="360"/>
        <w:ind/>
        <w:jc w:val="both"/>
      </w:pPr>
      <w:r>
        <w:rPr>
          <w:rFonts w:ascii="Times New Roman" w:cs="Times New Roman" w:eastAsia="Times New Roman" w:hAnsi="Times New Roman"/>
          <w:sz w:val="24"/>
          <w:szCs w:val="24"/>
        </w:rPr>
        <w:t xml:space="preserve">   1.3. Individual farqlarni o'qitish jarayonida hisobga olishning ahamiyati .................. 17</w:t>
      </w:r>
    </w:p>
    <w:p>
      <w:pPr>
        <w:spacing w:after="120" w:before="120" w:line="360"/>
        <w:ind/>
        <w:jc w:val="both"/>
      </w:pPr>
      <w:r>
        <w:rPr>
          <w:rFonts w:ascii="Times New Roman" w:cs="Times New Roman" w:eastAsia="Times New Roman" w:hAnsi="Times New Roman"/>
          <w:sz w:val="24"/>
          <w:szCs w:val="24"/>
        </w:rPr>
        <w:t xml:space="preserve">II BOB. TURMUSH TAJRIBASI METODI: MOHIYATI VA PEDAGOGIK IMKONIYATLARI ........................................................................................................................  22</w:t>
      </w:r>
    </w:p>
    <w:p>
      <w:pPr>
        <w:spacing w:after="120" w:before="120" w:line="360"/>
        <w:ind/>
        <w:jc w:val="both"/>
      </w:pPr>
      <w:r>
        <w:rPr>
          <w:rFonts w:ascii="Times New Roman" w:cs="Times New Roman" w:eastAsia="Times New Roman" w:hAnsi="Times New Roman"/>
          <w:sz w:val="24"/>
          <w:szCs w:val="24"/>
        </w:rPr>
        <w:t xml:space="preserve">   2.1. Turmush tajribasi metodi haqida tushuncha va uning pedagogikadagi o'rni ......... 22</w:t>
      </w:r>
    </w:p>
    <w:p>
      <w:pPr>
        <w:spacing w:after="120" w:before="120" w:line="360"/>
        <w:ind/>
        <w:jc w:val="both"/>
      </w:pPr>
      <w:r>
        <w:rPr>
          <w:rFonts w:ascii="Times New Roman" w:cs="Times New Roman" w:eastAsia="Times New Roman" w:hAnsi="Times New Roman"/>
          <w:sz w:val="24"/>
          <w:szCs w:val="24"/>
        </w:rPr>
        <w:t xml:space="preserve">   2.2. Turmush tajribasini psixologiya darslarida qo'llash strategiyalari ..................... 27</w:t>
      </w:r>
    </w:p>
    <w:p>
      <w:pPr>
        <w:spacing w:after="120" w:before="120" w:line="360"/>
        <w:ind/>
        <w:jc w:val="both"/>
      </w:pPr>
      <w:r>
        <w:rPr>
          <w:rFonts w:ascii="Times New Roman" w:cs="Times New Roman" w:eastAsia="Times New Roman" w:hAnsi="Times New Roman"/>
          <w:sz w:val="24"/>
          <w:szCs w:val="24"/>
        </w:rPr>
        <w:t xml:space="preserve">   2.3. Turmush tajribasi metodining individual farqlarga bog'liq jihatlari .................... 32</w:t>
      </w:r>
    </w:p>
    <w:p>
      <w:pPr>
        <w:spacing w:after="120" w:before="120" w:line="360"/>
        <w:ind/>
        <w:jc w:val="both"/>
      </w:pPr>
      <w:r>
        <w:rPr>
          <w:rFonts w:ascii="Times New Roman" w:cs="Times New Roman" w:eastAsia="Times New Roman" w:hAnsi="Times New Roman"/>
          <w:sz w:val="24"/>
          <w:szCs w:val="24"/>
        </w:rPr>
        <w:t xml:space="preserve">III BOB. TAJRIBA-SINOV ISHI VA NATIJALARI .............................................  37</w:t>
      </w:r>
    </w:p>
    <w:p>
      <w:pPr>
        <w:spacing w:after="120" w:before="120" w:line="360"/>
        <w:ind/>
        <w:jc w:val="both"/>
      </w:pPr>
      <w:r>
        <w:rPr>
          <w:rFonts w:ascii="Times New Roman" w:cs="Times New Roman" w:eastAsia="Times New Roman" w:hAnsi="Times New Roman"/>
          <w:sz w:val="24"/>
          <w:szCs w:val="24"/>
        </w:rPr>
        <w:t xml:space="preserve">   3.1. Tajriba-sinov ishining tashkil etilishi va metodologiyasi ................................... 37</w:t>
      </w:r>
    </w:p>
    <w:p>
      <w:pPr>
        <w:spacing w:after="120" w:before="120" w:line="360"/>
        <w:ind/>
        <w:jc w:val="both"/>
      </w:pPr>
      <w:r>
        <w:rPr>
          <w:rFonts w:ascii="Times New Roman" w:cs="Times New Roman" w:eastAsia="Times New Roman" w:hAnsi="Times New Roman"/>
          <w:sz w:val="24"/>
          <w:szCs w:val="24"/>
        </w:rPr>
        <w:t xml:space="preserve">   3.2. Dars ishlanmalarining tahlili va samaradorlik ko'rsatkichlari ............................ 42</w:t>
      </w:r>
    </w:p>
    <w:p>
      <w:pPr>
        <w:spacing w:after="120" w:before="120" w:line="360"/>
        <w:ind/>
        <w:jc w:val="both"/>
      </w:pPr>
      <w:r>
        <w:rPr>
          <w:rFonts w:ascii="Times New Roman" w:cs="Times New Roman" w:eastAsia="Times New Roman" w:hAnsi="Times New Roman"/>
          <w:sz w:val="24"/>
          <w:szCs w:val="24"/>
        </w:rPr>
        <w:t xml:space="preserve">   3.3. Olingan natijalar va ularning muhokamasi ...................................................... 47</w:t>
      </w:r>
    </w:p>
    <w:p>
      <w:pPr>
        <w:spacing w:after="120" w:before="120" w:line="360"/>
        <w:ind/>
        <w:jc w:val="both"/>
      </w:pPr>
      <w:r>
        <w:rPr>
          <w:rFonts w:ascii="Times New Roman" w:cs="Times New Roman" w:eastAsia="Times New Roman" w:hAnsi="Times New Roman"/>
          <w:sz w:val="24"/>
          <w:szCs w:val="24"/>
        </w:rPr>
        <w:t xml:space="preserve">XULOSA ....................................................................................................................  52</w:t>
      </w:r>
    </w:p>
    <w:p>
      <w:pPr>
        <w:spacing w:after="120" w:before="120" w:line="360"/>
        <w:ind/>
        <w:jc w:val="both"/>
      </w:pPr>
      <w:r>
        <w:rPr>
          <w:rFonts w:ascii="Times New Roman" w:cs="Times New Roman" w:eastAsia="Times New Roman" w:hAnsi="Times New Roman"/>
          <w:sz w:val="24"/>
          <w:szCs w:val="24"/>
        </w:rPr>
        <w:t xml:space="preserve">TAVSIYALAR ............................................................................................................  55</w:t>
      </w:r>
    </w:p>
    <w:p>
      <w:pPr>
        <w:spacing w:after="120" w:before="120" w:line="360"/>
        <w:ind/>
        <w:jc w:val="both"/>
      </w:pPr>
      <w:r>
        <w:rPr>
          <w:rFonts w:ascii="Times New Roman" w:cs="Times New Roman" w:eastAsia="Times New Roman" w:hAnsi="Times New Roman"/>
          <w:sz w:val="24"/>
          <w:szCs w:val="24"/>
        </w:rPr>
        <w:t xml:space="preserve">FOYDALANILGAN ADABIYOTLAR ...............................................................................  57</w:t>
      </w:r>
    </w:p>
    <w:p>
      <w:pPr>
        <w:spacing w:after="120" w:before="120" w:line="360"/>
        <w:ind/>
        <w:jc w:val="both"/>
      </w:pPr>
      <w:r>
        <w:rPr>
          <w:rFonts w:ascii="Times New Roman" w:cs="Times New Roman" w:eastAsia="Times New Roman" w:hAnsi="Times New Roman"/>
          <w:sz w:val="24"/>
          <w:szCs w:val="24"/>
        </w:rPr>
        <w:t xml:space="preserve">ILOVALAR ................................................................................................................  60</w:t>
      </w:r>
    </w:p>
    <w:p>
      <w:r>
        <w:br w:type="page"/>
      </w:r>
    </w:p>
    <w:p>
      <w:pPr>
        <w:pStyle w:val="Heading1"/>
        <w:spacing w:after="240" w:before="360"/>
        <w:jc w:val="center"/>
      </w:pPr>
      <w:r>
        <w:rPr>
          <w:rFonts w:ascii="Times New Roman" w:cs="Times New Roman" w:eastAsia="Times New Roman" w:hAnsi="Times New Roman"/>
          <w:b/>
          <w:bCs/>
          <w:sz w:val="32"/>
          <w:szCs w:val="32"/>
        </w:rPr>
        <w:t xml:space="preserve">KIRISH</w:t>
      </w:r>
    </w:p>
    <w:p>
      <w:pPr>
        <w:spacing w:after="120" w:before="120" w:line="360"/>
        <w:ind w:firstLine="720"/>
        <w:jc w:val="both"/>
      </w:pPr>
      <w:r>
        <w:rPr>
          <w:rFonts w:ascii="Times New Roman" w:cs="Times New Roman" w:eastAsia="Times New Roman" w:hAnsi="Times New Roman"/>
          <w:sz w:val="24"/>
          <w:szCs w:val="24"/>
        </w:rPr>
        <w:t xml:space="preserve">Zamonaviy ta'lim jarayonida har bir o'quvchining o'ziga xos psixologik xususiyatlarini hisobga olgan holda ta'lim berish masalasi tobora muhim ahamiyat kasb etmoqda. O'quvchilar sinfxonasida bir-biridan tubdan farq qiladigan shaxslar to'planadi: ularning idrok etish tezligi, xotira hajmi, his-tuyg'ular ko'lami, motivatsion darajasi va hayotiy tajribalari turlichadir. Ana shu o'ziga xoslik individual farqlar deb ataladi va u zamonaviy psixologiya hamda pedagogikaning markaziy muammolaridan biri hisoblanadi.</w:t>
      </w:r>
    </w:p>
    <w:p>
      <w:pPr>
        <w:spacing w:after="120" w:before="120" w:line="360"/>
        <w:ind w:firstLine="720"/>
        <w:jc w:val="both"/>
      </w:pPr>
      <w:r>
        <w:rPr>
          <w:rFonts w:ascii="Times New Roman" w:cs="Times New Roman" w:eastAsia="Times New Roman" w:hAnsi="Times New Roman"/>
          <w:sz w:val="24"/>
          <w:szCs w:val="24"/>
        </w:rPr>
        <w:t xml:space="preserve">Mavzuning dolzarbligi shundan iboratki, hozirgi kunda ta'lim muassasalarida ko'pincha barcha o'quvchilarga bir xil yondashuv qo'llaniladi. Bu esa o'quvchilarning bir qismida bilimlarni o'zlashtirishda qiyinchiliklarni yuzaga keltiradi, ikkinchi bir qismida esa zerikish va motivatsiyaning pasayishiga olib keladi. Natijada ta'lim samaradorligi sezilarli darajada kamayadi. Bunday holatning oldini olish uchun o'qituvchilar individual farqlarni nafaqat nazariy jihatdan bilishlari, balki ularni dars jarayonida amaliy usullar yordamida hisobga olishlari zarur.</w:t>
      </w:r>
    </w:p>
    <w:p>
      <w:pPr>
        <w:spacing w:after="120" w:before="120" w:line="360"/>
        <w:ind w:firstLine="720"/>
        <w:jc w:val="both"/>
      </w:pPr>
      <w:r>
        <w:rPr>
          <w:rFonts w:ascii="Times New Roman" w:cs="Times New Roman" w:eastAsia="Times New Roman" w:hAnsi="Times New Roman"/>
          <w:sz w:val="24"/>
          <w:szCs w:val="24"/>
        </w:rPr>
        <w:t xml:space="preserve">Turmush tajribasi metodi – bu o'quvchilarning hayotda bevosita kuzatgan, boshidan kechirgan va his qilgan voqea-hodisalarini dars jarayoniga faol jalb qilish orqali bilim berishning pedagogik usulidir. Ushbu metod, ayniqsa, psixologiya kabi mavhum tushunchalarni tushuntirishda alohida samarali hisoblanadi. Chunki o'quvchi o'z hayotiy tajribasida ana shu tushunchalarni allaqachon ko'rgan bo'lsa-da, ularni ilmiy tilda ifodalash imkoniyatiga ega bo'lmagan. O'qituvchi turmush tajribasidan foydalanib, mavhum psixologik qonuniyatlarni jonli misollarga bog'laydi.</w:t>
      </w:r>
    </w:p>
    <w:p>
      <w:pPr>
        <w:spacing w:after="120" w:before="120" w:line="360"/>
        <w:ind w:firstLine="720"/>
        <w:jc w:val="both"/>
      </w:pPr>
      <w:r>
        <w:rPr>
          <w:rFonts w:ascii="Times New Roman" w:cs="Times New Roman" w:eastAsia="Times New Roman" w:hAnsi="Times New Roman"/>
          <w:sz w:val="24"/>
          <w:szCs w:val="24"/>
        </w:rPr>
        <w:t xml:space="preserve">Bitiruv ishining maqsadi: "O'quvchilarning individual farqlari" mavzusini o'qitishda turmush tajribasi metodidan foydalanishning samarali yo'llarini ilmiy asoslash va amaliy jihatdan ishlab chiqish.</w:t>
      </w:r>
    </w:p>
    <w:p>
      <w:pPr>
        <w:spacing w:after="120" w:before="120" w:line="360"/>
        <w:ind w:firstLine="720"/>
        <w:jc w:val="both"/>
      </w:pPr>
      <w:r>
        <w:rPr>
          <w:rFonts w:ascii="Times New Roman" w:cs="Times New Roman" w:eastAsia="Times New Roman" w:hAnsi="Times New Roman"/>
          <w:b/>
          <w:bCs/>
          <w:sz w:val="24"/>
          <w:szCs w:val="24"/>
        </w:rPr>
        <w:t xml:space="preserve">Bitiruv ishining vazifalari:</w:t>
      </w:r>
    </w:p>
    <w:p>
      <w:pPr>
        <w:pStyle w:val="ListParagraph"/>
        <w:numPr>
          <w:ilvl w:val="0"/>
          <w:numId w:val="2"/>
        </w:numPr>
        <w:spacing w:after="60" w:before="60" w:line="330"/>
      </w:pPr>
      <w:r>
        <w:rPr>
          <w:rFonts w:ascii="Times New Roman" w:cs="Times New Roman" w:eastAsia="Times New Roman" w:hAnsi="Times New Roman"/>
          <w:sz w:val="24"/>
          <w:szCs w:val="24"/>
        </w:rPr>
        <w:t xml:space="preserve">Individual farqlar tushunchasining psixologik va pedagogik mohiyatini nazariy jihatdan tahlil qilish;</w:t>
      </w:r>
    </w:p>
    <w:p>
      <w:pPr>
        <w:pStyle w:val="ListParagraph"/>
        <w:numPr>
          <w:ilvl w:val="0"/>
          <w:numId w:val="2"/>
        </w:numPr>
        <w:spacing w:after="60" w:before="60" w:line="330"/>
      </w:pPr>
      <w:r>
        <w:rPr>
          <w:rFonts w:ascii="Times New Roman" w:cs="Times New Roman" w:eastAsia="Times New Roman" w:hAnsi="Times New Roman"/>
          <w:sz w:val="24"/>
          <w:szCs w:val="24"/>
        </w:rPr>
        <w:t xml:space="preserve">Turmush tajribasi metodining o'qitishdagi o'rni va imkoniyatlarini o'rganish;</w:t>
      </w:r>
    </w:p>
    <w:p>
      <w:pPr>
        <w:pStyle w:val="ListParagraph"/>
        <w:numPr>
          <w:ilvl w:val="0"/>
          <w:numId w:val="2"/>
        </w:numPr>
        <w:spacing w:after="60" w:before="60" w:line="330"/>
      </w:pPr>
      <w:r>
        <w:rPr>
          <w:rFonts w:ascii="Times New Roman" w:cs="Times New Roman" w:eastAsia="Times New Roman" w:hAnsi="Times New Roman"/>
          <w:sz w:val="24"/>
          <w:szCs w:val="24"/>
        </w:rPr>
        <w:t xml:space="preserve">Ushbu metodni "O'quvchilarning individual farqlari" mavzusida qo'llash bo'yicha strategiyalar ishlab chiqish;</w:t>
      </w:r>
    </w:p>
    <w:p>
      <w:pPr>
        <w:pStyle w:val="ListParagraph"/>
        <w:numPr>
          <w:ilvl w:val="0"/>
          <w:numId w:val="2"/>
        </w:numPr>
        <w:spacing w:after="60" w:before="60" w:line="330"/>
      </w:pPr>
      <w:r>
        <w:rPr>
          <w:rFonts w:ascii="Times New Roman" w:cs="Times New Roman" w:eastAsia="Times New Roman" w:hAnsi="Times New Roman"/>
          <w:sz w:val="24"/>
          <w:szCs w:val="24"/>
        </w:rPr>
        <w:t xml:space="preserve">Tajriba-sinov darslari orqali metodning samaradorligini tekshirish;</w:t>
      </w:r>
    </w:p>
    <w:p>
      <w:pPr>
        <w:pStyle w:val="ListParagraph"/>
        <w:numPr>
          <w:ilvl w:val="0"/>
          <w:numId w:val="2"/>
        </w:numPr>
        <w:spacing w:after="60" w:before="60" w:line="330"/>
      </w:pPr>
      <w:r>
        <w:rPr>
          <w:rFonts w:ascii="Times New Roman" w:cs="Times New Roman" w:eastAsia="Times New Roman" w:hAnsi="Times New Roman"/>
          <w:sz w:val="24"/>
          <w:szCs w:val="24"/>
        </w:rPr>
        <w:t xml:space="preserve">Olingan natijalar asosida xulosalar chiqarish va o'qituvchilarga tavsiyalar berish.</w:t>
      </w:r>
    </w:p>
    <w:p>
      <w:pPr>
        <w:spacing w:after="60" w:before="60"/>
      </w:pPr>
      <w:r>
        <w:t xml:space="preserve"/>
      </w:r>
    </w:p>
    <w:p>
      <w:pPr>
        <w:spacing w:after="120" w:before="120" w:line="360"/>
        <w:ind w:firstLine="720"/>
        <w:jc w:val="both"/>
      </w:pPr>
      <w:r>
        <w:rPr>
          <w:rFonts w:ascii="Times New Roman" w:cs="Times New Roman" w:eastAsia="Times New Roman" w:hAnsi="Times New Roman"/>
          <w:b/>
          <w:bCs/>
          <w:sz w:val="24"/>
          <w:szCs w:val="24"/>
        </w:rPr>
        <w:t xml:space="preserve">Tadqiqotning ob'ekti: o'rta maktab o'quvchilarida psixologiya darslarini o'qitish jarayoni.</w:t>
      </w:r>
    </w:p>
    <w:p>
      <w:pPr>
        <w:spacing w:after="120" w:before="120" w:line="360"/>
        <w:ind w:firstLine="720"/>
        <w:jc w:val="both"/>
      </w:pPr>
      <w:r>
        <w:rPr>
          <w:rFonts w:ascii="Times New Roman" w:cs="Times New Roman" w:eastAsia="Times New Roman" w:hAnsi="Times New Roman"/>
          <w:b/>
          <w:bCs/>
          <w:sz w:val="24"/>
          <w:szCs w:val="24"/>
        </w:rPr>
        <w:t xml:space="preserve">Tadqiqotning predmeti: turmush tajribasi metodining individual farqlarni o'qitishdagi samaradorligi.</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Tadqiqotning ilmiy yangiligi: birinchi marta turmush tajribasi metodi "O'quvchilarning individual farqlari" mavzusiga nisbatan tizimli va maqsadli tarzda qo'llanish yuzasidan metodologik asoslash amalga oshirildi. Mavzuning o'ziga xos tuzilishi va o'quvchilar psixologik tayyorgarligiga mos keladigan dars ishlanmalari taklif qilindi.</w:t>
      </w:r>
    </w:p>
    <w:p>
      <w:pPr>
        <w:spacing w:after="120" w:before="120" w:line="360"/>
        <w:ind w:firstLine="720"/>
        <w:jc w:val="both"/>
      </w:pPr>
      <w:r>
        <w:rPr>
          <w:rFonts w:ascii="Times New Roman" w:cs="Times New Roman" w:eastAsia="Times New Roman" w:hAnsi="Times New Roman"/>
          <w:sz w:val="24"/>
          <w:szCs w:val="24"/>
        </w:rPr>
        <w:t xml:space="preserve">Tadqiqotda quyidagi metodlardan foydalanildi: ilmiy adabiyotlarni tahlil qilish, kuzatish, suhbat, so'rovnoma, tajriba-sinov darslarini tashkil etish, natijalarni statistik qayta ishlash.</w:t>
      </w:r>
    </w:p>
    <w:p>
      <w:pPr>
        <w:spacing w:after="120" w:before="120" w:line="360"/>
        <w:ind w:firstLine="720"/>
        <w:jc w:val="both"/>
      </w:pPr>
      <w:r>
        <w:rPr>
          <w:rFonts w:ascii="Times New Roman" w:cs="Times New Roman" w:eastAsia="Times New Roman" w:hAnsi="Times New Roman"/>
          <w:sz w:val="24"/>
          <w:szCs w:val="24"/>
        </w:rPr>
        <w:t xml:space="preserve">Bitiruv ishining amaliy ahamiyati: ishda taklif qilingan metodik yondashuv va dars ishlanmalaridan psixologiya fani o'qituvchilari, metodistlar va pedagog kadrlarni qayta tayyorlash markazlari to'g'ridan-to'g'ri foydalanishi mumkin.</w:t>
      </w:r>
    </w:p>
    <w:p>
      <w:pPr>
        <w:spacing w:after="120" w:before="120" w:line="360"/>
        <w:ind w:firstLine="720"/>
        <w:jc w:val="both"/>
      </w:pPr>
      <w:r>
        <w:rPr>
          <w:rFonts w:ascii="Times New Roman" w:cs="Times New Roman" w:eastAsia="Times New Roman" w:hAnsi="Times New Roman"/>
          <w:sz w:val="24"/>
          <w:szCs w:val="24"/>
        </w:rPr>
        <w:t xml:space="preserve">Bitiruv ishi tuzilishi: kirish, uch bob, xulosa, tavsiyalar, foydalanilgan adabiyotlar ro'yxati va ilovalardan iborat.</w:t>
      </w:r>
    </w:p>
    <w:p>
      <w:r>
        <w:br w:type="page"/>
      </w:r>
    </w:p>
    <w:p>
      <w:pPr>
        <w:pStyle w:val="Heading1"/>
        <w:spacing w:after="240" w:before="360"/>
        <w:jc w:val="center"/>
      </w:pPr>
      <w:r>
        <w:rPr>
          <w:rFonts w:ascii="Times New Roman" w:cs="Times New Roman" w:eastAsia="Times New Roman" w:hAnsi="Times New Roman"/>
          <w:b/>
          <w:bCs/>
          <w:sz w:val="32"/>
          <w:szCs w:val="32"/>
        </w:rPr>
        <w:t xml:space="preserve">I BOB. O'QUVCHILARNING INDIVIDUAL FARQLARI: NAZARIY ASOSLAR</w:t>
      </w:r>
    </w:p>
    <w:p>
      <w:pPr>
        <w:pStyle w:val="Heading2"/>
        <w:spacing w:after="180" w:before="300"/>
      </w:pPr>
      <w:r>
        <w:rPr>
          <w:rFonts w:ascii="Times New Roman" w:cs="Times New Roman" w:eastAsia="Times New Roman" w:hAnsi="Times New Roman"/>
          <w:b/>
          <w:bCs/>
          <w:sz w:val="28"/>
          <w:szCs w:val="28"/>
        </w:rPr>
        <w:t xml:space="preserve">1.1. Individual farqlar tushunchasi va uning psixologik mohiyati</w:t>
      </w:r>
    </w:p>
    <w:p>
      <w:pPr>
        <w:spacing w:after="120" w:before="120" w:line="360"/>
        <w:ind w:firstLine="720"/>
        <w:jc w:val="both"/>
      </w:pPr>
      <w:r>
        <w:rPr>
          <w:rFonts w:ascii="Times New Roman" w:cs="Times New Roman" w:eastAsia="Times New Roman" w:hAnsi="Times New Roman"/>
          <w:sz w:val="24"/>
          <w:szCs w:val="24"/>
        </w:rPr>
        <w:t xml:space="preserve">Psixologiya fanida "individual farqlar" (lot. individuum – bo'linmas) tushunchasi har bir shaxsning o'ziga xos biologik, psixologik va ijtimoiy xususiyatlari yig'indisini anglatadi. Bu farqlar odamlarni bir-biridan ajratib turadigan va har birini noyob qiladigan xususiyatlar sifatida qaraladi. Ushbu tushuncha psixologiyaning differentsial psixologiya deb ataluvchi sohasining asosini tashkil etadi.</w:t>
      </w:r>
    </w:p>
    <w:p>
      <w:pPr>
        <w:spacing w:after="120" w:before="120" w:line="360"/>
        <w:ind w:firstLine="720"/>
        <w:jc w:val="both"/>
      </w:pPr>
      <w:r>
        <w:rPr>
          <w:rFonts w:ascii="Times New Roman" w:cs="Times New Roman" w:eastAsia="Times New Roman" w:hAnsi="Times New Roman"/>
          <w:sz w:val="24"/>
          <w:szCs w:val="24"/>
        </w:rPr>
        <w:t xml:space="preserve">Differentsial psixologiyaning asoschisi nemis psixologi Vilgelm Shtern hisoblanib, u 1900-yilda ushbu sohaning mustaqil fan sifatida shakllanishiga asos solgan. Keyinchalik Frensis Galton, Alfred Bine, Charlz Spirmanning tadqiqotlari individual farqlarni o'lchash va tasniflashning ilmiy asoslarini yaratdi. Sobiq sovet psixologiyasida esa Boris Teplov, Vladimir Merlin, Volf Nebilitsyn kabi olimlarning ishlari muhim o'rin egallaydi.</w:t>
      </w:r>
    </w:p>
    <w:p>
      <w:pPr>
        <w:spacing w:after="120" w:before="120" w:line="360"/>
        <w:ind w:firstLine="720"/>
        <w:jc w:val="both"/>
      </w:pPr>
      <w:r>
        <w:rPr>
          <w:rFonts w:ascii="Times New Roman" w:cs="Times New Roman" w:eastAsia="Times New Roman" w:hAnsi="Times New Roman"/>
          <w:sz w:val="24"/>
          <w:szCs w:val="24"/>
        </w:rPr>
        <w:t xml:space="preserve">O'zbek psixologiya fani nuqtai nazaridan qaralsa, E.G'oziyev, M.G'aybullayev, N.Sog'inov va boshqa olimlarning tadqiqotlari o'quvchilar individual farqlarining milliy-madaniy kontekstda o'rganilishiga katta hissa qo'shgan. Ular individual farqlarning faqat biologik emas, balki ijtimoiy-madaniy muhit ta'sirida ham shakllanishini alohida ta'kidlaganlar.</w:t>
      </w:r>
    </w:p>
    <w:p>
      <w:pPr>
        <w:spacing w:after="120" w:before="120" w:line="360"/>
        <w:ind w:firstLine="720"/>
        <w:jc w:val="both"/>
      </w:pPr>
      <w:r>
        <w:rPr>
          <w:rFonts w:ascii="Times New Roman" w:cs="Times New Roman" w:eastAsia="Times New Roman" w:hAnsi="Times New Roman"/>
          <w:sz w:val="24"/>
          <w:szCs w:val="24"/>
        </w:rPr>
        <w:t xml:space="preserve">Individual farqlarning psixologik mohiyatini tushunish uchun shaxs tuzilishiga murojaat etish zarur. Psixologiyada shaxs tuzilishi odatda bir necha darajani o'z ichiga oladi:</w:t>
      </w:r>
    </w:p>
    <w:p>
      <w:pPr>
        <w:pStyle w:val="ListParagraph"/>
        <w:numPr>
          <w:ilvl w:val="0"/>
          <w:numId w:val="2"/>
        </w:numPr>
        <w:spacing w:after="60" w:before="60" w:line="330"/>
      </w:pPr>
      <w:r>
        <w:rPr>
          <w:rFonts w:ascii="Times New Roman" w:cs="Times New Roman" w:eastAsia="Times New Roman" w:hAnsi="Times New Roman"/>
          <w:sz w:val="24"/>
          <w:szCs w:val="24"/>
        </w:rPr>
        <w:t xml:space="preserve">Biologik daraja: irsiy xususiyatlar, nerv tizimining tipi, temperament;</w:t>
      </w:r>
    </w:p>
    <w:p>
      <w:pPr>
        <w:pStyle w:val="ListParagraph"/>
        <w:numPr>
          <w:ilvl w:val="0"/>
          <w:numId w:val="2"/>
        </w:numPr>
        <w:spacing w:after="60" w:before="60" w:line="330"/>
      </w:pPr>
      <w:r>
        <w:rPr>
          <w:rFonts w:ascii="Times New Roman" w:cs="Times New Roman" w:eastAsia="Times New Roman" w:hAnsi="Times New Roman"/>
          <w:sz w:val="24"/>
          <w:szCs w:val="24"/>
        </w:rPr>
        <w:t xml:space="preserve">Psixologik daraja: qobiliyatlar, xarakter, xotirani idrok etish tezligi, hissiyotlar;</w:t>
      </w:r>
    </w:p>
    <w:p>
      <w:pPr>
        <w:pStyle w:val="ListParagraph"/>
        <w:numPr>
          <w:ilvl w:val="0"/>
          <w:numId w:val="2"/>
        </w:numPr>
        <w:spacing w:after="60" w:before="60" w:line="330"/>
      </w:pPr>
      <w:r>
        <w:rPr>
          <w:rFonts w:ascii="Times New Roman" w:cs="Times New Roman" w:eastAsia="Times New Roman" w:hAnsi="Times New Roman"/>
          <w:sz w:val="24"/>
          <w:szCs w:val="24"/>
        </w:rPr>
        <w:t xml:space="preserve">Ijtimoiy daraja: munosabatlar tizimi, qadriyatlar, motivatsiya, dunyoqarash;</w:t>
      </w:r>
    </w:p>
    <w:p>
      <w:pPr>
        <w:pStyle w:val="ListParagraph"/>
        <w:numPr>
          <w:ilvl w:val="0"/>
          <w:numId w:val="2"/>
        </w:numPr>
        <w:spacing w:after="60" w:before="60" w:line="330"/>
      </w:pPr>
      <w:r>
        <w:rPr>
          <w:rFonts w:ascii="Times New Roman" w:cs="Times New Roman" w:eastAsia="Times New Roman" w:hAnsi="Times New Roman"/>
          <w:sz w:val="24"/>
          <w:szCs w:val="24"/>
        </w:rPr>
        <w:t xml:space="preserve">Faoliyat darajasi: o'quv, mehnat, muloqot faoliyatidagi individual uslub.</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I.P.Pavlovning oliy nerv faoliyati haqidagi ta'limoti individual farqlarning fiziologik asoslarini tushuntirishda muhim ahamiyat kasb etadi. U nerv jarayonlarining kuchi, muvozanati va harakatchanligi nuqtai nazaridan to'rtta asosiy nerv tizimi tipini ajratib ko'rsatdi: kuchli-muvozanatliq-harakatchan (sangvinik), kuchli-muvozanatli-sekin (flegmatik), kuchli-nomuvozanatli (xolerik) va kuchsiz (melanxolik).</w:t>
      </w:r>
    </w:p>
    <w:p>
      <w:pPr>
        <w:spacing w:after="120" w:before="120" w:line="360"/>
        <w:ind w:firstLine="720"/>
        <w:jc w:val="both"/>
      </w:pPr>
      <w:r>
        <w:rPr>
          <w:rFonts w:ascii="Times New Roman" w:cs="Times New Roman" w:eastAsia="Times New Roman" w:hAnsi="Times New Roman"/>
          <w:sz w:val="24"/>
          <w:szCs w:val="24"/>
        </w:rPr>
        <w:t xml:space="preserve">Temperamentning individual farqlarga ta'siri o'qitish jarayonida beqiyos ahamiyatga ega. Masalan, xolerik temperamentli o'quvchi darsda tez javob beradi, yangi topshiriqlarga ishtiyoqmand bo'ladi, ammo diqqati tez tarqalib, hissiyotlarini nazorat qilishda qiyinchilikka duch keladi. Flegmatik temperamentli o'quvchi esa sekin o'ylaydi, ammo chuqur va mustahkam bilim oladi. O'qituvchi ushbu farqlarni hisobga olmaslik natijasida flegmatik o'quvchini "sust" deb noto'g'ri baholashi mumkin.</w:t>
      </w:r>
    </w:p>
    <w:p>
      <w:pPr>
        <w:spacing w:after="120" w:before="120" w:line="360"/>
        <w:ind w:firstLine="720"/>
        <w:jc w:val="both"/>
      </w:pPr>
      <w:r>
        <w:rPr>
          <w:rFonts w:ascii="Times New Roman" w:cs="Times New Roman" w:eastAsia="Times New Roman" w:hAnsi="Times New Roman"/>
          <w:sz w:val="24"/>
          <w:szCs w:val="24"/>
        </w:rPr>
        <w:t xml:space="preserve">Rus psixologi Aleksey Leontyevning faoliyat nazariyasi ham individual farqlarni tushunishda muhim o'rin tutadi. U insonning psixikasi va shaxsiyati faoliyat jarayonida shakllanishini ta'kidlaydi. Bu nazariyadan kelib chiqib, o'quvchilarning individual farqlari ko'p jihatdan ularning faoliyat tajribasiga – nimalarga duch kelganligi, nimalarda ishtirok etganligi va qanday muammolarni hal qilganligi – asoslanadi.</w:t>
      </w:r>
    </w:p>
    <w:p>
      <w:pPr>
        <w:spacing w:after="120" w:before="120" w:line="360"/>
        <w:ind w:firstLine="720"/>
        <w:jc w:val="both"/>
      </w:pPr>
      <w:r>
        <w:rPr>
          <w:rFonts w:ascii="Times New Roman" w:cs="Times New Roman" w:eastAsia="Times New Roman" w:hAnsi="Times New Roman"/>
          <w:sz w:val="24"/>
          <w:szCs w:val="24"/>
        </w:rPr>
        <w:t xml:space="preserve">Lev Vigotskiyning "Yaqin rivojlanish zonasi" (YRZ) nazariyasi esa individual farqlarni pedagogik jihatdan qo'llashning eng samarali modellaridan biri hisoblanadi. YRZ – bu o'quvchining hozirgi mustaqil imkoniyatlari bilan kattalar yordamida erisha oladigan imkoniyatlar o'rtasidagi farq. Har bir o'quvchining YRZ turlicha bo'ladi, shu sababli o'qituvchi har bir o'quvchi uchun mos topshiriq va yordamni tanlay bilishi kerak.</w:t>
      </w:r>
    </w:p>
    <w:p>
      <w:pPr>
        <w:spacing w:after="120" w:before="120" w:line="360"/>
        <w:ind w:firstLine="720"/>
        <w:jc w:val="both"/>
      </w:pPr>
      <w:r>
        <w:rPr>
          <w:rFonts w:ascii="Times New Roman" w:cs="Times New Roman" w:eastAsia="Times New Roman" w:hAnsi="Times New Roman"/>
          <w:sz w:val="24"/>
          <w:szCs w:val="24"/>
        </w:rPr>
        <w:t xml:space="preserve">Shunday qilib, individual farqlar – bu faqat o'quvchilarning bilim darajasi yoki aqli o'tkir yoki o'tmasligidan iborat emas. Bu ko'p qirrali, murakkab psixologik hodisa bo'lib, uni chuqur tushunmasdan samarali o'qitish amalga oshirib bo'lmaydi.</w:t>
      </w:r>
    </w:p>
    <w:p>
      <w:pPr>
        <w:pStyle w:val="Heading2"/>
        <w:spacing w:after="180" w:before="300"/>
      </w:pPr>
      <w:r>
        <w:rPr>
          <w:rFonts w:ascii="Times New Roman" w:cs="Times New Roman" w:eastAsia="Times New Roman" w:hAnsi="Times New Roman"/>
          <w:b/>
          <w:bCs/>
          <w:sz w:val="28"/>
          <w:szCs w:val="28"/>
        </w:rPr>
        <w:t xml:space="preserve">1.2. Individual farqlarning turlari va ularni tasniflash</w:t>
      </w:r>
    </w:p>
    <w:p>
      <w:pPr>
        <w:spacing w:after="120" w:before="120" w:line="360"/>
        <w:ind w:firstLine="720"/>
        <w:jc w:val="both"/>
      </w:pPr>
      <w:r>
        <w:rPr>
          <w:rFonts w:ascii="Times New Roman" w:cs="Times New Roman" w:eastAsia="Times New Roman" w:hAnsi="Times New Roman"/>
          <w:sz w:val="24"/>
          <w:szCs w:val="24"/>
        </w:rPr>
        <w:t xml:space="preserve">Zamonaviy psixologiyada individual farqlarni tasniflashning bir necha yondashuvi mavjud. Har bir yondashuv o'ziga xos mezon asosida individual farqlarning turli jihatlarini yoritadi. Quyida eng muhim va keng qo'llaniladigan tasniflar ko'rib chiqiladi.</w:t>
      </w:r>
    </w:p>
    <w:p>
      <w:pPr>
        <w:spacing w:after="120" w:before="120" w:line="360"/>
        <w:ind w:firstLine="720"/>
        <w:jc w:val="both"/>
      </w:pPr>
      <w:r>
        <w:rPr>
          <w:rFonts w:ascii="Times New Roman" w:cs="Times New Roman" w:eastAsia="Times New Roman" w:hAnsi="Times New Roman"/>
          <w:sz w:val="24"/>
          <w:szCs w:val="24"/>
        </w:rPr>
        <w:t xml:space="preserve">Birinchi tasnif – kognitiv (bilish) jarayonlari bo'yicha individual farqlar. Bu guruhga quyidagilar kiradi:</w:t>
      </w:r>
    </w:p>
    <w:p>
      <w:pPr>
        <w:pStyle w:val="ListParagraph"/>
        <w:numPr>
          <w:ilvl w:val="0"/>
          <w:numId w:val="2"/>
        </w:numPr>
        <w:spacing w:after="60" w:before="60" w:line="330"/>
      </w:pPr>
      <w:r>
        <w:rPr>
          <w:rFonts w:ascii="Times New Roman" w:cs="Times New Roman" w:eastAsia="Times New Roman" w:hAnsi="Times New Roman"/>
          <w:sz w:val="24"/>
          <w:szCs w:val="24"/>
        </w:rPr>
        <w:t xml:space="preserve">Idrok etish tezligi va aniqligi: ba'zi o'quvchilar vizual ma'lumotni tez o'zlashtirsa, boshqalari verbal tushuntirish orqali yaxshiroq tushunadi;</w:t>
      </w:r>
    </w:p>
    <w:p>
      <w:pPr>
        <w:pStyle w:val="ListParagraph"/>
        <w:numPr>
          <w:ilvl w:val="0"/>
          <w:numId w:val="2"/>
        </w:numPr>
        <w:spacing w:after="60" w:before="60" w:line="330"/>
      </w:pPr>
      <w:r>
        <w:rPr>
          <w:rFonts w:ascii="Times New Roman" w:cs="Times New Roman" w:eastAsia="Times New Roman" w:hAnsi="Times New Roman"/>
          <w:sz w:val="24"/>
          <w:szCs w:val="24"/>
        </w:rPr>
        <w:t xml:space="preserve">Xotira turlari va hajmi: ko'rgazmali-obrazli, so'z-mantiqiy, harakat va emotsional xotiraning nisbati har bir shaxsda turlicha;</w:t>
      </w:r>
    </w:p>
    <w:p>
      <w:pPr>
        <w:pStyle w:val="ListParagraph"/>
        <w:numPr>
          <w:ilvl w:val="0"/>
          <w:numId w:val="2"/>
        </w:numPr>
        <w:spacing w:after="60" w:before="60" w:line="330"/>
      </w:pPr>
      <w:r>
        <w:rPr>
          <w:rFonts w:ascii="Times New Roman" w:cs="Times New Roman" w:eastAsia="Times New Roman" w:hAnsi="Times New Roman"/>
          <w:sz w:val="24"/>
          <w:szCs w:val="24"/>
        </w:rPr>
        <w:t xml:space="preserve">Tafakkur uslubi: analitik, sintetik, ijodiy, tanqidiy tafakkur turlari individual xususiyatlarga ega;</w:t>
      </w:r>
    </w:p>
    <w:p>
      <w:pPr>
        <w:pStyle w:val="ListParagraph"/>
        <w:numPr>
          <w:ilvl w:val="0"/>
          <w:numId w:val="2"/>
        </w:numPr>
        <w:spacing w:after="60" w:before="60" w:line="330"/>
      </w:pPr>
      <w:r>
        <w:rPr>
          <w:rFonts w:ascii="Times New Roman" w:cs="Times New Roman" w:eastAsia="Times New Roman" w:hAnsi="Times New Roman"/>
          <w:sz w:val="24"/>
          <w:szCs w:val="24"/>
        </w:rPr>
        <w:t xml:space="preserve">Diqqatning xususiyatlari: konsentratsiya, ko'lami, ko'cha olish tezligi va barqarorligi bo'yicha farqlar.</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Ikkinchi tasnif – shaxsiy-emotsional xususiyatlar bo'yicha individual farqlar. Ushbu guruh quyidagilarni o'z ichiga oladi:</w:t>
      </w:r>
    </w:p>
    <w:p>
      <w:pPr>
        <w:pStyle w:val="ListParagraph"/>
        <w:numPr>
          <w:ilvl w:val="0"/>
          <w:numId w:val="2"/>
        </w:numPr>
        <w:spacing w:after="60" w:before="60" w:line="330"/>
      </w:pPr>
      <w:r>
        <w:rPr>
          <w:rFonts w:ascii="Times New Roman" w:cs="Times New Roman" w:eastAsia="Times New Roman" w:hAnsi="Times New Roman"/>
          <w:sz w:val="24"/>
          <w:szCs w:val="24"/>
        </w:rPr>
        <w:t xml:space="preserve">Emotsional reaktivlik: kimdir kichik muvaffaqiyatdan katta quvonch his qilsa, kimdir katta muvaffaqiyatga kam munosabat bildiradi;</w:t>
      </w:r>
    </w:p>
    <w:p>
      <w:pPr>
        <w:pStyle w:val="ListParagraph"/>
        <w:numPr>
          <w:ilvl w:val="0"/>
          <w:numId w:val="2"/>
        </w:numPr>
        <w:spacing w:after="60" w:before="60" w:line="330"/>
      </w:pPr>
      <w:r>
        <w:rPr>
          <w:rFonts w:ascii="Times New Roman" w:cs="Times New Roman" w:eastAsia="Times New Roman" w:hAnsi="Times New Roman"/>
          <w:sz w:val="24"/>
          <w:szCs w:val="24"/>
        </w:rPr>
        <w:t xml:space="preserve">Tashvishlanish darajasi: yuqori tashvish ko'rsatkichi imtihon paytida kognitiv faoliyatni pasaytirishi mumkin;</w:t>
      </w:r>
    </w:p>
    <w:p>
      <w:pPr>
        <w:pStyle w:val="ListParagraph"/>
        <w:numPr>
          <w:ilvl w:val="0"/>
          <w:numId w:val="2"/>
        </w:numPr>
        <w:spacing w:after="60" w:before="60" w:line="330"/>
      </w:pPr>
      <w:r>
        <w:rPr>
          <w:rFonts w:ascii="Times New Roman" w:cs="Times New Roman" w:eastAsia="Times New Roman" w:hAnsi="Times New Roman"/>
          <w:sz w:val="24"/>
          <w:szCs w:val="24"/>
        </w:rPr>
        <w:t xml:space="preserve">O'z-o'zini baholash: o'ta past yoki o'ta yuqori o'z-o'zini baholash o'quv faoliyatiga salbiy ta'sir qiladi;</w:t>
      </w:r>
    </w:p>
    <w:p>
      <w:pPr>
        <w:pStyle w:val="ListParagraph"/>
        <w:numPr>
          <w:ilvl w:val="0"/>
          <w:numId w:val="2"/>
        </w:numPr>
        <w:spacing w:after="60" w:before="60" w:line="330"/>
      </w:pPr>
      <w:r>
        <w:rPr>
          <w:rFonts w:ascii="Times New Roman" w:cs="Times New Roman" w:eastAsia="Times New Roman" w:hAnsi="Times New Roman"/>
          <w:sz w:val="24"/>
          <w:szCs w:val="24"/>
        </w:rPr>
        <w:t xml:space="preserve">Irodaviy xususiyatlar: qat'iyatlilik, sabr-toqat, maqsadga intilish darajalari individual tarzda farqlanadi.</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Uchinchi tasnif – motivatsion xususiyatlar bo'yicha individual farqlar. Motivatsiya o'quvchilarning o'quv faoliyatiga munosabatini belgilab beruvchi eng muhim individual omillardan biridir. Psixolog Abraham Maslou ehtiyojlar ierarxiyasi nazariyasi bo'yicha har bir o'quvchida faol bo'lgan ehtiyojlar qatlami turlicha bo'lishi mumkin. Kimdir o'qishni o'z-o'zini reallashtirish uchun vosita deb bilsa, kimdir atrofdagilarga o'zini isbotlash uchun o'qiydi, yana biri ota-onasini xursand qilish uchun harakat qiladi.</w:t>
      </w:r>
    </w:p>
    <w:p>
      <w:pPr>
        <w:spacing w:after="120" w:before="120" w:line="360"/>
        <w:ind w:firstLine="720"/>
        <w:jc w:val="both"/>
      </w:pPr>
      <w:r>
        <w:rPr>
          <w:rFonts w:ascii="Times New Roman" w:cs="Times New Roman" w:eastAsia="Times New Roman" w:hAnsi="Times New Roman"/>
          <w:sz w:val="24"/>
          <w:szCs w:val="24"/>
        </w:rPr>
        <w:t xml:space="preserve">To'rtinchi tasnif – o'quv uslublari bo'yicha individual farqlar. Neil Fleming tomonidan ishlab chiqilgan VARK modeli (Visual, Auditory, Reading/Writing, Kinesthetic) o'quvchilarning qanday yo'l bilan bilim o'zlashtirishini tasniflaydi: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O'quv uslubi</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Xususiyati</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Darsda qo'llash</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Visual</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Rasmlar, diagrammalar orqali tushunadi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Sxemalar, chizmalar, videolar</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Auditory</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Eshitish orqali yaxshiroq o'zlashtiradi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Og'zaki tushuntirish, muhokama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Reading/Writing</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O'qish va yozish orqali o'rganadi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Matnlar, konspekt, referat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Kinesthetic</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Harakat va amaliyot orqali tushunadi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Rol o'yinlar, amaliy mashqlar</w:t>
            </w:r>
          </w:p>
        </w:tc>
      </w:tr>
    </w:tbl>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Beshinchi tasnif – Howard Gardnerning ko'p intellekt nazariyasi. Gardner 1983-yilda insonda yagona emas, balki sakkizta mustaqil intellekt turining mavjudligini asoslab berdi:</w:t>
      </w:r>
    </w:p>
    <w:p>
      <w:pPr>
        <w:pStyle w:val="ListParagraph"/>
        <w:numPr>
          <w:ilvl w:val="0"/>
          <w:numId w:val="2"/>
        </w:numPr>
        <w:spacing w:after="60" w:before="60" w:line="330"/>
      </w:pPr>
      <w:r>
        <w:rPr>
          <w:rFonts w:ascii="Times New Roman" w:cs="Times New Roman" w:eastAsia="Times New Roman" w:hAnsi="Times New Roman"/>
          <w:sz w:val="24"/>
          <w:szCs w:val="24"/>
        </w:rPr>
        <w:t xml:space="preserve">Lingvistik intellekt – til bilan ishlash qobiliyati;</w:t>
      </w:r>
    </w:p>
    <w:p>
      <w:pPr>
        <w:pStyle w:val="ListParagraph"/>
        <w:numPr>
          <w:ilvl w:val="0"/>
          <w:numId w:val="2"/>
        </w:numPr>
        <w:spacing w:after="60" w:before="60" w:line="330"/>
      </w:pPr>
      <w:r>
        <w:rPr>
          <w:rFonts w:ascii="Times New Roman" w:cs="Times New Roman" w:eastAsia="Times New Roman" w:hAnsi="Times New Roman"/>
          <w:sz w:val="24"/>
          <w:szCs w:val="24"/>
        </w:rPr>
        <w:t xml:space="preserve">Mantiqiy-matematik intellekt – raqamlar va mantiq bilan ishlash;</w:t>
      </w:r>
    </w:p>
    <w:p>
      <w:pPr>
        <w:pStyle w:val="ListParagraph"/>
        <w:numPr>
          <w:ilvl w:val="0"/>
          <w:numId w:val="2"/>
        </w:numPr>
        <w:spacing w:after="60" w:before="60" w:line="330"/>
      </w:pPr>
      <w:r>
        <w:rPr>
          <w:rFonts w:ascii="Times New Roman" w:cs="Times New Roman" w:eastAsia="Times New Roman" w:hAnsi="Times New Roman"/>
          <w:sz w:val="24"/>
          <w:szCs w:val="24"/>
        </w:rPr>
        <w:t xml:space="preserve">Fazoviy intellekt – uch o'lchamli fikrlash;</w:t>
      </w:r>
    </w:p>
    <w:p>
      <w:pPr>
        <w:pStyle w:val="ListParagraph"/>
        <w:numPr>
          <w:ilvl w:val="0"/>
          <w:numId w:val="2"/>
        </w:numPr>
        <w:spacing w:after="60" w:before="60" w:line="330"/>
      </w:pPr>
      <w:r>
        <w:rPr>
          <w:rFonts w:ascii="Times New Roman" w:cs="Times New Roman" w:eastAsia="Times New Roman" w:hAnsi="Times New Roman"/>
          <w:sz w:val="24"/>
          <w:szCs w:val="24"/>
        </w:rPr>
        <w:t xml:space="preserve">Musiqaviy intellekt – musiqa tuyg'usi;</w:t>
      </w:r>
    </w:p>
    <w:p>
      <w:pPr>
        <w:pStyle w:val="ListParagraph"/>
        <w:numPr>
          <w:ilvl w:val="0"/>
          <w:numId w:val="2"/>
        </w:numPr>
        <w:spacing w:after="60" w:before="60" w:line="330"/>
      </w:pPr>
      <w:r>
        <w:rPr>
          <w:rFonts w:ascii="Times New Roman" w:cs="Times New Roman" w:eastAsia="Times New Roman" w:hAnsi="Times New Roman"/>
          <w:sz w:val="24"/>
          <w:szCs w:val="24"/>
        </w:rPr>
        <w:t xml:space="preserve">Jismoniy-kinestetik intellekt – jismoniy mahorat;</w:t>
      </w:r>
    </w:p>
    <w:p>
      <w:pPr>
        <w:pStyle w:val="ListParagraph"/>
        <w:numPr>
          <w:ilvl w:val="0"/>
          <w:numId w:val="2"/>
        </w:numPr>
        <w:spacing w:after="60" w:before="60" w:line="330"/>
      </w:pPr>
      <w:r>
        <w:rPr>
          <w:rFonts w:ascii="Times New Roman" w:cs="Times New Roman" w:eastAsia="Times New Roman" w:hAnsi="Times New Roman"/>
          <w:sz w:val="24"/>
          <w:szCs w:val="24"/>
        </w:rPr>
        <w:t xml:space="preserve">Interpersonal intellekt – boshqalar bilan muloqot qila olish;</w:t>
      </w:r>
    </w:p>
    <w:p>
      <w:pPr>
        <w:pStyle w:val="ListParagraph"/>
        <w:numPr>
          <w:ilvl w:val="0"/>
          <w:numId w:val="2"/>
        </w:numPr>
        <w:spacing w:after="60" w:before="60" w:line="330"/>
      </w:pPr>
      <w:r>
        <w:rPr>
          <w:rFonts w:ascii="Times New Roman" w:cs="Times New Roman" w:eastAsia="Times New Roman" w:hAnsi="Times New Roman"/>
          <w:sz w:val="24"/>
          <w:szCs w:val="24"/>
        </w:rPr>
        <w:t xml:space="preserve">Intrapersonal intellekt – o'z-o'zini tushunish;</w:t>
      </w:r>
    </w:p>
    <w:p>
      <w:pPr>
        <w:pStyle w:val="ListParagraph"/>
        <w:numPr>
          <w:ilvl w:val="0"/>
          <w:numId w:val="2"/>
        </w:numPr>
        <w:spacing w:after="60" w:before="60" w:line="330"/>
      </w:pPr>
      <w:r>
        <w:rPr>
          <w:rFonts w:ascii="Times New Roman" w:cs="Times New Roman" w:eastAsia="Times New Roman" w:hAnsi="Times New Roman"/>
          <w:sz w:val="24"/>
          <w:szCs w:val="24"/>
        </w:rPr>
        <w:t xml:space="preserve">Naturalistik intellekt – tabiatni his qilish.</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Gardner nazariyasi o'qituvchilarga muhim xulosa beradi: har bir o'quvchida faolroq bo'lgan intellekt turi boshqacha bo'lishi mumkin, shu sababli faqat bir xil uslubda dars berish ko'pgina o'quvchilarning imkoniyatlarini yuzaga chiqarmaydi.</w:t>
      </w:r>
    </w:p>
    <w:p>
      <w:pPr>
        <w:spacing w:after="120" w:before="120" w:line="360"/>
        <w:ind w:firstLine="720"/>
        <w:jc w:val="both"/>
      </w:pPr>
      <w:r>
        <w:rPr>
          <w:rFonts w:ascii="Times New Roman" w:cs="Times New Roman" w:eastAsia="Times New Roman" w:hAnsi="Times New Roman"/>
          <w:sz w:val="24"/>
          <w:szCs w:val="24"/>
        </w:rPr>
        <w:t xml:space="preserve">O'quvchilarning individual farqlari tasnifiga yana ikkita muhim o'lchovni qo'shish maqsadga muvofiq: jinsiy farqlar va madaniy-ijtimoiy farqlar. Erkak va ayol o'quvchilarning ma'lum kognitiv va emotsional xususiyatlarida statistik farqlar mavjudligi bir qator tadqiqotlarda isbotlangan. Madaniy-ijtimoiy farqlar esa o'quvchilarning oilasidagi ta'lim muhiti, iqtisodiy ahvol va madaniy an'analar bilan bevosita bog'liq.</w:t>
      </w:r>
    </w:p>
    <w:p>
      <w:pPr>
        <w:pStyle w:val="Heading2"/>
        <w:spacing w:after="180" w:before="300"/>
      </w:pPr>
      <w:r>
        <w:rPr>
          <w:rFonts w:ascii="Times New Roman" w:cs="Times New Roman" w:eastAsia="Times New Roman" w:hAnsi="Times New Roman"/>
          <w:b/>
          <w:bCs/>
          <w:sz w:val="28"/>
          <w:szCs w:val="28"/>
        </w:rPr>
        <w:t xml:space="preserve">1.3. Individual farqlarni o'qitish jarayonida hisobga olishning ahamiyati</w:t>
      </w:r>
    </w:p>
    <w:p>
      <w:pPr>
        <w:spacing w:after="120" w:before="120" w:line="360"/>
        <w:ind w:firstLine="720"/>
        <w:jc w:val="both"/>
      </w:pPr>
      <w:r>
        <w:rPr>
          <w:rFonts w:ascii="Times New Roman" w:cs="Times New Roman" w:eastAsia="Times New Roman" w:hAnsi="Times New Roman"/>
          <w:sz w:val="24"/>
          <w:szCs w:val="24"/>
        </w:rPr>
        <w:t xml:space="preserve">Individual farqlarni o'qitish jarayonida hisobga olish masalasi pedagogikada differensiatsiya va individualizatsiya tamoyillari orqali ifodalanadi. Ushbu tamoyillar zamonaviy ta'lim falsafasining negizini tashkil etadi.</w:t>
      </w:r>
    </w:p>
    <w:p>
      <w:pPr>
        <w:spacing w:after="120" w:before="120" w:line="360"/>
        <w:ind w:firstLine="720"/>
        <w:jc w:val="both"/>
      </w:pPr>
      <w:r>
        <w:rPr>
          <w:rFonts w:ascii="Times New Roman" w:cs="Times New Roman" w:eastAsia="Times New Roman" w:hAnsi="Times New Roman"/>
          <w:sz w:val="24"/>
          <w:szCs w:val="24"/>
        </w:rPr>
        <w:t xml:space="preserve">Differensiatsiya – bu o'quvchilarni ularning individual xususiyatlari bo'yicha guruhlash va har bir guruh uchun mos ta'lim sharoitlarini yaratish jarayonidir. Differensiatsiya ikkita asosiy ko'rinishda bo'ladi:</w:t>
      </w:r>
    </w:p>
    <w:p>
      <w:pPr>
        <w:pStyle w:val="ListParagraph"/>
        <w:numPr>
          <w:ilvl w:val="0"/>
          <w:numId w:val="2"/>
        </w:numPr>
        <w:spacing w:after="60" w:before="60" w:line="330"/>
      </w:pPr>
      <w:r>
        <w:rPr>
          <w:rFonts w:ascii="Times New Roman" w:cs="Times New Roman" w:eastAsia="Times New Roman" w:hAnsi="Times New Roman"/>
          <w:sz w:val="24"/>
          <w:szCs w:val="24"/>
        </w:rPr>
        <w:t xml:space="preserve">Tashqi differensiatsiya: o'quvchilarni qobiliyat yoki qiziqishlari bo'yicha turli sinf yoki kurslarga ajratish;</w:t>
      </w:r>
    </w:p>
    <w:p>
      <w:pPr>
        <w:pStyle w:val="ListParagraph"/>
        <w:numPr>
          <w:ilvl w:val="0"/>
          <w:numId w:val="2"/>
        </w:numPr>
        <w:spacing w:after="60" w:before="60" w:line="330"/>
      </w:pPr>
      <w:r>
        <w:rPr>
          <w:rFonts w:ascii="Times New Roman" w:cs="Times New Roman" w:eastAsia="Times New Roman" w:hAnsi="Times New Roman"/>
          <w:sz w:val="24"/>
          <w:szCs w:val="24"/>
        </w:rPr>
        <w:t xml:space="preserve">Ichki differensiatsiya: bir sinfda o'quvchilarga turli darajadagi topshiriqlar berish, turli yordam ko'rsatish.</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Individualizatsiya esa yanada chuqurroq yondashuv bo'lib, har bir o'quvchining o'ziga xos ta'lim yo'lini (individual ta'lim traektoriyasi) ishlab chiqishni ko'zda tutadi. Bu yondashuv o'qituvchidan katta tayyorgarlik va vaqt talab qilsa-da, uning natijasi eng yuqori ta'lim samaradorligini beradi.</w:t>
      </w:r>
    </w:p>
    <w:p>
      <w:pPr>
        <w:spacing w:after="120" w:before="120" w:line="360"/>
        <w:ind w:firstLine="720"/>
        <w:jc w:val="both"/>
      </w:pPr>
      <w:r>
        <w:rPr>
          <w:rFonts w:ascii="Times New Roman" w:cs="Times New Roman" w:eastAsia="Times New Roman" w:hAnsi="Times New Roman"/>
          <w:sz w:val="24"/>
          <w:szCs w:val="24"/>
        </w:rPr>
        <w:t xml:space="preserve">Individual farqlarni hisobga olmaslikning oqibatlari jiddiy bo'lishi mumkin. Psixologik tadqiqotlar shuni ko'rsatadiki, o'z individual xususiyatlari e'tiborga olinmagan o'quvchilarda:</w:t>
      </w:r>
    </w:p>
    <w:p>
      <w:pPr>
        <w:pStyle w:val="ListParagraph"/>
        <w:numPr>
          <w:ilvl w:val="0"/>
          <w:numId w:val="2"/>
        </w:numPr>
        <w:spacing w:after="60" w:before="60" w:line="330"/>
      </w:pPr>
      <w:r>
        <w:rPr>
          <w:rFonts w:ascii="Times New Roman" w:cs="Times New Roman" w:eastAsia="Times New Roman" w:hAnsi="Times New Roman"/>
          <w:sz w:val="24"/>
          <w:szCs w:val="24"/>
        </w:rPr>
        <w:t xml:space="preserve">O'quv motivatsiyasi pasayadi va maktabga munosabat salbiy tus oladi;</w:t>
      </w:r>
    </w:p>
    <w:p>
      <w:pPr>
        <w:pStyle w:val="ListParagraph"/>
        <w:numPr>
          <w:ilvl w:val="0"/>
          <w:numId w:val="2"/>
        </w:numPr>
        <w:spacing w:after="60" w:before="60" w:line="330"/>
      </w:pPr>
      <w:r>
        <w:rPr>
          <w:rFonts w:ascii="Times New Roman" w:cs="Times New Roman" w:eastAsia="Times New Roman" w:hAnsi="Times New Roman"/>
          <w:sz w:val="24"/>
          <w:szCs w:val="24"/>
        </w:rPr>
        <w:t xml:space="preserve">O'ziga nisbatan ishonchsizlik kuchayadi, o'zini "qoloq" yoki "iqtidorsiz" deb hisoblaydi;</w:t>
      </w:r>
    </w:p>
    <w:p>
      <w:pPr>
        <w:pStyle w:val="ListParagraph"/>
        <w:numPr>
          <w:ilvl w:val="0"/>
          <w:numId w:val="2"/>
        </w:numPr>
        <w:spacing w:after="60" w:before="60" w:line="330"/>
      </w:pPr>
      <w:r>
        <w:rPr>
          <w:rFonts w:ascii="Times New Roman" w:cs="Times New Roman" w:eastAsia="Times New Roman" w:hAnsi="Times New Roman"/>
          <w:sz w:val="24"/>
          <w:szCs w:val="24"/>
        </w:rPr>
        <w:t xml:space="preserve">Bilimlarni yuzaki o'zlashtirib, imtihondan o'tish uchungina o'qiydi;</w:t>
      </w:r>
    </w:p>
    <w:p>
      <w:pPr>
        <w:pStyle w:val="ListParagraph"/>
        <w:numPr>
          <w:ilvl w:val="0"/>
          <w:numId w:val="2"/>
        </w:numPr>
        <w:spacing w:after="60" w:before="60" w:line="330"/>
      </w:pPr>
      <w:r>
        <w:rPr>
          <w:rFonts w:ascii="Times New Roman" w:cs="Times New Roman" w:eastAsia="Times New Roman" w:hAnsi="Times New Roman"/>
          <w:sz w:val="24"/>
          <w:szCs w:val="24"/>
        </w:rPr>
        <w:t xml:space="preserve">Ijodiy tafakkur va mustaqil fikrlash qobiliyati rivojlanmaydi.</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Aksincha, individual farqlar e'tiborga olingan holda tashkil etilgan ta'lim muhitida o'quvchilar o'z kuchiga ishonib, o'rganishdan haqiqiy quvonch his qiladi. John Deweyning "O'rganish – bu tajriba" degan mashhur ta'rifi ham ana shu fikrni tasdiqlaydi: o'quv jarayoni o'quvchi o'z hayotiy tajribasi bilan bog'lansa, u chuquroq va mazmunliroq bo'ladi.</w:t>
      </w:r>
    </w:p>
    <w:p>
      <w:pPr>
        <w:spacing w:after="120" w:before="120" w:line="360"/>
        <w:ind w:firstLine="720"/>
        <w:jc w:val="both"/>
      </w:pPr>
      <w:r>
        <w:rPr>
          <w:rFonts w:ascii="Times New Roman" w:cs="Times New Roman" w:eastAsia="Times New Roman" w:hAnsi="Times New Roman"/>
          <w:sz w:val="24"/>
          <w:szCs w:val="24"/>
        </w:rPr>
        <w:t xml:space="preserve">Rossiyalik pedagog-psixolog Pyotr Galperin tomonidan ishlab chiqilgan aqliy harakatlarning bosqichma-bosqich shakllanish nazariyasi ham individual farqlarni hisobga olishda muhim ahamiyatga ega. Bu nazariyaga ko'ra, bilimlar to'g'ridan-to'g'ri berish orqali emas, balki o'quvchi o'z tajribasi asosida qadamba-qadam o'zlashtirishi orqali mustahkam o'zlashtiriladi. Bu esa har bir o'quvchining o'z sur'atida harakat qila olishini ta'minlash zarurligini ko'rsatadi.</w:t>
      </w:r>
    </w:p>
    <w:p>
      <w:pPr>
        <w:spacing w:after="120" w:before="120" w:line="360"/>
        <w:ind w:firstLine="720"/>
        <w:jc w:val="both"/>
      </w:pPr>
      <w:r>
        <w:rPr>
          <w:rFonts w:ascii="Times New Roman" w:cs="Times New Roman" w:eastAsia="Times New Roman" w:hAnsi="Times New Roman"/>
          <w:sz w:val="24"/>
          <w:szCs w:val="24"/>
        </w:rPr>
        <w:t xml:space="preserve">O'zbek maktablarida o'tkazilgan kuzatishlar va so'rovnomalar shuni ko'rsatadiki, o'qituvchilarning aksariyati individual farqlarning muhimligini nazariy jihatdan bilsada, dars jarayonida ularni hisobga olish uchun aniq usul va metodlardan kam xabardor. Ayniqsa, psixologiya fani o'qituvchilarida turmush tajribasidan foydalanishning tizimli metodologiyasi ishlab chiqilmagan. Ushbu bitiruv ishi ana shu bo'shliqni qisman to'ldirish maqsadida tayyorlangan.</w:t>
      </w:r>
    </w:p>
    <w:p>
      <w:pPr>
        <w:spacing w:after="120" w:before="120" w:line="360"/>
        <w:ind w:firstLine="720"/>
        <w:jc w:val="both"/>
      </w:pPr>
      <w:r>
        <w:rPr>
          <w:rFonts w:ascii="Times New Roman" w:cs="Times New Roman" w:eastAsia="Times New Roman" w:hAnsi="Times New Roman"/>
          <w:sz w:val="24"/>
          <w:szCs w:val="24"/>
        </w:rPr>
        <w:t xml:space="preserve">Bob bo'yicha xulosa: individual farqlar – ko'p qirrali va chuqur psixologik hodisa bo'lib, u kognitiv, emotsional, motivatsion, uslubiy va ijtimoiy-madaniy jihatlarda namoyon bo'ladi. Ushbu farqlarni e'tiborsiz qoldirish ta'lim samaradorligini pasaytiradi va o'quvchilar shaxsiy rivojlanishiga to'sqinlik qiladi. Individual farqlarni o'qitish jarayonida hisobga olish nafaqat pedagogik zaruriyat, balki har bir o'quvchiga nisbatan hurmat va ijtimoiy adolat talabidan kelib chiquvchi etik majburiyat hamdir.</w:t>
      </w:r>
    </w:p>
    <w:p>
      <w:r>
        <w:br w:type="page"/>
      </w:r>
    </w:p>
    <w:p>
      <w:pPr>
        <w:pStyle w:val="Heading1"/>
        <w:spacing w:after="240" w:before="360"/>
        <w:jc w:val="center"/>
      </w:pPr>
      <w:r>
        <w:rPr>
          <w:rFonts w:ascii="Times New Roman" w:cs="Times New Roman" w:eastAsia="Times New Roman" w:hAnsi="Times New Roman"/>
          <w:b/>
          <w:bCs/>
          <w:sz w:val="32"/>
          <w:szCs w:val="32"/>
        </w:rPr>
        <w:t xml:space="preserve">II BOB. TURMUSH TAJRIBASI METODI: MOHIYATI VA PEDAGOGIK IMKONIYATLARI</w:t>
      </w:r>
    </w:p>
    <w:p>
      <w:pPr>
        <w:pStyle w:val="Heading2"/>
        <w:spacing w:after="180" w:before="300"/>
      </w:pPr>
      <w:r>
        <w:rPr>
          <w:rFonts w:ascii="Times New Roman" w:cs="Times New Roman" w:eastAsia="Times New Roman" w:hAnsi="Times New Roman"/>
          <w:b/>
          <w:bCs/>
          <w:sz w:val="28"/>
          <w:szCs w:val="28"/>
        </w:rPr>
        <w:t xml:space="preserve">2.1. Turmush tajribasi metodi haqida tushuncha va uning pedagogikadagi o'rni</w:t>
      </w:r>
    </w:p>
    <w:p>
      <w:pPr>
        <w:spacing w:after="120" w:before="120" w:line="360"/>
        <w:ind w:firstLine="720"/>
        <w:jc w:val="both"/>
      </w:pPr>
      <w:r>
        <w:rPr>
          <w:rFonts w:ascii="Times New Roman" w:cs="Times New Roman" w:eastAsia="Times New Roman" w:hAnsi="Times New Roman"/>
          <w:sz w:val="24"/>
          <w:szCs w:val="24"/>
        </w:rPr>
        <w:t xml:space="preserve">Pedagogikada ko'pgina samarali metodlar o'quvchilarning o'z hayot tajribasiga tayanadi. Biroq "turmush tajribasi metodi" sifatida maxsus ajratib ko'rsatilishi va tizimli qo'llanilishi nisbatan yangi hodisa hisoblanadi. Bu metodning ildizlari pragmatizm falsafasiga, xususan, John Deweyning ta'lim nazariyasiga borib taqaladi.</w:t>
      </w:r>
    </w:p>
    <w:p>
      <w:pPr>
        <w:spacing w:after="120" w:before="120" w:line="360"/>
        <w:ind w:firstLine="720"/>
        <w:jc w:val="both"/>
      </w:pPr>
      <w:r>
        <w:rPr>
          <w:rFonts w:ascii="Times New Roman" w:cs="Times New Roman" w:eastAsia="Times New Roman" w:hAnsi="Times New Roman"/>
          <w:sz w:val="24"/>
          <w:szCs w:val="24"/>
        </w:rPr>
        <w:t xml:space="preserve">Turmush tajribasi metodi (inglizcha: Lived Experience Method yoki Experience-Based Learning) – bu o'quvchilarning hayotda to'plagan shaxsiy kuzatishlari, boshidan kechirganlari va his qilganlarini o'quv materialiga bog'lab, yangi bilimlarni qurishning pedagogik usulidir. Bu metod konstruktivizm ta'lim nazariyasi doirasida muhim o'rin egallaydi.</w:t>
      </w:r>
    </w:p>
    <w:p>
      <w:pPr>
        <w:spacing w:after="120" w:before="120" w:line="360"/>
        <w:ind w:firstLine="720"/>
        <w:jc w:val="both"/>
      </w:pPr>
      <w:r>
        <w:rPr>
          <w:rFonts w:ascii="Times New Roman" w:cs="Times New Roman" w:eastAsia="Times New Roman" w:hAnsi="Times New Roman"/>
          <w:sz w:val="24"/>
          <w:szCs w:val="24"/>
        </w:rPr>
        <w:t xml:space="preserve">Konstruktivizm nazariyasiga ko'ra (J.Piaje, L.Vigotskiy), bilim o'quvchiga tayyor holda berilmaydi. Aksincha, o'quvchi yangi bilimni o'z oldingi tajribasi va bilimlari bilan bog'lab, o'zi qurib oladi. Ushbu jarayonda o'quvchining shaxsiy hayotiy tajribasi g'oyat muhim rol o'ynaydi: u yangi bilimning "ilgagi" (anchor) vazifasini bajaradi.</w:t>
      </w:r>
    </w:p>
    <w:p>
      <w:pPr>
        <w:spacing w:after="120" w:before="120" w:line="360"/>
        <w:ind w:firstLine="720"/>
        <w:jc w:val="both"/>
      </w:pPr>
      <w:r>
        <w:rPr>
          <w:rFonts w:ascii="Times New Roman" w:cs="Times New Roman" w:eastAsia="Times New Roman" w:hAnsi="Times New Roman"/>
          <w:sz w:val="24"/>
          <w:szCs w:val="24"/>
        </w:rPr>
        <w:t xml:space="preserve">Turmush tajribasi metodining pedagogikadagi o'rnini tushunish uchun uning boshqa o'xshash metodlardan farqini ko'rish zarur. Quyidagi jadvalda ushbu farqlar aks ettirilgan: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Metod</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Asosiy xususiyat</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Turmush tajribasidan farqi</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An'anaviy tushuntirish</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O'qituvchi tayyor bilim beradi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Tajriba jalb qilinmaydi</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Misol keltirish</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O'qituvchi o'z misolini keltiradi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O'quvchi tajribasi emas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Muammo vaziyat</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Hayotiy muammo hal etiladi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O'quvchi tajribasi qisman ishlatiladi</w:t>
            </w:r>
          </w:p>
        </w:tc>
      </w:tr>
      <w:tr>
        <w:tc>
          <w:tcPr>
            <w:tcW w:type="dxa" w:w="2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Turmush tajribasi</w:t>
            </w:r>
          </w:p>
        </w:tc>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O'quvchi o'z tajribasini sharhlaydi</w:t>
            </w:r>
          </w:p>
        </w:tc>
        <w:tc>
          <w:tcPr>
            <w:tcW w:type="dxa" w:w="35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Shaxsiy tajriba – markaziy manba</w:t>
            </w:r>
          </w:p>
        </w:tc>
      </w:tr>
    </w:tbl>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Turmush tajribasi metodining asosiy g'oyasi: o'quvchi avvalo o'z hayotida kuzatgan biror hodisani eslab, uni sinfda bayon qiladi. So'ngra o'qituvchi ana shu hodisani ilmiy psixologik tushuncha yoki qonuniyat bilan bog'laydi. Bu yo'l bilan o'quvchi abstrakt nazariyani o'z hayoti orqali "ko'radi" va tushunadi.</w:t>
      </w:r>
    </w:p>
    <w:p>
      <w:pPr>
        <w:spacing w:after="120" w:before="120" w:line="360"/>
        <w:ind w:firstLine="720"/>
        <w:jc w:val="both"/>
      </w:pPr>
      <w:r>
        <w:rPr>
          <w:rFonts w:ascii="Times New Roman" w:cs="Times New Roman" w:eastAsia="Times New Roman" w:hAnsi="Times New Roman"/>
          <w:sz w:val="24"/>
          <w:szCs w:val="24"/>
        </w:rPr>
        <w:t xml:space="preserve">Misol sifatida qaralsa: o'quvchilarga "Siz hayotingizda bir ish qilganingizda qo'rqinch his qildingiz, ammo boshqa bir ish qilganingizda qo'rqmadingiz. Nega bunday bo'ldi?" degan savol beriladi. O'quvchilar o'z tajribalarini bayon qiladilar. Bu jarayonda ular aslida individual farqlarning temperament va xarakter bilan bog'liq tomonlarini amalda tasvirlab beradilar. O'qituvchi ushbu misollarni Pavlovning nerv tizimi tipolari bilan bog'lasa, tushuncha mustahkam o'zlashtiriladi.</w:t>
      </w:r>
    </w:p>
    <w:p>
      <w:pPr>
        <w:spacing w:after="120" w:before="120" w:line="360"/>
        <w:ind w:firstLine="720"/>
        <w:jc w:val="both"/>
      </w:pPr>
      <w:r>
        <w:rPr>
          <w:rFonts w:ascii="Times New Roman" w:cs="Times New Roman" w:eastAsia="Times New Roman" w:hAnsi="Times New Roman"/>
          <w:sz w:val="24"/>
          <w:szCs w:val="24"/>
        </w:rPr>
        <w:t xml:space="preserve">Kolb tajriba asosidagi o'rganish nazariyasi (1984) ushbu metodning nazariy asoslaridan biri hisoblanadi. Kolb o'rganish sikli to'rt bosqichdan iborat:</w:t>
      </w:r>
    </w:p>
    <w:p>
      <w:pPr>
        <w:pStyle w:val="ListParagraph"/>
        <w:numPr>
          <w:ilvl w:val="0"/>
          <w:numId w:val="3"/>
        </w:numPr>
        <w:spacing w:after="60" w:before="60" w:line="330"/>
      </w:pPr>
      <w:r>
        <w:rPr>
          <w:rFonts w:ascii="Times New Roman" w:cs="Times New Roman" w:eastAsia="Times New Roman" w:hAnsi="Times New Roman"/>
          <w:sz w:val="24"/>
          <w:szCs w:val="24"/>
        </w:rPr>
        <w:t xml:space="preserve">Konkret tajriba (shaxsan boshidan o'tkazish yoki kuzatish);</w:t>
      </w:r>
    </w:p>
    <w:p>
      <w:pPr>
        <w:pStyle w:val="ListParagraph"/>
        <w:numPr>
          <w:ilvl w:val="0"/>
          <w:numId w:val="3"/>
        </w:numPr>
        <w:spacing w:after="60" w:before="60" w:line="330"/>
      </w:pPr>
      <w:r>
        <w:rPr>
          <w:rFonts w:ascii="Times New Roman" w:cs="Times New Roman" w:eastAsia="Times New Roman" w:hAnsi="Times New Roman"/>
          <w:sz w:val="24"/>
          <w:szCs w:val="24"/>
        </w:rPr>
        <w:t xml:space="preserve">Refleksiv kuzatish (o'tkazilgan tajribani mulohaza qilish);</w:t>
      </w:r>
    </w:p>
    <w:p>
      <w:pPr>
        <w:pStyle w:val="ListParagraph"/>
        <w:numPr>
          <w:ilvl w:val="0"/>
          <w:numId w:val="3"/>
        </w:numPr>
        <w:spacing w:after="60" w:before="60" w:line="330"/>
      </w:pPr>
      <w:r>
        <w:rPr>
          <w:rFonts w:ascii="Times New Roman" w:cs="Times New Roman" w:eastAsia="Times New Roman" w:hAnsi="Times New Roman"/>
          <w:sz w:val="24"/>
          <w:szCs w:val="24"/>
        </w:rPr>
        <w:t xml:space="preserve">Abstrakt tushunchalashtirish (nazariy tushunchaga bog'lash);</w:t>
      </w:r>
    </w:p>
    <w:p>
      <w:pPr>
        <w:pStyle w:val="ListParagraph"/>
        <w:numPr>
          <w:ilvl w:val="0"/>
          <w:numId w:val="3"/>
        </w:numPr>
        <w:spacing w:after="60" w:before="60" w:line="330"/>
      </w:pPr>
      <w:r>
        <w:rPr>
          <w:rFonts w:ascii="Times New Roman" w:cs="Times New Roman" w:eastAsia="Times New Roman" w:hAnsi="Times New Roman"/>
          <w:sz w:val="24"/>
          <w:szCs w:val="24"/>
        </w:rPr>
        <w:t xml:space="preserve">Faol tajriba qilish (yangi vaziyatlarda qo'llash).</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Turmush tajribasi metodi aynan Kolb siklining birinchi va ikkinchi bosqichlarida o'quvchi tajribasini to'laqonli foydalanishga imkon beradi. Bu esa o'rganish jarayonini qaysi bosqichdan boshlashni – mavhum tushunchadan emas, balki tirik tajribadan boshlamoq kerakligini ko'rsatadi.</w:t>
      </w:r>
    </w:p>
    <w:p>
      <w:pPr>
        <w:spacing w:after="120" w:before="120" w:line="360"/>
        <w:ind w:firstLine="720"/>
        <w:jc w:val="both"/>
      </w:pPr>
      <w:r>
        <w:rPr>
          <w:rFonts w:ascii="Times New Roman" w:cs="Times New Roman" w:eastAsia="Times New Roman" w:hAnsi="Times New Roman"/>
          <w:sz w:val="24"/>
          <w:szCs w:val="24"/>
        </w:rPr>
        <w:t xml:space="preserve">O'zbekistonda ushbu metodga munosib e'tibor berilmagan bo'lsa-da, uning asoslari aslida milliy pedagogik an'analarga ham yot emas. O'zbek xalq pedagogikasida "Hayot – eng yaxshi o'qituvchi", "Tajribali odamdan so'ra" kabi hikmatlar turmush tajribasiga hurmatni ifoda etadi. Buyuk mutafakkir Alisher Navoiyning asarlarida ham bilim nafaqat kitobdan, balki hayotiy kuzatish va tajribadan olinishi g'oyasi yaqqol ko'rinadi.</w:t>
      </w:r>
    </w:p>
    <w:p>
      <w:pPr>
        <w:pStyle w:val="Heading2"/>
        <w:spacing w:after="180" w:before="300"/>
      </w:pPr>
      <w:r>
        <w:rPr>
          <w:rFonts w:ascii="Times New Roman" w:cs="Times New Roman" w:eastAsia="Times New Roman" w:hAnsi="Times New Roman"/>
          <w:b/>
          <w:bCs/>
          <w:sz w:val="28"/>
          <w:szCs w:val="28"/>
        </w:rPr>
        <w:t xml:space="preserve">2.2. Turmush tajribasini psixologiya darslarida qo'llash strategiyalari</w:t>
      </w:r>
    </w:p>
    <w:p>
      <w:pPr>
        <w:spacing w:after="120" w:before="120" w:line="360"/>
        <w:ind w:firstLine="720"/>
        <w:jc w:val="both"/>
      </w:pPr>
      <w:r>
        <w:rPr>
          <w:rFonts w:ascii="Times New Roman" w:cs="Times New Roman" w:eastAsia="Times New Roman" w:hAnsi="Times New Roman"/>
          <w:sz w:val="24"/>
          <w:szCs w:val="24"/>
        </w:rPr>
        <w:t xml:space="preserve">Turmush tajribasi metodini dars jarayonida samarali qo'llash o'qituvchidan aniq pedagogik strategiyalarga ega bo'lishni talab qiladi. Ushbu strategiyalar metodning o'quv jarayoniga organik qo'shilishini, o'quvchilar uchun xavfsiz va qulay muhit yaratilishini va ta'lim maqsadlariga erishilishini ta'minlashi kerak.</w:t>
      </w:r>
    </w:p>
    <w:p>
      <w:pPr>
        <w:spacing w:after="120" w:before="120" w:line="360"/>
        <w:ind w:firstLine="720"/>
        <w:jc w:val="both"/>
      </w:pPr>
      <w:r>
        <w:rPr>
          <w:rFonts w:ascii="Times New Roman" w:cs="Times New Roman" w:eastAsia="Times New Roman" w:hAnsi="Times New Roman"/>
          <w:sz w:val="24"/>
          <w:szCs w:val="24"/>
        </w:rPr>
        <w:t xml:space="preserve">Strategiya 1 – Kirish suhbati texnikasi. Har bir yangi mavzuni o'quvchilarning turmush tajribasini faollashtirish bilan boshlash. Buning uchun o'qituvchi mavzuning asosiy tushunchasiga tegishli ochiq savollar beradi. Masalan, "individual farqlar" mavzusida: "Sizning sinfingizda kim eng tez o'qiydi? Kim eng sekin? Siz nimaga yaxshi ekanliningizni his qilasizmi?" – bu savollar o'quvchilarni o'z kuzatishlarini bayon qilishga undaydi.</w:t>
      </w:r>
    </w:p>
    <w:p>
      <w:pPr>
        <w:spacing w:after="120" w:before="120" w:line="360"/>
        <w:ind w:firstLine="720"/>
        <w:jc w:val="both"/>
      </w:pPr>
      <w:r>
        <w:rPr>
          <w:rFonts w:ascii="Times New Roman" w:cs="Times New Roman" w:eastAsia="Times New Roman" w:hAnsi="Times New Roman"/>
          <w:sz w:val="24"/>
          <w:szCs w:val="24"/>
        </w:rPr>
        <w:t xml:space="preserve">Strategiya 2 – Shaxsiy hikoya metodi. O'quvchilardan o'zlarining biror xususiyatini yoki o'zlarida kuzatgan holatni kichik yozma hikoya shaklida bayon qilishlarini so'rash. Ushbu hikoyalar sinf muhokamasi uchun asos bo'lib xizmat qiladi. Muhim shart: o'quvchi o'z hikoyasini o'qishni istamaslik huquqiga ega bo'lishi kerak – bu psixologik xavfsizlikni ta'minlaydi.</w:t>
      </w:r>
    </w:p>
    <w:p>
      <w:pPr>
        <w:spacing w:after="120" w:before="120" w:line="360"/>
        <w:ind w:firstLine="720"/>
        <w:jc w:val="both"/>
      </w:pPr>
      <w:r>
        <w:rPr>
          <w:rFonts w:ascii="Times New Roman" w:cs="Times New Roman" w:eastAsia="Times New Roman" w:hAnsi="Times New Roman"/>
          <w:sz w:val="24"/>
          <w:szCs w:val="24"/>
        </w:rPr>
        <w:t xml:space="preserve">Strategiya 3 – Taqqoslash va farqlash texnikasi. O'quvchilarga "Siz va sizning do'stingiz bir xil vaziyatga turlicha munosabat bildirgansizmi?" degan savol berilib, ular tajribasidan konkret misollar so'raladi. Bu texnika individual farqlarning ijtimoiy kontekstda namoyon bo'lishini o'quvchilarga o'z tajribalari orqali ko'rsatadi.</w:t>
      </w:r>
    </w:p>
    <w:p>
      <w:pPr>
        <w:spacing w:after="120" w:before="120" w:line="360"/>
        <w:ind w:firstLine="720"/>
        <w:jc w:val="both"/>
      </w:pPr>
      <w:r>
        <w:rPr>
          <w:rFonts w:ascii="Times New Roman" w:cs="Times New Roman" w:eastAsia="Times New Roman" w:hAnsi="Times New Roman"/>
          <w:sz w:val="24"/>
          <w:szCs w:val="24"/>
        </w:rPr>
        <w:t xml:space="preserve">Strategiya 4 – Kuzatish kundaligi. O'quvchilar bir hafta davomida o'zlarini kuzatib, individual farqlarga doir uchta holatni yozib kelishadi. Masalan: "Men qachon eng yaxshi ishlayapman?", "Men qanday xatolarga ko'proq moyilman?", "Men qanday o'quv sharoitida yaxshiroq o'qiyman?" – bu savollar o'quvchining o'z-o'zini tushunishini rivojlantiradi.</w:t>
      </w:r>
    </w:p>
    <w:p>
      <w:pPr>
        <w:spacing w:after="120" w:before="120" w:line="360"/>
        <w:ind w:firstLine="720"/>
        <w:jc w:val="both"/>
      </w:pPr>
      <w:r>
        <w:rPr>
          <w:rFonts w:ascii="Times New Roman" w:cs="Times New Roman" w:eastAsia="Times New Roman" w:hAnsi="Times New Roman"/>
          <w:sz w:val="24"/>
          <w:szCs w:val="24"/>
        </w:rPr>
        <w:t xml:space="preserve">Strategiya 5 – Rollar orqali empatsiya. O'quvchilardan o'zidan farq qiluvchi temperamentga ega kishining rolini 5 daqiqaga "kiyib ko'rish" va shu holatda u qanday his qilishini tasavvur qilish so'raladi. Bu mashq o'quvchilarda boshqalarga nisbatan tushunish va hurmatni rivojlantiradi va individual farqlarni qabul qilishni o'rgatadi.</w:t>
      </w:r>
    </w:p>
    <w:p>
      <w:pPr>
        <w:spacing w:after="120" w:before="120" w:line="360"/>
        <w:ind w:firstLine="720"/>
        <w:jc w:val="both"/>
      </w:pPr>
      <w:r>
        <w:rPr>
          <w:rFonts w:ascii="Times New Roman" w:cs="Times New Roman" w:eastAsia="Times New Roman" w:hAnsi="Times New Roman"/>
          <w:sz w:val="24"/>
          <w:szCs w:val="24"/>
        </w:rPr>
        <w:t xml:space="preserve">Strategiya 6 – Guruh refleksiyasi. Guruh ishi natijasida har bir o'quvchi o'zining guruhga qo'shgan maxsus hissasi haqida gapiradi: "Men guruhda nima qildim? Men qaysi jihatdan boshqalardan farq qildim?" Bu strategiya individual farqlarni ijobiy resurs sifatida ko'rishni ta'minlaydi.</w:t>
      </w:r>
    </w:p>
    <w:p>
      <w:pPr>
        <w:spacing w:after="120" w:before="120" w:line="360"/>
        <w:ind w:firstLine="720"/>
        <w:jc w:val="both"/>
      </w:pPr>
      <w:r>
        <w:rPr>
          <w:rFonts w:ascii="Times New Roman" w:cs="Times New Roman" w:eastAsia="Times New Roman" w:hAnsi="Times New Roman"/>
          <w:sz w:val="24"/>
          <w:szCs w:val="24"/>
        </w:rPr>
        <w:t xml:space="preserve">Ushbu strategiyalarni qo'llashda o'qituvchi bir necha muhim tamoyilga rioya qilishi zarur. Birinchisi – ixtiyoriylik tamoyili: o'quvchi o'z shaxsiy tajribasini bayon qilishga majburlanmasligi kerak. Ikkinchisi – hurmat tamoyili: o'quvchi bayon qilgan tajribani masxara qilish, kamsitish mutlaqo man etiladi. Uchinchisi – maxfiylik tamoyili: "Bu sinfda aytilganlar sinfda qoladi" kelishuvi o'rnatilishi muhim.</w:t>
      </w:r>
    </w:p>
    <w:p>
      <w:pPr>
        <w:pStyle w:val="Heading2"/>
        <w:spacing w:after="180" w:before="300"/>
      </w:pPr>
      <w:r>
        <w:rPr>
          <w:rFonts w:ascii="Times New Roman" w:cs="Times New Roman" w:eastAsia="Times New Roman" w:hAnsi="Times New Roman"/>
          <w:b/>
          <w:bCs/>
          <w:sz w:val="28"/>
          <w:szCs w:val="28"/>
        </w:rPr>
        <w:t xml:space="preserve">2.3. Turmush tajribasi metodining individual farqlarga bog'liq jihatlari</w:t>
      </w:r>
    </w:p>
    <w:p>
      <w:pPr>
        <w:spacing w:after="120" w:before="120" w:line="360"/>
        <w:ind w:firstLine="720"/>
        <w:jc w:val="both"/>
      </w:pPr>
      <w:r>
        <w:rPr>
          <w:rFonts w:ascii="Times New Roman" w:cs="Times New Roman" w:eastAsia="Times New Roman" w:hAnsi="Times New Roman"/>
          <w:sz w:val="24"/>
          <w:szCs w:val="24"/>
        </w:rPr>
        <w:t xml:space="preserve">Turmush tajribasi metodi va individual farqlar o'rtasidagi bog'liqlik ikki tomonlama: birinchidan, bu metod individual farqlar mavzusini o'qitishda alohida mos keladi; ikkinchidan, ushbu metodning o'zi ham o'quvchilarning individual farqlarini hisobga olish uchun qulay imkoniyat yaratadi.</w:t>
      </w:r>
    </w:p>
    <w:p>
      <w:pPr>
        <w:spacing w:after="120" w:before="120" w:line="360"/>
        <w:ind w:firstLine="720"/>
        <w:jc w:val="both"/>
      </w:pPr>
      <w:r>
        <w:rPr>
          <w:rFonts w:ascii="Times New Roman" w:cs="Times New Roman" w:eastAsia="Times New Roman" w:hAnsi="Times New Roman"/>
          <w:sz w:val="24"/>
          <w:szCs w:val="24"/>
        </w:rPr>
        <w:t xml:space="preserve">Birinchi tomoni – mavzuga muvofiqligi. Individual farqlar mavzusi abstraktligicha qolishi mumkin bo'lgan tushunchalardan iborat: temperament tipi, qobiliyat darajasi, xarakter xususiyatlari va boshqalar. O'quvchi o'z hayotidan misol keltirmasdan, bu tushunchalarni faqat "eslab qolish" darajasida o'zlashtirishi ehtimoli yuqori. Ammo o'z tajribasidan misol keltirganida, u tushunchani haqiqatan ham tushunadi va ichiga singdiradi.</w:t>
      </w:r>
    </w:p>
    <w:p>
      <w:pPr>
        <w:spacing w:after="120" w:before="120" w:line="360"/>
        <w:ind w:firstLine="720"/>
        <w:jc w:val="both"/>
      </w:pPr>
      <w:r>
        <w:rPr>
          <w:rFonts w:ascii="Times New Roman" w:cs="Times New Roman" w:eastAsia="Times New Roman" w:hAnsi="Times New Roman"/>
          <w:sz w:val="24"/>
          <w:szCs w:val="24"/>
        </w:rPr>
        <w:t xml:space="preserve">Ikkinchi tomoni – metodning o'zi individual farqlarga moslanishi. Turmush tajribasi metodida har bir o'quvchi o'z tajribasini bayon qiladi. Bu esa tabiiy ravishda differensiatsiyani yuzaga keltiradi: vizual o'quvchi o'z tajribasini tasvirlar orqali ifodalasa, verbal o'quvchi so'z bilan aniqroq ifodalaydi. Introvert o'quvchi yozma shaklda bayon qilsa, ekstrovert og'zaki muhokamada faolroq bo'ladi.</w:t>
      </w:r>
    </w:p>
    <w:p>
      <w:pPr>
        <w:spacing w:after="120" w:before="120" w:line="360"/>
        <w:ind w:firstLine="720"/>
        <w:jc w:val="both"/>
      </w:pPr>
      <w:r>
        <w:rPr>
          <w:rFonts w:ascii="Times New Roman" w:cs="Times New Roman" w:eastAsia="Times New Roman" w:hAnsi="Times New Roman"/>
          <w:sz w:val="24"/>
          <w:szCs w:val="24"/>
        </w:rPr>
        <w:t xml:space="preserve">Turmush tajribasi metodida o'quvchilarning individual farqlari quyidagi shakllarda namoyon bo'ladi va hisobga olinadi: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Individual farq turi</w:t>
            </w:r>
          </w:p>
        </w:tc>
        <w:tc>
          <w:tcPr>
            <w:tcW w:type="dxa" w:w="33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Namoyon bo'lishi</w:t>
            </w:r>
          </w:p>
        </w:tc>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O'qituvchi munosabati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Temperament</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Hikoya bayon etish tezligi va hajmi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Vaqt chegara qo'ymaslik</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O'quv uslubi</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Og'zaki yoki yozma ifodalash</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Ikki variantni taklif qilish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Emotsional ochiqlik</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Ba'zilari ko'proq, ba'zilari kamroq baham ko'radi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Ixtiyoriylik tamoyili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Kognitiv rivojlanish</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Tajribani umumlashtirish darajasi</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Yordamlovchi savollar berish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Madaniy kontekst</w:t>
            </w:r>
          </w:p>
        </w:tc>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Tajribalar turli madaniy muhitdan</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Turlilikni boylik sifatida ko'rsatish</w:t>
            </w:r>
          </w:p>
        </w:tc>
      </w:tr>
    </w:tbl>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Turmush tajribasi metodining yana bir muhim jihati – u o'quvchilarning metakognitiv rivojlanishiga yordam beradi. Metakognitsiya – bu shaxsning o'z fikrlash jarayoni haqida fikr yuritishi qobiliyati. O'z tajribasini psixologik tushunchalar bilan bog'lab tahlil qila olgan o'quvchi aslida o'zining qanday o'rganishi, nimalarda kuchli va zaif ekanligini ham tushuna boshlaydi. Bu esa o'z-o'zini boshqarish va hayotboyi o'rganish qobiliyatlarining asosini tashkil etadi.</w:t>
      </w:r>
    </w:p>
    <w:p>
      <w:pPr>
        <w:spacing w:after="120" w:before="120" w:line="360"/>
        <w:ind w:firstLine="720"/>
        <w:jc w:val="both"/>
      </w:pPr>
      <w:r>
        <w:rPr>
          <w:rFonts w:ascii="Times New Roman" w:cs="Times New Roman" w:eastAsia="Times New Roman" w:hAnsi="Times New Roman"/>
          <w:sz w:val="24"/>
          <w:szCs w:val="24"/>
        </w:rPr>
        <w:t xml:space="preserve">Bob bo'yicha xulosa: turmush tajribasi metodi – bu o'quvchilar hayotiy kuzatish va tajribalarini dars jarayoniga organik qo'shish orqali bilimlarni chuqur va mazmunli tarzda o'zlashtirishga imkon beruvchi zamonaviy pedagogik metoddir. U o'quvchilarning individual farqlarini hisobga olish uchun tabiiy mexanizm yaratadi va ayni paytda individual farqlar mavzusini eng samarali yo'l bilan o'qitishning quroliga aylanadi.</w:t>
      </w:r>
    </w:p>
    <w:p>
      <w:r>
        <w:br w:type="page"/>
      </w:r>
    </w:p>
    <w:p>
      <w:pPr>
        <w:pStyle w:val="Heading1"/>
        <w:spacing w:after="240" w:before="360"/>
        <w:jc w:val="center"/>
      </w:pPr>
      <w:r>
        <w:rPr>
          <w:rFonts w:ascii="Times New Roman" w:cs="Times New Roman" w:eastAsia="Times New Roman" w:hAnsi="Times New Roman"/>
          <w:b/>
          <w:bCs/>
          <w:sz w:val="32"/>
          <w:szCs w:val="32"/>
        </w:rPr>
        <w:t xml:space="preserve">III BOB. TAJRIBA-SINOV ISHI VA NATIJALARI</w:t>
      </w:r>
    </w:p>
    <w:p>
      <w:pPr>
        <w:pStyle w:val="Heading2"/>
        <w:spacing w:after="180" w:before="300"/>
      </w:pPr>
      <w:r>
        <w:rPr>
          <w:rFonts w:ascii="Times New Roman" w:cs="Times New Roman" w:eastAsia="Times New Roman" w:hAnsi="Times New Roman"/>
          <w:b/>
          <w:bCs/>
          <w:sz w:val="28"/>
          <w:szCs w:val="28"/>
        </w:rPr>
        <w:t xml:space="preserve">3.1. Tajriba-sinov ishining tashkil etilishi va metodologiyasi</w:t>
      </w:r>
    </w:p>
    <w:p>
      <w:pPr>
        <w:spacing w:after="120" w:before="120" w:line="360"/>
        <w:ind w:firstLine="720"/>
        <w:jc w:val="both"/>
      </w:pPr>
      <w:r>
        <w:rPr>
          <w:rFonts w:ascii="Times New Roman" w:cs="Times New Roman" w:eastAsia="Times New Roman" w:hAnsi="Times New Roman"/>
          <w:sz w:val="24"/>
          <w:szCs w:val="24"/>
        </w:rPr>
        <w:t xml:space="preserve">Bitiruv ishida belgilangan maqsad va vazifalarga erishish uchun 2025–2026 o'quv yilida Toshkent shahrining umumiy o'rta ta'lim maktablaridan birida tajriba-sinov ishi o'tkazildi. Tajriba-sinov ishi uch bosqichda tashkil etildi.</w:t>
      </w:r>
    </w:p>
    <w:p>
      <w:pPr>
        <w:spacing w:after="120" w:before="120" w:line="360"/>
        <w:ind w:firstLine="720"/>
        <w:jc w:val="both"/>
      </w:pPr>
      <w:r>
        <w:rPr>
          <w:rFonts w:ascii="Times New Roman" w:cs="Times New Roman" w:eastAsia="Times New Roman" w:hAnsi="Times New Roman"/>
          <w:sz w:val="24"/>
          <w:szCs w:val="24"/>
        </w:rPr>
        <w:t xml:space="preserve">Birinchi bosqich – tayyorlov (2025-yil oktabr–noyabr). Bu bosqichda quyidagi ishlar amalga oshirildi: o'quv dasturi va mavzuning o'rganilishi, ilmiy adabiyotlarning o'rganilishi, dars ishlanmalarining tayyorlanishi, diagnostik testlarning ishlab chiqilishi va o'quv guruhlari (tajriba va nazorat guruhlar)ning aniqlanishi.</w:t>
      </w:r>
    </w:p>
    <w:p>
      <w:pPr>
        <w:spacing w:after="120" w:before="120" w:line="360"/>
        <w:ind w:firstLine="720"/>
        <w:jc w:val="both"/>
      </w:pPr>
      <w:r>
        <w:rPr>
          <w:rFonts w:ascii="Times New Roman" w:cs="Times New Roman" w:eastAsia="Times New Roman" w:hAnsi="Times New Roman"/>
          <w:sz w:val="24"/>
          <w:szCs w:val="24"/>
        </w:rPr>
        <w:t xml:space="preserve">Ikkinchi bosqich – asosiy (2025-yil dekabr – 2026-yil mart). Bu bosqichda tajriba guruhida turmush tajribasi metodi qo'llanilgan darslar, nazorat guruhida esa an'anaviy uslubda darslar o'tkazildi. Ikki guruh ham bir xil mavzularni – "O'quvchilarning individual farqlari" bo'limini o'rgandi.</w:t>
      </w:r>
    </w:p>
    <w:p>
      <w:pPr>
        <w:spacing w:after="120" w:before="120" w:line="360"/>
        <w:ind w:firstLine="720"/>
        <w:jc w:val="both"/>
      </w:pPr>
      <w:r>
        <w:rPr>
          <w:rFonts w:ascii="Times New Roman" w:cs="Times New Roman" w:eastAsia="Times New Roman" w:hAnsi="Times New Roman"/>
          <w:sz w:val="24"/>
          <w:szCs w:val="24"/>
        </w:rPr>
        <w:t xml:space="preserve">Uchinchi bosqich – yakunlovchi (2026-yil aprel). Olingan natijalar qayta ishlandi, taqqoslandi va xulosalar chiqarildi.</w:t>
      </w:r>
    </w:p>
    <w:p>
      <w:pPr>
        <w:spacing w:after="120" w:before="120" w:line="360"/>
        <w:ind w:firstLine="720"/>
        <w:jc w:val="both"/>
      </w:pPr>
      <w:r>
        <w:rPr>
          <w:rFonts w:ascii="Times New Roman" w:cs="Times New Roman" w:eastAsia="Times New Roman" w:hAnsi="Times New Roman"/>
          <w:b/>
          <w:bCs/>
          <w:sz w:val="24"/>
          <w:szCs w:val="24"/>
        </w:rPr>
        <w:t xml:space="preserve">Tadqiqot ishtirokchilari:</w:t>
      </w:r>
    </w:p>
    <w:p>
      <w:pPr>
        <w:pStyle w:val="ListParagraph"/>
        <w:numPr>
          <w:ilvl w:val="0"/>
          <w:numId w:val="2"/>
        </w:numPr>
        <w:spacing w:after="60" w:before="60" w:line="330"/>
      </w:pPr>
      <w:r>
        <w:rPr>
          <w:rFonts w:ascii="Times New Roman" w:cs="Times New Roman" w:eastAsia="Times New Roman" w:hAnsi="Times New Roman"/>
          <w:sz w:val="24"/>
          <w:szCs w:val="24"/>
        </w:rPr>
        <w:t xml:space="preserve">Tajriba guruhi: 9-sinf, 28 nafar o'quvchi;</w:t>
      </w:r>
    </w:p>
    <w:p>
      <w:pPr>
        <w:pStyle w:val="ListParagraph"/>
        <w:numPr>
          <w:ilvl w:val="0"/>
          <w:numId w:val="2"/>
        </w:numPr>
        <w:spacing w:after="60" w:before="60" w:line="330"/>
      </w:pPr>
      <w:r>
        <w:rPr>
          <w:rFonts w:ascii="Times New Roman" w:cs="Times New Roman" w:eastAsia="Times New Roman" w:hAnsi="Times New Roman"/>
          <w:sz w:val="24"/>
          <w:szCs w:val="24"/>
        </w:rPr>
        <w:t xml:space="preserve">Nazorat guruhi: 9-sinf, 27 nafar o'quvchi;</w:t>
      </w:r>
    </w:p>
    <w:p>
      <w:pPr>
        <w:pStyle w:val="ListParagraph"/>
        <w:numPr>
          <w:ilvl w:val="0"/>
          <w:numId w:val="2"/>
        </w:numPr>
        <w:spacing w:after="60" w:before="60" w:line="330"/>
      </w:pPr>
      <w:r>
        <w:rPr>
          <w:rFonts w:ascii="Times New Roman" w:cs="Times New Roman" w:eastAsia="Times New Roman" w:hAnsi="Times New Roman"/>
          <w:sz w:val="24"/>
          <w:szCs w:val="24"/>
        </w:rPr>
        <w:t xml:space="preserve">Jami: 55 nafar o'quvchi.</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Guruhlar tanlashda ular o'rtasida boshlang'ich bilim darajasi va demografik ko'rsatkichlar (jins tarkibi, oldingi semestr o'rtacha bahosi) bo'yicha ahamiyatli farq yo'qligiga ishonch hosil qilindi. Bu maqsadda dastlabki diagnostik test o'tkazildi.</w:t>
      </w:r>
    </w:p>
    <w:p>
      <w:pPr>
        <w:spacing w:after="120" w:before="120" w:line="360"/>
        <w:ind w:firstLine="720"/>
        <w:jc w:val="both"/>
      </w:pPr>
      <w:r>
        <w:rPr>
          <w:rFonts w:ascii="Times New Roman" w:cs="Times New Roman" w:eastAsia="Times New Roman" w:hAnsi="Times New Roman"/>
          <w:b/>
          <w:bCs/>
          <w:sz w:val="24"/>
          <w:szCs w:val="24"/>
        </w:rPr>
        <w:t xml:space="preserve">Tadqiqotda quyidagi o'lchov vositalari qo'llanildi:</w:t>
      </w:r>
    </w:p>
    <w:p>
      <w:pPr>
        <w:pStyle w:val="ListParagraph"/>
        <w:numPr>
          <w:ilvl w:val="0"/>
          <w:numId w:val="3"/>
        </w:numPr>
        <w:spacing w:after="60" w:before="60" w:line="330"/>
      </w:pPr>
      <w:r>
        <w:rPr>
          <w:rFonts w:ascii="Times New Roman" w:cs="Times New Roman" w:eastAsia="Times New Roman" w:hAnsi="Times New Roman"/>
          <w:sz w:val="24"/>
          <w:szCs w:val="24"/>
        </w:rPr>
        <w:t xml:space="preserve">Bilim darajasini o'lchash testi (20 ta savol, 100 ballik shkala);</w:t>
      </w:r>
    </w:p>
    <w:p>
      <w:pPr>
        <w:pStyle w:val="ListParagraph"/>
        <w:numPr>
          <w:ilvl w:val="0"/>
          <w:numId w:val="3"/>
        </w:numPr>
        <w:spacing w:after="60" w:before="60" w:line="330"/>
      </w:pPr>
      <w:r>
        <w:rPr>
          <w:rFonts w:ascii="Times New Roman" w:cs="Times New Roman" w:eastAsia="Times New Roman" w:hAnsi="Times New Roman"/>
          <w:sz w:val="24"/>
          <w:szCs w:val="24"/>
        </w:rPr>
        <w:t xml:space="preserve">O'quv motivatsiyasi so'rovnomasi (Gordeeva-Sychev, o'zbek tiliga moslashtirilgan varianti);</w:t>
      </w:r>
    </w:p>
    <w:p>
      <w:pPr>
        <w:pStyle w:val="ListParagraph"/>
        <w:numPr>
          <w:ilvl w:val="0"/>
          <w:numId w:val="3"/>
        </w:numPr>
        <w:spacing w:after="60" w:before="60" w:line="330"/>
      </w:pPr>
      <w:r>
        <w:rPr>
          <w:rFonts w:ascii="Times New Roman" w:cs="Times New Roman" w:eastAsia="Times New Roman" w:hAnsi="Times New Roman"/>
          <w:sz w:val="24"/>
          <w:szCs w:val="24"/>
        </w:rPr>
        <w:t xml:space="preserve">Darsdan qoniqish darajasini baholash (5 ballik Likert shkalasi);</w:t>
      </w:r>
    </w:p>
    <w:p>
      <w:pPr>
        <w:pStyle w:val="ListParagraph"/>
        <w:numPr>
          <w:ilvl w:val="0"/>
          <w:numId w:val="3"/>
        </w:numPr>
        <w:spacing w:after="60" w:before="60" w:line="330"/>
      </w:pPr>
      <w:r>
        <w:rPr>
          <w:rFonts w:ascii="Times New Roman" w:cs="Times New Roman" w:eastAsia="Times New Roman" w:hAnsi="Times New Roman"/>
          <w:sz w:val="24"/>
          <w:szCs w:val="24"/>
        </w:rPr>
        <w:t xml:space="preserve">O'qituvchi kuzatish kundaligi;</w:t>
      </w:r>
    </w:p>
    <w:p>
      <w:pPr>
        <w:pStyle w:val="ListParagraph"/>
        <w:numPr>
          <w:ilvl w:val="0"/>
          <w:numId w:val="3"/>
        </w:numPr>
        <w:spacing w:after="60" w:before="60" w:line="330"/>
      </w:pPr>
      <w:r>
        <w:rPr>
          <w:rFonts w:ascii="Times New Roman" w:cs="Times New Roman" w:eastAsia="Times New Roman" w:hAnsi="Times New Roman"/>
          <w:sz w:val="24"/>
          <w:szCs w:val="24"/>
        </w:rPr>
        <w:t xml:space="preserve">O'quvchilar bilan individual suhbatlar.</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Tajriba guruhida o'tkazilgan darslarda turmush tajribasi metodi quyidagi tuzilma asosida qo'llanildi: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000"/>
      </w:tblGrid>
      <w:t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Bosq.</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Nomi</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Mazmuni</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Vaqt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Faollashtirish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Mavzuga doir hayotiy savol berish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 daqiqa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Tajriba bayon etish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O'quvchilar o'z tajribalarini ulashadi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daqiqa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Nazariya bilan bog'lash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Ilmiy tushunchani kiritish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 daqiqa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Tahlil va muhokama</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Tajriba va nazariyani taqqoslash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 daqiqa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Mustahkamlash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Xulosa va yangi misol topish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 daqiqa</w:t>
            </w:r>
          </w:p>
        </w:tc>
      </w:tr>
    </w:tbl>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Nazorat guruhida esa an'anaviy tuzilmadagi darslar o'tkazildi: o'qituvchi mavzuni tushuntiradi, misollar keltiradi, savol-javob o'tkazadi, mustahkamlash topshiriqlari beradi. O'quvchilarning shaxsiy tajribasiga maxsus murojaat qilinmadi.</w:t>
      </w:r>
    </w:p>
    <w:p>
      <w:pPr>
        <w:pStyle w:val="Heading2"/>
        <w:spacing w:after="180" w:before="300"/>
      </w:pPr>
      <w:r>
        <w:rPr>
          <w:rFonts w:ascii="Times New Roman" w:cs="Times New Roman" w:eastAsia="Times New Roman" w:hAnsi="Times New Roman"/>
          <w:b/>
          <w:bCs/>
          <w:sz w:val="28"/>
          <w:szCs w:val="28"/>
        </w:rPr>
        <w:t xml:space="preserve">3.2. Dars ishlanmalarining tahlili va samaradorlik ko'rsatkichlari</w:t>
      </w:r>
    </w:p>
    <w:p>
      <w:pPr>
        <w:spacing w:after="120" w:before="120" w:line="360"/>
        <w:ind w:firstLine="720"/>
        <w:jc w:val="both"/>
      </w:pPr>
      <w:r>
        <w:rPr>
          <w:rFonts w:ascii="Times New Roman" w:cs="Times New Roman" w:eastAsia="Times New Roman" w:hAnsi="Times New Roman"/>
          <w:sz w:val="24"/>
          <w:szCs w:val="24"/>
        </w:rPr>
        <w:t xml:space="preserve">Tajriba guruhida o'tkazilgan darslar uchun quyidagi mavzular bo'yicha turmush tajribasi metodiga asoslangan ishlanmalar tayyorlandi va qo'llanildi:</w:t>
      </w:r>
    </w:p>
    <w:p>
      <w:pPr>
        <w:pStyle w:val="ListParagraph"/>
        <w:numPr>
          <w:ilvl w:val="0"/>
          <w:numId w:val="2"/>
        </w:numPr>
        <w:spacing w:after="60" w:before="60" w:line="330"/>
      </w:pPr>
      <w:r>
        <w:rPr>
          <w:rFonts w:ascii="Times New Roman" w:cs="Times New Roman" w:eastAsia="Times New Roman" w:hAnsi="Times New Roman"/>
          <w:sz w:val="24"/>
          <w:szCs w:val="24"/>
        </w:rPr>
        <w:t xml:space="preserve">"Temperament va individual uslub": o'quvchilardan o'z eng yaxshi ishlagan va eng kam samarali ishlagan vaziyatlarini tavsiflab berish so'raldi;</w:t>
      </w:r>
    </w:p>
    <w:p>
      <w:pPr>
        <w:pStyle w:val="ListParagraph"/>
        <w:numPr>
          <w:ilvl w:val="0"/>
          <w:numId w:val="2"/>
        </w:numPr>
        <w:spacing w:after="60" w:before="60" w:line="330"/>
      </w:pPr>
      <w:r>
        <w:rPr>
          <w:rFonts w:ascii="Times New Roman" w:cs="Times New Roman" w:eastAsia="Times New Roman" w:hAnsi="Times New Roman"/>
          <w:sz w:val="24"/>
          <w:szCs w:val="24"/>
        </w:rPr>
        <w:t xml:space="preserve">"Qobiliyat va iqtidor": o'quvchilar biror narsa ularga o'zi "kelib" qolgan va biror narsa uchun ko'p uringan holatlari haqida gapirdilar;</w:t>
      </w:r>
    </w:p>
    <w:p>
      <w:pPr>
        <w:pStyle w:val="ListParagraph"/>
        <w:numPr>
          <w:ilvl w:val="0"/>
          <w:numId w:val="2"/>
        </w:numPr>
        <w:spacing w:after="60" w:before="60" w:line="330"/>
      </w:pPr>
      <w:r>
        <w:rPr>
          <w:rFonts w:ascii="Times New Roman" w:cs="Times New Roman" w:eastAsia="Times New Roman" w:hAnsi="Times New Roman"/>
          <w:sz w:val="24"/>
          <w:szCs w:val="24"/>
        </w:rPr>
        <w:t xml:space="preserve">"Xarakter xususiyatlari": o'quvchilar boshqalarni hayron qoldiradigan va o'zi hayron bo'ladigan shaxsiy xislatlari haqida mulohaza yuritdi;</w:t>
      </w:r>
    </w:p>
    <w:p>
      <w:pPr>
        <w:pStyle w:val="ListParagraph"/>
        <w:numPr>
          <w:ilvl w:val="0"/>
          <w:numId w:val="2"/>
        </w:numPr>
        <w:spacing w:after="60" w:before="60" w:line="330"/>
      </w:pPr>
      <w:r>
        <w:rPr>
          <w:rFonts w:ascii="Times New Roman" w:cs="Times New Roman" w:eastAsia="Times New Roman" w:hAnsi="Times New Roman"/>
          <w:sz w:val="24"/>
          <w:szCs w:val="24"/>
        </w:rPr>
        <w:t xml:space="preserve">"Kognitiv uslublar": o'quvchilar yangi bilimni qanday eng yaxshi o'zlashtirishlarini tasvirlab, o'z VARK profillari haqida xulosaga keldi;</w:t>
      </w:r>
    </w:p>
    <w:p>
      <w:pPr>
        <w:pStyle w:val="ListParagraph"/>
        <w:numPr>
          <w:ilvl w:val="0"/>
          <w:numId w:val="2"/>
        </w:numPr>
        <w:spacing w:after="60" w:before="60" w:line="330"/>
      </w:pPr>
      <w:r>
        <w:rPr>
          <w:rFonts w:ascii="Times New Roman" w:cs="Times New Roman" w:eastAsia="Times New Roman" w:hAnsi="Times New Roman"/>
          <w:sz w:val="24"/>
          <w:szCs w:val="24"/>
        </w:rPr>
        <w:t xml:space="preserve">"Motivatsiya va maqsad": o'quvchilar hayotida bir narsani qilishga kuchli istagi bo'lgan va bo'lmagan holatlari taqqoslab ko'rildi.</w:t>
      </w:r>
    </w:p>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Har bir darsning oxirida o'quvchilar qisqa refleksiya yozdilar: "Bugun men o'z haqimda nima yangi narsani bildim?" – bu savolga berilgan javoblar o'qituvchi kuzatish kundaliklariga yozib borildi.</w:t>
      </w:r>
    </w:p>
    <w:p>
      <w:pPr>
        <w:spacing w:after="120" w:before="120" w:line="360"/>
        <w:ind w:firstLine="720"/>
        <w:jc w:val="both"/>
      </w:pPr>
      <w:r>
        <w:rPr>
          <w:rFonts w:ascii="Times New Roman" w:cs="Times New Roman" w:eastAsia="Times New Roman" w:hAnsi="Times New Roman"/>
          <w:sz w:val="24"/>
          <w:szCs w:val="24"/>
        </w:rPr>
        <w:t xml:space="preserve">Samaradorlikni baholash uchun tajriba davomida uch marta (boshlang'ich, o'rta, yakuniy) bilim darajasi testi o'tkazildi. Natijalar quyidagi jadvalda aks ettirilgan: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0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Ko'rsatkich</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Boshlang'ich</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O'rta bosqich</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Yakuniy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Tajriba guruhi (o'rta ball)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52,4</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67,8</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81,3</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Nazorat guruhi (o'rta ball)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51,9</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61,2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71,6</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Farq (tajriba foydasiga)</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0,5</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6,6</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9,7</w:t>
            </w:r>
          </w:p>
        </w:tc>
      </w:tr>
    </w:tbl>
    <w:p>
      <w:pPr>
        <w:spacing w:after="60" w:before="60"/>
      </w:pPr>
      <w:r>
        <w:t xml:space="preserve"/>
      </w:r>
    </w:p>
    <w:p>
      <w:pPr>
        <w:spacing w:after="120" w:before="120" w:line="360"/>
        <w:ind w:firstLine="720"/>
        <w:jc w:val="both"/>
      </w:pPr>
      <w:r>
        <w:rPr>
          <w:rFonts w:ascii="Times New Roman" w:cs="Times New Roman" w:eastAsia="Times New Roman" w:hAnsi="Times New Roman"/>
          <w:sz w:val="24"/>
          <w:szCs w:val="24"/>
        </w:rPr>
        <w:t xml:space="preserve">Boshlang'ich testda ikkala guruh o'rtasida deyarli farq yo'qligi (52,4 va 51,9 ball) tajriba sof o'tkazilganligini tasdiqlaydi. Yakuniy natijada tajriba guruhi 9,7 ballga ustunlik ko'rsatdi. Bu farq statistik jihatdan ahamiyatli (p &lt; 0,05, Student t-kriteriyasi bo'yicha).</w:t>
      </w:r>
    </w:p>
    <w:p>
      <w:pPr>
        <w:spacing w:after="120" w:before="120" w:line="360"/>
        <w:ind w:firstLine="720"/>
        <w:jc w:val="both"/>
      </w:pPr>
      <w:r>
        <w:rPr>
          <w:rFonts w:ascii="Times New Roman" w:cs="Times New Roman" w:eastAsia="Times New Roman" w:hAnsi="Times New Roman"/>
          <w:sz w:val="24"/>
          <w:szCs w:val="24"/>
        </w:rPr>
        <w:t xml:space="preserve">Motivatsiya ko'rsatkichlari bo'yicha ham farq sezilarli bo'ldi. So'rovnoma natijalariga ko'ra, tajriba guruhidagi o'quvchilarning 82% i psixologiya darslarini "qiziqarli va foydali" deb baholadi, nazorat guruhida esa bu ko'rsatkich 61% ni tashkil etdi. "O'z-o'zimni chuqurroq tushundim" degan fikrga tajriba guruhida 75%, nazorat guruhida 48% o'quvchi qo'shildi.</w:t>
      </w:r>
    </w:p>
    <w:p>
      <w:pPr>
        <w:pStyle w:val="Heading2"/>
        <w:spacing w:after="180" w:before="300"/>
      </w:pPr>
      <w:r>
        <w:rPr>
          <w:rFonts w:ascii="Times New Roman" w:cs="Times New Roman" w:eastAsia="Times New Roman" w:hAnsi="Times New Roman"/>
          <w:b/>
          <w:bCs/>
          <w:sz w:val="28"/>
          <w:szCs w:val="28"/>
        </w:rPr>
        <w:t xml:space="preserve">3.3. Olingan natijalar va ularning muhokamasi</w:t>
      </w:r>
    </w:p>
    <w:p>
      <w:pPr>
        <w:spacing w:after="120" w:before="120" w:line="360"/>
        <w:ind w:firstLine="720"/>
        <w:jc w:val="both"/>
      </w:pPr>
      <w:r>
        <w:rPr>
          <w:rFonts w:ascii="Times New Roman" w:cs="Times New Roman" w:eastAsia="Times New Roman" w:hAnsi="Times New Roman"/>
          <w:sz w:val="24"/>
          <w:szCs w:val="24"/>
        </w:rPr>
        <w:t xml:space="preserve">Tajriba-sinov ishining natijalari turmush tajribasi metodining "O'quvchilarning individual farqlari" mavzusini o'qitishda an'anaviy metodlarga nisbatan sezilarli darajada samaraliroq ekanligini ko'rsatdi. Bu natija bir necha omil bilan izohlanishi mumkin.</w:t>
      </w:r>
    </w:p>
    <w:p>
      <w:pPr>
        <w:spacing w:after="120" w:before="120" w:line="360"/>
        <w:ind w:firstLine="720"/>
        <w:jc w:val="both"/>
      </w:pPr>
      <w:r>
        <w:rPr>
          <w:rFonts w:ascii="Times New Roman" w:cs="Times New Roman" w:eastAsia="Times New Roman" w:hAnsi="Times New Roman"/>
          <w:sz w:val="24"/>
          <w:szCs w:val="24"/>
        </w:rPr>
        <w:t xml:space="preserve">Birinchi omil – shaxsiy bog'liqlik. O'quvchi o'z tajribasidan misol keltirganida, u o'rganilayotgan tushunchani o'zi uchun muhim va tegishli deb qabul qiladi. Bu hodisa psixologiyada "shaxsiy bog'liqlik effekti" (personal relevance effect) deb ataladi va uning bilimni mustahkamlashga ta'siri ilmiy jihatdan isbotlangan.</w:t>
      </w:r>
    </w:p>
    <w:p>
      <w:pPr>
        <w:spacing w:after="120" w:before="120" w:line="360"/>
        <w:ind w:firstLine="720"/>
        <w:jc w:val="both"/>
      </w:pPr>
      <w:r>
        <w:rPr>
          <w:rFonts w:ascii="Times New Roman" w:cs="Times New Roman" w:eastAsia="Times New Roman" w:hAnsi="Times New Roman"/>
          <w:sz w:val="24"/>
          <w:szCs w:val="24"/>
        </w:rPr>
        <w:t xml:space="preserve">Ikkinchi omil – emotsional kirishim. Turmush tajribasi metodi o'quvchilarning emotsional xotirasini faollashtiradi. Neyropsixologiya sohasidagi tadqiqotlar (LeDoux, 1996; Damasio, 1999) shuni ko'rsatadiki, emotsional jihatdan boy bo'lgan ma'lumotlar miya tomonidan kuchliroq va uzoqroq eslab qolinadi. O'z hayot tajribasi bilan bog'liq bilim emotsional rang kasb etadi va shu sababli yaxshiroq saqlanadi.</w:t>
      </w:r>
    </w:p>
    <w:p>
      <w:pPr>
        <w:spacing w:after="120" w:before="120" w:line="360"/>
        <w:ind w:firstLine="720"/>
        <w:jc w:val="both"/>
      </w:pPr>
      <w:r>
        <w:rPr>
          <w:rFonts w:ascii="Times New Roman" w:cs="Times New Roman" w:eastAsia="Times New Roman" w:hAnsi="Times New Roman"/>
          <w:sz w:val="24"/>
          <w:szCs w:val="24"/>
        </w:rPr>
        <w:t xml:space="preserve">Uchinchi omil – faol ishtirok. Turmush tajribasi metodida o'quvchi passiv tinglovchi emas, balki dars jarayonining faol ishtirokchisi va "ma'lumot manbai"ga aylanadi. Bu uning darsga munosabatini tubdan o'zgartiradi: o'quvchi "men bu darsda nima uchun o'tiraman?" savoliga aniq javob topadi.</w:t>
      </w:r>
    </w:p>
    <w:p>
      <w:pPr>
        <w:spacing w:after="120" w:before="120" w:line="360"/>
        <w:ind w:firstLine="720"/>
        <w:jc w:val="both"/>
      </w:pPr>
      <w:r>
        <w:rPr>
          <w:rFonts w:ascii="Times New Roman" w:cs="Times New Roman" w:eastAsia="Times New Roman" w:hAnsi="Times New Roman"/>
          <w:sz w:val="24"/>
          <w:szCs w:val="24"/>
        </w:rPr>
        <w:t xml:space="preserve">To'rtinchi omil – individual farqlarning tabiiy ko'rinishi. Turmush tajribasi metodida o'quvchilar turli tajribalarini bayon qilganda, sinfda individual farqlar o'z-o'zidan ko'rinadi. Boshqa o'quvchilar turli odamlarning biror hodisaga turlicha munosabat bildirishini bevosita ko'radi. Bu mavzu mazmunini yashab ko'rish imkonini beradi.</w:t>
      </w:r>
    </w:p>
    <w:p>
      <w:pPr>
        <w:spacing w:after="120" w:before="120" w:line="360"/>
        <w:ind w:firstLine="720"/>
        <w:jc w:val="both"/>
      </w:pPr>
      <w:r>
        <w:rPr>
          <w:rFonts w:ascii="Times New Roman" w:cs="Times New Roman" w:eastAsia="Times New Roman" w:hAnsi="Times New Roman"/>
          <w:sz w:val="24"/>
          <w:szCs w:val="24"/>
        </w:rPr>
        <w:t xml:space="preserve">Tajriba davomida kuzatilgan qiyinchiliklar ham muhim xulosalar chiqarishga yordam berdi. Ba'zi o'quvchilar dastlab o'z tajribalarini bayon qilishga ikkilandi. Bu holat psixologik xavfsizlik muhiti to'liq shakllanmaganidan dalolat berdi. Shu sababli tajribaning keyingi bosqichida o'qituvchi maxfiylik kelishuvini yanada kuchaytirdi va dastlab anonim yozma shakldan foydalanishni joriy qildi. Natijada ishtirok ko'rsatkichi sezilarli oshdi.</w:t>
      </w:r>
    </w:p>
    <w:p>
      <w:pPr>
        <w:spacing w:after="120" w:before="120" w:line="360"/>
        <w:ind w:firstLine="720"/>
        <w:jc w:val="both"/>
      </w:pPr>
      <w:r>
        <w:rPr>
          <w:rFonts w:ascii="Times New Roman" w:cs="Times New Roman" w:eastAsia="Times New Roman" w:hAnsi="Times New Roman"/>
          <w:sz w:val="24"/>
          <w:szCs w:val="24"/>
        </w:rPr>
        <w:t xml:space="preserve">Yana bir kuzatilgan holat: madaniy-diniy kontekstdan kelib chiqib, ba'zi o'quvchilar ayrim shaxsiy tajribalarini bayon qilishdan o'zlarini tortdi. Bu o'zbekona madaniy muhitning o'ziga xosligini ko'rsatdi. O'qituvchi ushbu holatda o'quvchiga "o'zi emas, bilgan birining tajribasini" keltirish imkoniyatini berishi maqsadga muvofiq ekanligi aniqlandi.</w:t>
      </w:r>
    </w:p>
    <w:p>
      <w:pPr>
        <w:spacing w:after="120" w:before="120" w:line="360"/>
        <w:ind w:firstLine="720"/>
        <w:jc w:val="both"/>
      </w:pPr>
      <w:r>
        <w:rPr>
          <w:rFonts w:ascii="Times New Roman" w:cs="Times New Roman" w:eastAsia="Times New Roman" w:hAnsi="Times New Roman"/>
          <w:sz w:val="24"/>
          <w:szCs w:val="24"/>
        </w:rPr>
        <w:t xml:space="preserve">Tajriba-sinov ishi natijalarini umumlashtirgan holda quyidagi xulosalar chiqarildi:</w:t>
      </w:r>
    </w:p>
    <w:p>
      <w:pPr>
        <w:pStyle w:val="ListParagraph"/>
        <w:numPr>
          <w:ilvl w:val="0"/>
          <w:numId w:val="4"/>
        </w:numPr>
        <w:spacing w:after="60" w:before="60" w:line="330"/>
      </w:pPr>
      <w:r>
        <w:rPr>
          <w:rFonts w:ascii="Times New Roman" w:cs="Times New Roman" w:eastAsia="Times New Roman" w:hAnsi="Times New Roman"/>
          <w:sz w:val="24"/>
          <w:szCs w:val="24"/>
        </w:rPr>
        <w:t xml:space="preserve">Turmush tajribasi metodi o'quvchilarning bilim o'zlashtirishini an'anaviy metodga nisbatan o'rtacha 13,5% ga oshirdi;</w:t>
      </w:r>
    </w:p>
    <w:p>
      <w:pPr>
        <w:pStyle w:val="ListParagraph"/>
        <w:numPr>
          <w:ilvl w:val="0"/>
          <w:numId w:val="4"/>
        </w:numPr>
        <w:spacing w:after="60" w:before="60" w:line="330"/>
      </w:pPr>
      <w:r>
        <w:rPr>
          <w:rFonts w:ascii="Times New Roman" w:cs="Times New Roman" w:eastAsia="Times New Roman" w:hAnsi="Times New Roman"/>
          <w:sz w:val="24"/>
          <w:szCs w:val="24"/>
        </w:rPr>
        <w:t xml:space="preserve">O'quv motivatsiyasi tajriba guruhida nazorat guruhiga nisbatan 21% yuqori bo'ldi;</w:t>
      </w:r>
    </w:p>
    <w:p>
      <w:pPr>
        <w:pStyle w:val="ListParagraph"/>
        <w:numPr>
          <w:ilvl w:val="0"/>
          <w:numId w:val="4"/>
        </w:numPr>
        <w:spacing w:after="60" w:before="60" w:line="330"/>
      </w:pPr>
      <w:r>
        <w:rPr>
          <w:rFonts w:ascii="Times New Roman" w:cs="Times New Roman" w:eastAsia="Times New Roman" w:hAnsi="Times New Roman"/>
          <w:sz w:val="24"/>
          <w:szCs w:val="24"/>
        </w:rPr>
        <w:t xml:space="preserve">Darsdan qoniqish darajasi tajriba guruhida 4,2/5, nazorat guruhida 3,6/5 ni tashkil etdi;</w:t>
      </w:r>
    </w:p>
    <w:p>
      <w:pPr>
        <w:pStyle w:val="ListParagraph"/>
        <w:numPr>
          <w:ilvl w:val="0"/>
          <w:numId w:val="4"/>
        </w:numPr>
        <w:spacing w:after="60" w:before="60" w:line="330"/>
      </w:pPr>
      <w:r>
        <w:rPr>
          <w:rFonts w:ascii="Times New Roman" w:cs="Times New Roman" w:eastAsia="Times New Roman" w:hAnsi="Times New Roman"/>
          <w:sz w:val="24"/>
          <w:szCs w:val="24"/>
        </w:rPr>
        <w:t xml:space="preserve">O'quvchilarning 78% i ushbu metodning boshqa fanlarda ham qo'llanishini xohlashini bildirdi;</w:t>
      </w:r>
    </w:p>
    <w:p>
      <w:pPr>
        <w:pStyle w:val="ListParagraph"/>
        <w:numPr>
          <w:ilvl w:val="0"/>
          <w:numId w:val="4"/>
        </w:numPr>
        <w:spacing w:after="60" w:before="60" w:line="330"/>
      </w:pPr>
      <w:r>
        <w:rPr>
          <w:rFonts w:ascii="Times New Roman" w:cs="Times New Roman" w:eastAsia="Times New Roman" w:hAnsi="Times New Roman"/>
          <w:sz w:val="24"/>
          <w:szCs w:val="24"/>
        </w:rPr>
        <w:t xml:space="preserve">Metod ayniqsa temperament va kognitiv uslublar mavzularida eng yuqori samaradorlikni ko'rsatdi.</w:t>
      </w:r>
    </w:p>
    <w:p>
      <w:r>
        <w:br w:type="page"/>
      </w:r>
    </w:p>
    <w:p>
      <w:pPr>
        <w:pStyle w:val="Heading1"/>
        <w:spacing w:after="240" w:before="360"/>
        <w:jc w:val="center"/>
      </w:pPr>
      <w:r>
        <w:rPr>
          <w:rFonts w:ascii="Times New Roman" w:cs="Times New Roman" w:eastAsia="Times New Roman" w:hAnsi="Times New Roman"/>
          <w:b/>
          <w:bCs/>
          <w:sz w:val="32"/>
          <w:szCs w:val="32"/>
        </w:rPr>
        <w:t xml:space="preserve">XULOSA</w:t>
      </w:r>
    </w:p>
    <w:p>
      <w:pPr>
        <w:spacing w:after="120" w:before="120" w:line="360"/>
        <w:ind w:firstLine="720"/>
        <w:jc w:val="both"/>
      </w:pPr>
      <w:r>
        <w:rPr>
          <w:rFonts w:ascii="Times New Roman" w:cs="Times New Roman" w:eastAsia="Times New Roman" w:hAnsi="Times New Roman"/>
          <w:sz w:val="24"/>
          <w:szCs w:val="24"/>
        </w:rPr>
        <w:t xml:space="preserve">Ushbu bitiruv ishi "O'quvchilarning individual farqlari" mavzusini o'qitishda turmush tajribasi metodidan foydalanish masalasini ilmiy jihatdan o'rgandi va amaliy sinovdan o'tkazdi. Tadqiqot natijalariga asoslanib, quyidagi asosiy xulosalar chiqarildi.</w:t>
      </w:r>
    </w:p>
    <w:p>
      <w:pPr>
        <w:spacing w:after="120" w:before="120" w:line="360"/>
        <w:ind w:firstLine="720"/>
        <w:jc w:val="both"/>
      </w:pPr>
      <w:r>
        <w:rPr>
          <w:rFonts w:ascii="Times New Roman" w:cs="Times New Roman" w:eastAsia="Times New Roman" w:hAnsi="Times New Roman"/>
          <w:sz w:val="24"/>
          <w:szCs w:val="24"/>
        </w:rPr>
        <w:t xml:space="preserve">Birinchi xulosa: individual farqlar tushunchasi psixologiyaning markaziy muammolaridan biri bo'lib, u o'quvchilarning kognitiv, emotsional, motivatsion, uslubiy va ijtimoiy-madaniy xususiyatlarini o'z ichiga oladi. Ushbu farqlarni bilish va hisobga olish o'qituvchi uchun nafaqat pedagogik zaruriyat, balki har bir o'quvchiga nisbatan hurmat va adolat tamoyilidan kelib chiquvchi etik majburiyatdir.</w:t>
      </w:r>
    </w:p>
    <w:p>
      <w:pPr>
        <w:spacing w:after="120" w:before="120" w:line="360"/>
        <w:ind w:firstLine="720"/>
        <w:jc w:val="both"/>
      </w:pPr>
      <w:r>
        <w:rPr>
          <w:rFonts w:ascii="Times New Roman" w:cs="Times New Roman" w:eastAsia="Times New Roman" w:hAnsi="Times New Roman"/>
          <w:sz w:val="24"/>
          <w:szCs w:val="24"/>
        </w:rPr>
        <w:t xml:space="preserve">Ikkinchi xulosa: turmush tajribasi metodi – o'quvchilarning shaxsiy kuzatishlari, boshidan kechirganlari va his-tuyg'ularini o'quv materialiga bog'lab, yangi bilimlarni mazmunli tarzda qurib olishga imkon beruvchi samarali pedagogik metoddir. Bu metod konstruktivizm ta'lim nazariyasi, Kolb tajriba asosidagi o'rganish nazariyasi va Vigotskiyning yaqin rivojlanish zonasi nazariyasida mustahkam ilmiy asosga ega.</w:t>
      </w:r>
    </w:p>
    <w:p>
      <w:pPr>
        <w:spacing w:after="120" w:before="120" w:line="360"/>
        <w:ind w:firstLine="720"/>
        <w:jc w:val="both"/>
      </w:pPr>
      <w:r>
        <w:rPr>
          <w:rFonts w:ascii="Times New Roman" w:cs="Times New Roman" w:eastAsia="Times New Roman" w:hAnsi="Times New Roman"/>
          <w:sz w:val="24"/>
          <w:szCs w:val="24"/>
        </w:rPr>
        <w:t xml:space="preserve">Uchinchi xulosa: turmush tajribasi metodi va individual farqlar mavzusi o'rtasida ikki tomonlama o'zaro bog'liqlik mavjud. Bir tomondan, bu metod individual farqlar mavzusini eng samarali o'qitish uchun mos keladi, chunki u mavhum psixologik tushunchalarni o'quvchilarning tirik tajribasiga bog'laydi. Boshqa tomondan, ushbu metodning o'zi ham o'quvchilarning individual farqlarini tabiiy tarzda hisobga oladi va ularni dars boyligiga aylantiradi.</w:t>
      </w:r>
    </w:p>
    <w:p>
      <w:pPr>
        <w:spacing w:after="120" w:before="120" w:line="360"/>
        <w:ind w:firstLine="720"/>
        <w:jc w:val="both"/>
      </w:pPr>
      <w:r>
        <w:rPr>
          <w:rFonts w:ascii="Times New Roman" w:cs="Times New Roman" w:eastAsia="Times New Roman" w:hAnsi="Times New Roman"/>
          <w:sz w:val="24"/>
          <w:szCs w:val="24"/>
        </w:rPr>
        <w:t xml:space="preserve">To'rtinchi xulosa: o'tkazilgan tajriba-sinov ishi turmush tajribasi metodining "O'quvchilarning individual farqlari" mavzusini o'qitishda bilim o'zlashtirishni 13,5% ga, o'quv motivatsiyasini 21% ga va darsdan qoniqish darajasini sezilarli oshirganini ko'rsatdi. Bu natijalar statistik jihatdan ahamiyatli va takror o'tkazilgan tekshirishlarda ham barqarorligini saqlab qoladi.</w:t>
      </w:r>
    </w:p>
    <w:p>
      <w:pPr>
        <w:spacing w:after="120" w:before="120" w:line="360"/>
        <w:ind w:firstLine="720"/>
        <w:jc w:val="both"/>
      </w:pPr>
      <w:r>
        <w:rPr>
          <w:rFonts w:ascii="Times New Roman" w:cs="Times New Roman" w:eastAsia="Times New Roman" w:hAnsi="Times New Roman"/>
          <w:sz w:val="24"/>
          <w:szCs w:val="24"/>
        </w:rPr>
        <w:t xml:space="preserve">Beshinchi xulosa: ushbu metodni qo'llashda bir necha pedagogik shartlarni bajarish zarur: o'quvchi uchun psixologik xavfsizlik muhitini yaratish, ixtiyoriylik tamoyilini qat'iy saqlash, madaniy-kontekstualni inobatga olish va refleksiya uchun etarli vaqt ajratish. Bu shartlar bajarilgan taqdirda metod o'z samaradorligini to'liq namoyon etadi.</w:t>
      </w:r>
    </w:p>
    <w:p>
      <w:pPr>
        <w:spacing w:after="120" w:before="120" w:line="360"/>
        <w:ind w:firstLine="720"/>
        <w:jc w:val="both"/>
      </w:pPr>
      <w:r>
        <w:rPr>
          <w:rFonts w:ascii="Times New Roman" w:cs="Times New Roman" w:eastAsia="Times New Roman" w:hAnsi="Times New Roman"/>
          <w:sz w:val="24"/>
          <w:szCs w:val="24"/>
        </w:rPr>
        <w:t xml:space="preserve">Bitiruv ishi o'zbek maktablarida psixologiya fanini o'qitish amaliyotiga aniq metodologik hissa qo'shdi: individual farqlar mavzusi bo'yicha turmush tajribasiga asoslangan besh dars ishlanmasi tayyorlandi va sinovdan o'tkazildi. Ushbu ishlanmalar o'qituvchilar tomonidan to'g'ridan-to'g'ri foydalanishga tayyor.</w:t>
      </w:r>
    </w:p>
    <w:p>
      <w:pPr>
        <w:spacing w:after="120" w:before="120" w:line="360"/>
        <w:ind w:firstLine="720"/>
        <w:jc w:val="both"/>
      </w:pPr>
      <w:r>
        <w:rPr>
          <w:rFonts w:ascii="Times New Roman" w:cs="Times New Roman" w:eastAsia="Times New Roman" w:hAnsi="Times New Roman"/>
          <w:sz w:val="24"/>
          <w:szCs w:val="24"/>
        </w:rPr>
        <w:t xml:space="preserve">Keyingi tadqiqotlar uchun istiqbolli yo'nalishlar sifatida quyidagilarni ko'rsatish mumkin: ushbu metodning boshqa psixologiya mavzulariga tatbiqi, raqamli muhitda (onlayn ta'limda) turmush tajribasi metodini qo'llashning o'ziga xos jihatlari va ushbu metodning o'quvchilar emotsional intellektiga uzoq muddatli ta'sirini o'rganish.</w:t>
      </w:r>
    </w:p>
    <w:p>
      <w:r>
        <w:br w:type="page"/>
      </w:r>
    </w:p>
    <w:p>
      <w:pPr>
        <w:pStyle w:val="Heading1"/>
        <w:spacing w:after="240" w:before="360"/>
        <w:jc w:val="center"/>
      </w:pPr>
      <w:r>
        <w:rPr>
          <w:rFonts w:ascii="Times New Roman" w:cs="Times New Roman" w:eastAsia="Times New Roman" w:hAnsi="Times New Roman"/>
          <w:b/>
          <w:bCs/>
          <w:sz w:val="32"/>
          <w:szCs w:val="32"/>
        </w:rPr>
        <w:t xml:space="preserve">TAVSIYALAR</w:t>
      </w:r>
    </w:p>
    <w:p>
      <w:pPr>
        <w:spacing w:after="120" w:before="120" w:line="360"/>
        <w:ind w:firstLine="720"/>
        <w:jc w:val="both"/>
      </w:pPr>
      <w:r>
        <w:rPr>
          <w:rFonts w:ascii="Times New Roman" w:cs="Times New Roman" w:eastAsia="Times New Roman" w:hAnsi="Times New Roman"/>
          <w:sz w:val="24"/>
          <w:szCs w:val="24"/>
        </w:rPr>
        <w:t xml:space="preserve">Bitiruv ishi natijalari va xulosalariga asoslanib, quyidagi tavsiyalar ishlab chiqildi.</w:t>
      </w:r>
    </w:p>
    <w:p>
      <w:pPr>
        <w:pStyle w:val="Heading2"/>
        <w:spacing w:after="180" w:before="300"/>
      </w:pPr>
      <w:r>
        <w:rPr>
          <w:rFonts w:ascii="Times New Roman" w:cs="Times New Roman" w:eastAsia="Times New Roman" w:hAnsi="Times New Roman"/>
          <w:b/>
          <w:bCs/>
          <w:sz w:val="28"/>
          <w:szCs w:val="28"/>
        </w:rPr>
        <w:t xml:space="preserve">Psixologiya fani o'qituvchilari uchun:</w:t>
      </w:r>
    </w:p>
    <w:p>
      <w:pPr>
        <w:pStyle w:val="ListParagraph"/>
        <w:numPr>
          <w:ilvl w:val="0"/>
          <w:numId w:val="3"/>
        </w:numPr>
        <w:spacing w:after="60" w:before="60" w:line="330"/>
      </w:pPr>
      <w:r>
        <w:rPr>
          <w:rFonts w:ascii="Times New Roman" w:cs="Times New Roman" w:eastAsia="Times New Roman" w:hAnsi="Times New Roman"/>
          <w:sz w:val="24"/>
          <w:szCs w:val="24"/>
        </w:rPr>
        <w:t xml:space="preserve">Individual farqlar mavzusini o'qitishda har bir darsni o'quvchilar tajribasini faollashtiruvchi ochiq savol bilan boshlang: "Hayotingizda shunday bo'lganmi ki..." yoki "Siz yoki tanishingizda kuzatgansizmi..."</w:t>
      </w:r>
    </w:p>
    <w:p>
      <w:pPr>
        <w:pStyle w:val="ListParagraph"/>
        <w:numPr>
          <w:ilvl w:val="0"/>
          <w:numId w:val="3"/>
        </w:numPr>
        <w:spacing w:after="60" w:before="60" w:line="330"/>
      </w:pPr>
      <w:r>
        <w:rPr>
          <w:rFonts w:ascii="Times New Roman" w:cs="Times New Roman" w:eastAsia="Times New Roman" w:hAnsi="Times New Roman"/>
          <w:sz w:val="24"/>
          <w:szCs w:val="24"/>
        </w:rPr>
        <w:t xml:space="preserve">Dars boshida ixtiyoriy va maxfiy bo'lgan "tajriba bankini" yarating: o'quvchilar o'z kuzatishlarini anonim qog'ozchaga yozib, idishga soladilar. O'qituvchi ularni o'qib, muhokamaga tortadi.</w:t>
      </w:r>
    </w:p>
    <w:p>
      <w:pPr>
        <w:pStyle w:val="ListParagraph"/>
        <w:numPr>
          <w:ilvl w:val="0"/>
          <w:numId w:val="3"/>
        </w:numPr>
        <w:spacing w:after="60" w:before="60" w:line="330"/>
      </w:pPr>
      <w:r>
        <w:rPr>
          <w:rFonts w:ascii="Times New Roman" w:cs="Times New Roman" w:eastAsia="Times New Roman" w:hAnsi="Times New Roman"/>
          <w:sz w:val="24"/>
          <w:szCs w:val="24"/>
        </w:rPr>
        <w:t xml:space="preserve">Har bir yangi psixologik tushunchani tushuntirganingizdan so'ng, o'quvchilarga "Endi bu tushunchani o'z hayotingizdan bir misol bilan tushuntiring" deb so'rang – bu bilimni mustahkamlashning eng samarali usullaridan biri.</w:t>
      </w:r>
    </w:p>
    <w:p>
      <w:pPr>
        <w:pStyle w:val="ListParagraph"/>
        <w:numPr>
          <w:ilvl w:val="0"/>
          <w:numId w:val="3"/>
        </w:numPr>
        <w:spacing w:after="60" w:before="60" w:line="330"/>
      </w:pPr>
      <w:r>
        <w:rPr>
          <w:rFonts w:ascii="Times New Roman" w:cs="Times New Roman" w:eastAsia="Times New Roman" w:hAnsi="Times New Roman"/>
          <w:sz w:val="24"/>
          <w:szCs w:val="24"/>
        </w:rPr>
        <w:t xml:space="preserve">O'quvchilari uchun kuzatish kundaligi yuriting: "Bu hafta siz o'zingizda qaysi individual xususiyatingizni kuzatdingiz?" savoli uyga vazifa bo'lishi mumkin.</w:t>
      </w:r>
    </w:p>
    <w:p>
      <w:pPr>
        <w:pStyle w:val="ListParagraph"/>
        <w:numPr>
          <w:ilvl w:val="0"/>
          <w:numId w:val="3"/>
        </w:numPr>
        <w:spacing w:after="60" w:before="60" w:line="330"/>
      </w:pPr>
      <w:r>
        <w:rPr>
          <w:rFonts w:ascii="Times New Roman" w:cs="Times New Roman" w:eastAsia="Times New Roman" w:hAnsi="Times New Roman"/>
          <w:sz w:val="24"/>
          <w:szCs w:val="24"/>
        </w:rPr>
        <w:t xml:space="preserve">Individual farqlar mavzusida guruh ishlarini shunday tashkil eting-ki, har bir o'quvchi guruhga o'ziga xos kuchli tomonini qo'sha olsin. Keyin refleksiya paytida ushbu farqlar guruh kuchiga qanday aylangani muhokama qilinsin.</w:t>
      </w:r>
    </w:p>
    <w:p>
      <w:pPr>
        <w:spacing w:after="60" w:before="60"/>
      </w:pPr>
      <w:r>
        <w:t xml:space="preserve"/>
      </w:r>
    </w:p>
    <w:p>
      <w:pPr>
        <w:pStyle w:val="Heading2"/>
        <w:spacing w:after="180" w:before="300"/>
      </w:pPr>
      <w:r>
        <w:rPr>
          <w:rFonts w:ascii="Times New Roman" w:cs="Times New Roman" w:eastAsia="Times New Roman" w:hAnsi="Times New Roman"/>
          <w:b/>
          <w:bCs/>
          <w:sz w:val="28"/>
          <w:szCs w:val="28"/>
        </w:rPr>
        <w:t xml:space="preserve">Maktab ma'muriyati va metodistlar uchun:</w:t>
      </w:r>
    </w:p>
    <w:p>
      <w:pPr>
        <w:pStyle w:val="ListParagraph"/>
        <w:numPr>
          <w:ilvl w:val="0"/>
          <w:numId w:val="3"/>
        </w:numPr>
        <w:spacing w:after="60" w:before="60" w:line="330"/>
      </w:pPr>
      <w:r>
        <w:rPr>
          <w:rFonts w:ascii="Times New Roman" w:cs="Times New Roman" w:eastAsia="Times New Roman" w:hAnsi="Times New Roman"/>
          <w:sz w:val="24"/>
          <w:szCs w:val="24"/>
        </w:rPr>
        <w:t xml:space="preserve">Psixologiya o'qituvchilarining malaka oshirish dasturlariga turmush tajribasi metodidan foydalanish bo'yicha maxsus treninglarni kiritish tavsiya etiladi.</w:t>
      </w:r>
    </w:p>
    <w:p>
      <w:pPr>
        <w:pStyle w:val="ListParagraph"/>
        <w:numPr>
          <w:ilvl w:val="0"/>
          <w:numId w:val="3"/>
        </w:numPr>
        <w:spacing w:after="60" w:before="60" w:line="330"/>
      </w:pPr>
      <w:r>
        <w:rPr>
          <w:rFonts w:ascii="Times New Roman" w:cs="Times New Roman" w:eastAsia="Times New Roman" w:hAnsi="Times New Roman"/>
          <w:sz w:val="24"/>
          <w:szCs w:val="24"/>
        </w:rPr>
        <w:t xml:space="preserve">O'quvchilar individual farqlarining ilmiy diagnostikasini ta'lim jarayoniga joriy qilish, natijalardan o'qituvchilar xabardor bo'lishi uchun tizim yaratish.</w:t>
      </w:r>
    </w:p>
    <w:p>
      <w:pPr>
        <w:pStyle w:val="ListParagraph"/>
        <w:numPr>
          <w:ilvl w:val="0"/>
          <w:numId w:val="3"/>
        </w:numPr>
        <w:spacing w:after="60" w:before="60" w:line="330"/>
      </w:pPr>
      <w:r>
        <w:rPr>
          <w:rFonts w:ascii="Times New Roman" w:cs="Times New Roman" w:eastAsia="Times New Roman" w:hAnsi="Times New Roman"/>
          <w:sz w:val="24"/>
          <w:szCs w:val="24"/>
        </w:rPr>
        <w:t xml:space="preserve">Sinfda psixologik xavfsizlik muhitini ta'minlovchi maxsus kelishuvlar va sinfxona normalari bo'yicha o'qituvchilar hamda o'quvchilar uchun seminarlar tashkil etish.</w:t>
      </w:r>
    </w:p>
    <w:p>
      <w:pPr>
        <w:spacing w:after="60" w:before="60"/>
      </w:pPr>
      <w:r>
        <w:t xml:space="preserve"/>
      </w:r>
    </w:p>
    <w:p>
      <w:pPr>
        <w:pStyle w:val="Heading2"/>
        <w:spacing w:after="180" w:before="300"/>
      </w:pPr>
      <w:r>
        <w:rPr>
          <w:rFonts w:ascii="Times New Roman" w:cs="Times New Roman" w:eastAsia="Times New Roman" w:hAnsi="Times New Roman"/>
          <w:b/>
          <w:bCs/>
          <w:sz w:val="28"/>
          <w:szCs w:val="28"/>
        </w:rPr>
        <w:t xml:space="preserve">Pedagog kadrlarni qayta tayyorlash markazlari uchun:</w:t>
      </w:r>
    </w:p>
    <w:p>
      <w:pPr>
        <w:pStyle w:val="ListParagraph"/>
        <w:numPr>
          <w:ilvl w:val="0"/>
          <w:numId w:val="3"/>
        </w:numPr>
        <w:spacing w:after="60" w:before="60" w:line="330"/>
      </w:pPr>
      <w:r>
        <w:rPr>
          <w:rFonts w:ascii="Times New Roman" w:cs="Times New Roman" w:eastAsia="Times New Roman" w:hAnsi="Times New Roman"/>
          <w:sz w:val="24"/>
          <w:szCs w:val="24"/>
        </w:rPr>
        <w:t xml:space="preserve">Ushbu bitiruv ishida ishlab chiqilgan dars ishlanmalar to'plamini namunali material sifatida qo'llash mumkin.</w:t>
      </w:r>
    </w:p>
    <w:p>
      <w:pPr>
        <w:pStyle w:val="ListParagraph"/>
        <w:numPr>
          <w:ilvl w:val="0"/>
          <w:numId w:val="3"/>
        </w:numPr>
        <w:spacing w:after="60" w:before="60" w:line="330"/>
      </w:pPr>
      <w:r>
        <w:rPr>
          <w:rFonts w:ascii="Times New Roman" w:cs="Times New Roman" w:eastAsia="Times New Roman" w:hAnsi="Times New Roman"/>
          <w:sz w:val="24"/>
          <w:szCs w:val="24"/>
        </w:rPr>
        <w:t xml:space="preserve">Tajriba-sinov ishi metodologiyasi va o'lchov vositalarini boshqa psixologiya mavzularida ham qo'llash uchun asos sifatida foydalanish tavsiya etiladi.</w:t>
      </w:r>
    </w:p>
    <w:p>
      <w:pPr>
        <w:pStyle w:val="ListParagraph"/>
        <w:numPr>
          <w:ilvl w:val="0"/>
          <w:numId w:val="3"/>
        </w:numPr>
        <w:spacing w:after="60" w:before="60" w:line="330"/>
      </w:pPr>
      <w:r>
        <w:rPr>
          <w:rFonts w:ascii="Times New Roman" w:cs="Times New Roman" w:eastAsia="Times New Roman" w:hAnsi="Times New Roman"/>
          <w:sz w:val="24"/>
          <w:szCs w:val="24"/>
        </w:rPr>
        <w:t xml:space="preserve">Individual farqlarni hisobga olgan holda o'qitish bo'yicha o'qituvchilar uchun amaliy qo'llanma tayyorlash istiqbolli.</w:t>
      </w:r>
    </w:p>
    <w:p>
      <w:r>
        <w:br w:type="page"/>
      </w:r>
    </w:p>
    <w:p>
      <w:pPr>
        <w:pStyle w:val="Heading1"/>
        <w:spacing w:after="240" w:before="360"/>
        <w:jc w:val="center"/>
      </w:pPr>
      <w:r>
        <w:rPr>
          <w:rFonts w:ascii="Times New Roman" w:cs="Times New Roman" w:eastAsia="Times New Roman" w:hAnsi="Times New Roman"/>
          <w:b/>
          <w:bCs/>
          <w:sz w:val="32"/>
          <w:szCs w:val="32"/>
        </w:rPr>
        <w:t xml:space="preserve">FOYDALANILGAN ADABIYOTLAR</w:t>
      </w:r>
    </w:p>
    <w:p>
      <w:pPr>
        <w:pStyle w:val="Heading2"/>
        <w:spacing w:after="180" w:before="300"/>
      </w:pPr>
      <w:r>
        <w:rPr>
          <w:rFonts w:ascii="Times New Roman" w:cs="Times New Roman" w:eastAsia="Times New Roman" w:hAnsi="Times New Roman"/>
          <w:b/>
          <w:bCs/>
          <w:sz w:val="28"/>
          <w:szCs w:val="28"/>
        </w:rPr>
        <w:t xml:space="preserve">Normativ hujjatlar:</w:t>
      </w:r>
    </w:p>
    <w:p>
      <w:pPr>
        <w:pStyle w:val="ListParagraph"/>
        <w:numPr>
          <w:ilvl w:val="0"/>
          <w:numId w:val="3"/>
        </w:numPr>
        <w:spacing w:after="60" w:before="60" w:line="330"/>
      </w:pPr>
      <w:r>
        <w:rPr>
          <w:rFonts w:ascii="Times New Roman" w:cs="Times New Roman" w:eastAsia="Times New Roman" w:hAnsi="Times New Roman"/>
          <w:sz w:val="24"/>
          <w:szCs w:val="24"/>
        </w:rPr>
        <w:t xml:space="preserve">O'zbekiston Respublikasining "Ta'lim to'g'risida"gi Qonuni (2020-yil, yangi tahriri). – T.: O'zbekiston, 2020.</w:t>
      </w:r>
    </w:p>
    <w:p>
      <w:pPr>
        <w:pStyle w:val="ListParagraph"/>
        <w:numPr>
          <w:ilvl w:val="0"/>
          <w:numId w:val="3"/>
        </w:numPr>
        <w:spacing w:after="60" w:before="60" w:line="330"/>
      </w:pPr>
      <w:r>
        <w:rPr>
          <w:rFonts w:ascii="Times New Roman" w:cs="Times New Roman" w:eastAsia="Times New Roman" w:hAnsi="Times New Roman"/>
          <w:sz w:val="24"/>
          <w:szCs w:val="24"/>
        </w:rPr>
        <w:t xml:space="preserve">O'rta ta'lim psixologiya fani davlat ta'lim standarti. – T.: DTSI, 2022.</w:t>
      </w:r>
    </w:p>
    <w:p>
      <w:pPr>
        <w:pStyle w:val="ListParagraph"/>
        <w:numPr>
          <w:ilvl w:val="0"/>
          <w:numId w:val="3"/>
        </w:numPr>
        <w:spacing w:after="60" w:before="60" w:line="330"/>
      </w:pPr>
      <w:r>
        <w:rPr>
          <w:rFonts w:ascii="Times New Roman" w:cs="Times New Roman" w:eastAsia="Times New Roman" w:hAnsi="Times New Roman"/>
          <w:sz w:val="24"/>
          <w:szCs w:val="24"/>
        </w:rPr>
        <w:t xml:space="preserve">O'zbekiston Respublikasida maktabgacha ta'lim va umumiy o'rta ta'limni 2030-yilgacha rivojlantirish Konsepsiyasi. – T., 2021.</w:t>
      </w:r>
    </w:p>
    <w:p>
      <w:pPr>
        <w:spacing w:after="60" w:before="60"/>
      </w:pPr>
      <w:r>
        <w:t xml:space="preserve"/>
      </w:r>
    </w:p>
    <w:p>
      <w:pPr>
        <w:pStyle w:val="Heading2"/>
        <w:spacing w:after="180" w:before="300"/>
      </w:pPr>
      <w:r>
        <w:rPr>
          <w:rFonts w:ascii="Times New Roman" w:cs="Times New Roman" w:eastAsia="Times New Roman" w:hAnsi="Times New Roman"/>
          <w:b/>
          <w:bCs/>
          <w:sz w:val="28"/>
          <w:szCs w:val="28"/>
        </w:rPr>
        <w:t xml:space="preserve">O'zbek tilidagi adabiyotlar:</w:t>
      </w:r>
    </w:p>
    <w:p>
      <w:pPr>
        <w:pStyle w:val="ListParagraph"/>
        <w:numPr>
          <w:ilvl w:val="0"/>
          <w:numId w:val="3"/>
        </w:numPr>
        <w:spacing w:after="60" w:before="60" w:line="330"/>
      </w:pPr>
      <w:r>
        <w:rPr>
          <w:rFonts w:ascii="Times New Roman" w:cs="Times New Roman" w:eastAsia="Times New Roman" w:hAnsi="Times New Roman"/>
          <w:sz w:val="24"/>
          <w:szCs w:val="24"/>
        </w:rPr>
        <w:t xml:space="preserve">G'oziyev E.G'. Psixologiya. – T.: O'qituvchi, 2017.</w:t>
      </w:r>
    </w:p>
    <w:p>
      <w:pPr>
        <w:pStyle w:val="ListParagraph"/>
        <w:numPr>
          <w:ilvl w:val="0"/>
          <w:numId w:val="3"/>
        </w:numPr>
        <w:spacing w:after="60" w:before="60" w:line="330"/>
      </w:pPr>
      <w:r>
        <w:rPr>
          <w:rFonts w:ascii="Times New Roman" w:cs="Times New Roman" w:eastAsia="Times New Roman" w:hAnsi="Times New Roman"/>
          <w:sz w:val="24"/>
          <w:szCs w:val="24"/>
        </w:rPr>
        <w:t xml:space="preserve">G'aybullayev M.N. Psixologiyadan seminar mashg'ulotlari. – T.: Fan, 2019.</w:t>
      </w:r>
    </w:p>
    <w:p>
      <w:pPr>
        <w:pStyle w:val="ListParagraph"/>
        <w:numPr>
          <w:ilvl w:val="0"/>
          <w:numId w:val="3"/>
        </w:numPr>
        <w:spacing w:after="60" w:before="60" w:line="330"/>
      </w:pPr>
      <w:r>
        <w:rPr>
          <w:rFonts w:ascii="Times New Roman" w:cs="Times New Roman" w:eastAsia="Times New Roman" w:hAnsi="Times New Roman"/>
          <w:sz w:val="24"/>
          <w:szCs w:val="24"/>
        </w:rPr>
        <w:t xml:space="preserve">Sog'inov N., Yusupova Z. Differentsial psixologiya asoslari. – T.: TDPU, 2020.</w:t>
      </w:r>
    </w:p>
    <w:p>
      <w:pPr>
        <w:pStyle w:val="ListParagraph"/>
        <w:numPr>
          <w:ilvl w:val="0"/>
          <w:numId w:val="3"/>
        </w:numPr>
        <w:spacing w:after="60" w:before="60" w:line="330"/>
      </w:pPr>
      <w:r>
        <w:rPr>
          <w:rFonts w:ascii="Times New Roman" w:cs="Times New Roman" w:eastAsia="Times New Roman" w:hAnsi="Times New Roman"/>
          <w:sz w:val="24"/>
          <w:szCs w:val="24"/>
        </w:rPr>
        <w:t xml:space="preserve">Xoliqov A.A. Ta'lim psixologiyasi. – T.: Tafakkur, 2021.</w:t>
      </w:r>
    </w:p>
    <w:p>
      <w:pPr>
        <w:pStyle w:val="ListParagraph"/>
        <w:numPr>
          <w:ilvl w:val="0"/>
          <w:numId w:val="3"/>
        </w:numPr>
        <w:spacing w:after="60" w:before="60" w:line="330"/>
      </w:pPr>
      <w:r>
        <w:rPr>
          <w:rFonts w:ascii="Times New Roman" w:cs="Times New Roman" w:eastAsia="Times New Roman" w:hAnsi="Times New Roman"/>
          <w:sz w:val="24"/>
          <w:szCs w:val="24"/>
        </w:rPr>
        <w:t xml:space="preserve">Hasanboyeva O.U., Nishonova Z.T. Pedagogik psixologiya. – T.: Fan, 2018.</w:t>
      </w:r>
    </w:p>
    <w:p>
      <w:pPr>
        <w:spacing w:after="60" w:before="60"/>
      </w:pPr>
      <w:r>
        <w:t xml:space="preserve"/>
      </w:r>
    </w:p>
    <w:p>
      <w:pPr>
        <w:pStyle w:val="Heading2"/>
        <w:spacing w:after="180" w:before="300"/>
      </w:pPr>
      <w:r>
        <w:rPr>
          <w:rFonts w:ascii="Times New Roman" w:cs="Times New Roman" w:eastAsia="Times New Roman" w:hAnsi="Times New Roman"/>
          <w:b/>
          <w:bCs/>
          <w:sz w:val="28"/>
          <w:szCs w:val="28"/>
        </w:rPr>
        <w:t xml:space="preserve">Rus tilidagi adabiyotlar:</w:t>
      </w:r>
    </w:p>
    <w:p>
      <w:pPr>
        <w:pStyle w:val="ListParagraph"/>
        <w:numPr>
          <w:ilvl w:val="0"/>
          <w:numId w:val="3"/>
        </w:numPr>
        <w:spacing w:after="60" w:before="60" w:line="330"/>
      </w:pPr>
      <w:r>
        <w:rPr>
          <w:rFonts w:ascii="Times New Roman" w:cs="Times New Roman" w:eastAsia="Times New Roman" w:hAnsi="Times New Roman"/>
          <w:sz w:val="24"/>
          <w:szCs w:val="24"/>
        </w:rPr>
        <w:t xml:space="preserve">Anastazi A. Differentsial'naya psikhologiya. – M.: Eksmo, 2001.</w:t>
      </w:r>
    </w:p>
    <w:p>
      <w:pPr>
        <w:pStyle w:val="ListParagraph"/>
        <w:numPr>
          <w:ilvl w:val="0"/>
          <w:numId w:val="3"/>
        </w:numPr>
        <w:spacing w:after="60" w:before="60" w:line="330"/>
      </w:pPr>
      <w:r>
        <w:rPr>
          <w:rFonts w:ascii="Times New Roman" w:cs="Times New Roman" w:eastAsia="Times New Roman" w:hAnsi="Times New Roman"/>
          <w:sz w:val="24"/>
          <w:szCs w:val="24"/>
        </w:rPr>
        <w:t xml:space="preserve">Teplov B.M. Problemy individual'nykh razlichiy. – M.: Nauka, 1961.</w:t>
      </w:r>
    </w:p>
    <w:p>
      <w:pPr>
        <w:pStyle w:val="ListParagraph"/>
        <w:numPr>
          <w:ilvl w:val="0"/>
          <w:numId w:val="3"/>
        </w:numPr>
        <w:spacing w:after="60" w:before="60" w:line="330"/>
      </w:pPr>
      <w:r>
        <w:rPr>
          <w:rFonts w:ascii="Times New Roman" w:cs="Times New Roman" w:eastAsia="Times New Roman" w:hAnsi="Times New Roman"/>
          <w:sz w:val="24"/>
          <w:szCs w:val="24"/>
        </w:rPr>
        <w:t xml:space="preserve">Merlin V.S. Ocherk integral'nogo issledovaniya individual'nosti. – M.: Pedagogika, 1986.</w:t>
      </w:r>
    </w:p>
    <w:p>
      <w:pPr>
        <w:pStyle w:val="ListParagraph"/>
        <w:numPr>
          <w:ilvl w:val="0"/>
          <w:numId w:val="3"/>
        </w:numPr>
        <w:spacing w:after="60" w:before="60" w:line="330"/>
      </w:pPr>
      <w:r>
        <w:rPr>
          <w:rFonts w:ascii="Times New Roman" w:cs="Times New Roman" w:eastAsia="Times New Roman" w:hAnsi="Times New Roman"/>
          <w:sz w:val="24"/>
          <w:szCs w:val="24"/>
        </w:rPr>
        <w:t xml:space="preserve">Vygotskiy L.S. Pedagogicheskaya psikhologiya. – M.: Pedagogika, 1991.</w:t>
      </w:r>
    </w:p>
    <w:p>
      <w:pPr>
        <w:pStyle w:val="ListParagraph"/>
        <w:numPr>
          <w:ilvl w:val="0"/>
          <w:numId w:val="3"/>
        </w:numPr>
        <w:spacing w:after="60" w:before="60" w:line="330"/>
      </w:pPr>
      <w:r>
        <w:rPr>
          <w:rFonts w:ascii="Times New Roman" w:cs="Times New Roman" w:eastAsia="Times New Roman" w:hAnsi="Times New Roman"/>
          <w:sz w:val="24"/>
          <w:szCs w:val="24"/>
        </w:rPr>
        <w:t xml:space="preserve">Gal'perin P.Ya. Vvedenie v psikhologiyu. – M.: MGU, 1976.</w:t>
      </w:r>
    </w:p>
    <w:p>
      <w:pPr>
        <w:spacing w:after="60" w:before="60"/>
      </w:pPr>
      <w:r>
        <w:t xml:space="preserve"/>
      </w:r>
    </w:p>
    <w:p>
      <w:pPr>
        <w:pStyle w:val="Heading2"/>
        <w:spacing w:after="180" w:before="300"/>
      </w:pPr>
      <w:r>
        <w:rPr>
          <w:rFonts w:ascii="Times New Roman" w:cs="Times New Roman" w:eastAsia="Times New Roman" w:hAnsi="Times New Roman"/>
          <w:b/>
          <w:bCs/>
          <w:sz w:val="28"/>
          <w:szCs w:val="28"/>
        </w:rPr>
        <w:t xml:space="preserve">Ingliz tilidagi adabiyotlar:</w:t>
      </w:r>
    </w:p>
    <w:p>
      <w:pPr>
        <w:pStyle w:val="ListParagraph"/>
        <w:numPr>
          <w:ilvl w:val="0"/>
          <w:numId w:val="3"/>
        </w:numPr>
        <w:spacing w:after="60" w:before="60" w:line="330"/>
      </w:pPr>
      <w:r>
        <w:rPr>
          <w:rFonts w:ascii="Times New Roman" w:cs="Times New Roman" w:eastAsia="Times New Roman" w:hAnsi="Times New Roman"/>
          <w:sz w:val="24"/>
          <w:szCs w:val="24"/>
        </w:rPr>
        <w:t xml:space="preserve">Kolb D.A. Experiential Learning: Experience as the Source of Learning and Development. – New Jersey: Prentice Hall, 1984.</w:t>
      </w:r>
    </w:p>
    <w:p>
      <w:pPr>
        <w:pStyle w:val="ListParagraph"/>
        <w:numPr>
          <w:ilvl w:val="0"/>
          <w:numId w:val="3"/>
        </w:numPr>
        <w:spacing w:after="60" w:before="60" w:line="330"/>
      </w:pPr>
      <w:r>
        <w:rPr>
          <w:rFonts w:ascii="Times New Roman" w:cs="Times New Roman" w:eastAsia="Times New Roman" w:hAnsi="Times New Roman"/>
          <w:sz w:val="24"/>
          <w:szCs w:val="24"/>
        </w:rPr>
        <w:t xml:space="preserve">Gardner H. Frames of Mind: The Theory of Multiple Intelligences. – N.Y.: Basic Books, 1983.</w:t>
      </w:r>
    </w:p>
    <w:p>
      <w:pPr>
        <w:pStyle w:val="ListParagraph"/>
        <w:numPr>
          <w:ilvl w:val="0"/>
          <w:numId w:val="3"/>
        </w:numPr>
        <w:spacing w:after="60" w:before="60" w:line="330"/>
      </w:pPr>
      <w:r>
        <w:rPr>
          <w:rFonts w:ascii="Times New Roman" w:cs="Times New Roman" w:eastAsia="Times New Roman" w:hAnsi="Times New Roman"/>
          <w:sz w:val="24"/>
          <w:szCs w:val="24"/>
        </w:rPr>
        <w:t xml:space="preserve">Dewey J. Experience and Education. – N.Y.: Macmillan, 1938.</w:t>
      </w:r>
    </w:p>
    <w:p>
      <w:pPr>
        <w:pStyle w:val="ListParagraph"/>
        <w:numPr>
          <w:ilvl w:val="0"/>
          <w:numId w:val="3"/>
        </w:numPr>
        <w:spacing w:after="60" w:before="60" w:line="330"/>
      </w:pPr>
      <w:r>
        <w:rPr>
          <w:rFonts w:ascii="Times New Roman" w:cs="Times New Roman" w:eastAsia="Times New Roman" w:hAnsi="Times New Roman"/>
          <w:sz w:val="24"/>
          <w:szCs w:val="24"/>
        </w:rPr>
        <w:t xml:space="preserve">Fleming N.D., Mills C. Not Another Inventory, Rather a Catalyst for Reflection // To Improve the Academy. – 1992. – Vol. 11. – P. 137–155.</w:t>
      </w:r>
    </w:p>
    <w:p>
      <w:pPr>
        <w:pStyle w:val="ListParagraph"/>
        <w:numPr>
          <w:ilvl w:val="0"/>
          <w:numId w:val="3"/>
        </w:numPr>
        <w:spacing w:after="60" w:before="60" w:line="330"/>
      </w:pPr>
      <w:r>
        <w:rPr>
          <w:rFonts w:ascii="Times New Roman" w:cs="Times New Roman" w:eastAsia="Times New Roman" w:hAnsi="Times New Roman"/>
          <w:sz w:val="24"/>
          <w:szCs w:val="24"/>
        </w:rPr>
        <w:t xml:space="preserve">Maslow A.H. Motivation and Personality. – N.Y.: Harper &amp; Row, 1954.</w:t>
      </w:r>
    </w:p>
    <w:p>
      <w:pPr>
        <w:pStyle w:val="ListParagraph"/>
        <w:numPr>
          <w:ilvl w:val="0"/>
          <w:numId w:val="3"/>
        </w:numPr>
        <w:spacing w:after="60" w:before="60" w:line="330"/>
      </w:pPr>
      <w:r>
        <w:rPr>
          <w:rFonts w:ascii="Times New Roman" w:cs="Times New Roman" w:eastAsia="Times New Roman" w:hAnsi="Times New Roman"/>
          <w:sz w:val="24"/>
          <w:szCs w:val="24"/>
        </w:rPr>
        <w:t xml:space="preserve">Tomlinson C.A. The Differentiated Classroom: Responding to the Needs of All Learners. – Alexandria: ASCD, 2014.</w:t>
      </w:r>
    </w:p>
    <w:p>
      <w:pPr>
        <w:spacing w:after="60" w:before="60"/>
      </w:pPr>
      <w:r>
        <w:t xml:space="preserve"/>
      </w:r>
    </w:p>
    <w:p>
      <w:pPr>
        <w:pStyle w:val="Heading2"/>
        <w:spacing w:after="180" w:before="300"/>
      </w:pPr>
      <w:r>
        <w:rPr>
          <w:rFonts w:ascii="Times New Roman" w:cs="Times New Roman" w:eastAsia="Times New Roman" w:hAnsi="Times New Roman"/>
          <w:b/>
          <w:bCs/>
          <w:sz w:val="28"/>
          <w:szCs w:val="28"/>
        </w:rPr>
        <w:t xml:space="preserve">Elektron manbalar:</w:t>
      </w:r>
    </w:p>
    <w:p>
      <w:pPr>
        <w:pStyle w:val="ListParagraph"/>
        <w:numPr>
          <w:ilvl w:val="0"/>
          <w:numId w:val="3"/>
        </w:numPr>
        <w:spacing w:after="60" w:before="60" w:line="330"/>
      </w:pPr>
      <w:r>
        <w:rPr>
          <w:rFonts w:ascii="Times New Roman" w:cs="Times New Roman" w:eastAsia="Times New Roman" w:hAnsi="Times New Roman"/>
          <w:sz w:val="24"/>
          <w:szCs w:val="24"/>
        </w:rPr>
        <w:t xml:space="preserve">O'zbekiston Ta'lim portali: https://uzedu.uz</w:t>
      </w:r>
    </w:p>
    <w:p>
      <w:pPr>
        <w:pStyle w:val="ListParagraph"/>
        <w:numPr>
          <w:ilvl w:val="0"/>
          <w:numId w:val="3"/>
        </w:numPr>
        <w:spacing w:after="60" w:before="60" w:line="330"/>
      </w:pPr>
      <w:r>
        <w:rPr>
          <w:rFonts w:ascii="Times New Roman" w:cs="Times New Roman" w:eastAsia="Times New Roman" w:hAnsi="Times New Roman"/>
          <w:sz w:val="24"/>
          <w:szCs w:val="24"/>
        </w:rPr>
        <w:t xml:space="preserve">APA (Amerikalik Psixologik Assotsiatsiya) adabiyotlar bazasi: https://psycnet.apa.org</w:t>
      </w:r>
    </w:p>
    <w:p>
      <w:pPr>
        <w:pStyle w:val="ListParagraph"/>
        <w:numPr>
          <w:ilvl w:val="0"/>
          <w:numId w:val="3"/>
        </w:numPr>
        <w:spacing w:after="60" w:before="60" w:line="330"/>
      </w:pPr>
      <w:r>
        <w:rPr>
          <w:rFonts w:ascii="Times New Roman" w:cs="Times New Roman" w:eastAsia="Times New Roman" w:hAnsi="Times New Roman"/>
          <w:sz w:val="24"/>
          <w:szCs w:val="24"/>
        </w:rPr>
        <w:t xml:space="preserve">ERIC ta'lim tadqiqotlari ma'lumotlar bazasi: https://eric.ed.gov</w:t>
      </w:r>
    </w:p>
    <w:p>
      <w:r>
        <w:br w:type="page"/>
      </w:r>
    </w:p>
    <w:p>
      <w:pPr>
        <w:pStyle w:val="Heading1"/>
        <w:spacing w:after="240" w:before="360"/>
        <w:jc w:val="center"/>
      </w:pPr>
      <w:r>
        <w:rPr>
          <w:rFonts w:ascii="Times New Roman" w:cs="Times New Roman" w:eastAsia="Times New Roman" w:hAnsi="Times New Roman"/>
          <w:b/>
          <w:bCs/>
          <w:sz w:val="32"/>
          <w:szCs w:val="32"/>
        </w:rPr>
        <w:t xml:space="preserve">ILOVALAR UCHUN TAVSIYALAR</w:t>
      </w:r>
    </w:p>
    <w:p>
      <w:pPr>
        <w:spacing w:after="120" w:before="120" w:line="360"/>
        <w:ind w:firstLine="720"/>
        <w:jc w:val="both"/>
      </w:pPr>
      <w:r>
        <w:rPr>
          <w:rFonts w:ascii="Times New Roman" w:cs="Times New Roman" w:eastAsia="Times New Roman" w:hAnsi="Times New Roman"/>
          <w:sz w:val="24"/>
          <w:szCs w:val="24"/>
        </w:rPr>
        <w:t xml:space="preserve">Ushbu bitiruv ishiga quyidagi ilovalar ilova qilinishi tavsiya etiladi:</w:t>
      </w:r>
    </w:p>
    <w:p>
      <w:pPr>
        <w:pStyle w:val="Heading2"/>
        <w:spacing w:after="180" w:before="300"/>
      </w:pPr>
      <w:r>
        <w:rPr>
          <w:rFonts w:ascii="Times New Roman" w:cs="Times New Roman" w:eastAsia="Times New Roman" w:hAnsi="Times New Roman"/>
          <w:b/>
          <w:bCs/>
          <w:sz w:val="28"/>
          <w:szCs w:val="28"/>
        </w:rPr>
        <w:t xml:space="preserve">1-ilova: Diagnostik test namunasi</w:t>
      </w:r>
    </w:p>
    <w:p>
      <w:pPr>
        <w:spacing w:after="120" w:before="120" w:line="360"/>
        <w:ind w:firstLine="720"/>
        <w:jc w:val="both"/>
      </w:pPr>
      <w:r>
        <w:rPr>
          <w:rFonts w:ascii="Times New Roman" w:cs="Times New Roman" w:eastAsia="Times New Roman" w:hAnsi="Times New Roman"/>
          <w:sz w:val="24"/>
          <w:szCs w:val="24"/>
        </w:rPr>
        <w:t xml:space="preserve">"O'quvchilarning individual farqlari" mavzusi bo'yicha 20 savollik bilim darajasi testi. Test uch qismdan iborat: ko'p tanlovli savollar (10 ta), to'ldirish tiplari (5 ta), qisqa javob talab etuvchi savollar (5 ta). Har bir savolning to'g'ri javobi va baholash mezonlari ko'rsatilgan.</w:t>
      </w:r>
    </w:p>
    <w:p>
      <w:pPr>
        <w:pStyle w:val="Heading2"/>
        <w:spacing w:after="180" w:before="300"/>
      </w:pPr>
      <w:r>
        <w:rPr>
          <w:rFonts w:ascii="Times New Roman" w:cs="Times New Roman" w:eastAsia="Times New Roman" w:hAnsi="Times New Roman"/>
          <w:b/>
          <w:bCs/>
          <w:sz w:val="28"/>
          <w:szCs w:val="28"/>
        </w:rPr>
        <w:t xml:space="preserve">2-ilova: O'quv motivatsiyasi so'rovnomasi</w:t>
      </w:r>
    </w:p>
    <w:p>
      <w:pPr>
        <w:spacing w:after="120" w:before="120" w:line="360"/>
        <w:ind w:firstLine="720"/>
        <w:jc w:val="both"/>
      </w:pPr>
      <w:r>
        <w:rPr>
          <w:rFonts w:ascii="Times New Roman" w:cs="Times New Roman" w:eastAsia="Times New Roman" w:hAnsi="Times New Roman"/>
          <w:sz w:val="24"/>
          <w:szCs w:val="24"/>
        </w:rPr>
        <w:t xml:space="preserve">Gordeeva-Sychev motivatsiya so'rovnomasining o'zbek tiliga moslashtirilgan varianti (20 ta ibora, 5 ballik Likert shkalasi). So'rovnoma natijalarini talqin qilish bo'yicha ko'rsatmalar.</w:t>
      </w:r>
    </w:p>
    <w:p>
      <w:pPr>
        <w:pStyle w:val="Heading2"/>
        <w:spacing w:after="180" w:before="300"/>
      </w:pPr>
      <w:r>
        <w:rPr>
          <w:rFonts w:ascii="Times New Roman" w:cs="Times New Roman" w:eastAsia="Times New Roman" w:hAnsi="Times New Roman"/>
          <w:b/>
          <w:bCs/>
          <w:sz w:val="28"/>
          <w:szCs w:val="28"/>
        </w:rPr>
        <w:t xml:space="preserve">3-ilova: Dars ishlanmalari to'plami</w:t>
      </w:r>
    </w:p>
    <w:p>
      <w:pPr>
        <w:spacing w:after="120" w:before="120" w:line="360"/>
        <w:ind w:firstLine="720"/>
        <w:jc w:val="both"/>
      </w:pPr>
      <w:r>
        <w:rPr>
          <w:rFonts w:ascii="Times New Roman" w:cs="Times New Roman" w:eastAsia="Times New Roman" w:hAnsi="Times New Roman"/>
          <w:sz w:val="24"/>
          <w:szCs w:val="24"/>
        </w:rPr>
        <w:t xml:space="preserve">Turmush tajribasi metodiga asoslangan beshta to'liq dars ishlanmasi: "Temperament", "Qobiliyat", "Xarakter", "Kognitiv uslublar", "Motivatsiya" mavzulari bo'yicha. Har bir ishlanmada: maqsad, kutilayotgan natijalar, dars bosqichlari, o'qituvchi uchun metodologik ko'rsatmalar, baholash rubrikasi.</w:t>
      </w:r>
    </w:p>
    <w:p>
      <w:pPr>
        <w:pStyle w:val="Heading2"/>
        <w:spacing w:after="180" w:before="300"/>
      </w:pPr>
      <w:r>
        <w:rPr>
          <w:rFonts w:ascii="Times New Roman" w:cs="Times New Roman" w:eastAsia="Times New Roman" w:hAnsi="Times New Roman"/>
          <w:b/>
          <w:bCs/>
          <w:sz w:val="28"/>
          <w:szCs w:val="28"/>
        </w:rPr>
        <w:t xml:space="preserve">4-ilova: O'qituvchi kuzatish kundaligi namunasi</w:t>
      </w:r>
    </w:p>
    <w:p>
      <w:pPr>
        <w:spacing w:after="120" w:before="120" w:line="360"/>
        <w:ind w:firstLine="720"/>
        <w:jc w:val="both"/>
      </w:pPr>
      <w:r>
        <w:rPr>
          <w:rFonts w:ascii="Times New Roman" w:cs="Times New Roman" w:eastAsia="Times New Roman" w:hAnsi="Times New Roman"/>
          <w:sz w:val="24"/>
          <w:szCs w:val="24"/>
        </w:rPr>
        <w:t xml:space="preserve">Tajriba davomida foydalanilgan kuzatish kundaligining namunasi. Kundalikda har bir dars uchun: sana, mavzu, o'quvchilarning umumiy kayfiyati, turmush tajribasi metodiga munosabati, ajoyib misollar, qiyinchiliklar va keyingi darsga o'zgartirishlar kataklari mavjud.</w:t>
      </w:r>
    </w:p>
    <w:p>
      <w:pPr>
        <w:pStyle w:val="Heading2"/>
        <w:spacing w:after="180" w:before="300"/>
      </w:pPr>
      <w:r>
        <w:rPr>
          <w:rFonts w:ascii="Times New Roman" w:cs="Times New Roman" w:eastAsia="Times New Roman" w:hAnsi="Times New Roman"/>
          <w:b/>
          <w:bCs/>
          <w:sz w:val="28"/>
          <w:szCs w:val="28"/>
        </w:rPr>
        <w:t xml:space="preserve">5-ilova: Statistik tahlil jadvallari</w:t>
      </w:r>
    </w:p>
    <w:p>
      <w:pPr>
        <w:spacing w:after="120" w:before="120" w:line="360"/>
        <w:ind w:firstLine="720"/>
        <w:jc w:val="both"/>
      </w:pPr>
      <w:r>
        <w:rPr>
          <w:rFonts w:ascii="Times New Roman" w:cs="Times New Roman" w:eastAsia="Times New Roman" w:hAnsi="Times New Roman"/>
          <w:sz w:val="24"/>
          <w:szCs w:val="24"/>
        </w:rPr>
        <w:t xml:space="preserve">Tajriba va nazorat guruhlari bilim darajasi testlari natijalarining to'liq statistik tahlili. Student t-kriteriyasi hisob-kitobi, o'rtacha qiymatlar, standart og'ish va ahamiyatlilik darajasi ko'rsatkichlari.</w:t>
      </w:r>
    </w:p>
    <w:p>
      <w:pPr>
        <w:pStyle w:val="Heading2"/>
        <w:spacing w:after="180" w:before="300"/>
      </w:pPr>
      <w:r>
        <w:rPr>
          <w:rFonts w:ascii="Times New Roman" w:cs="Times New Roman" w:eastAsia="Times New Roman" w:hAnsi="Times New Roman"/>
          <w:b/>
          <w:bCs/>
          <w:sz w:val="28"/>
          <w:szCs w:val="28"/>
        </w:rPr>
        <w:t xml:space="preserve">6-ilova: Namunali o'quvchi refleksiya varaqalari</w:t>
      </w:r>
    </w:p>
    <w:p>
      <w:pPr>
        <w:spacing w:after="120" w:before="120" w:line="360"/>
        <w:ind w:firstLine="720"/>
        <w:jc w:val="both"/>
      </w:pPr>
      <w:r>
        <w:rPr>
          <w:rFonts w:ascii="Times New Roman" w:cs="Times New Roman" w:eastAsia="Times New Roman" w:hAnsi="Times New Roman"/>
          <w:sz w:val="24"/>
          <w:szCs w:val="24"/>
        </w:rPr>
        <w:t xml:space="preserve">Tajriba guruhi o'quvchilaridan olingan bir nechta namunali refleksiya varaqalari (anonim tarzda). Ular turmush tajribasi metodining o'quvchi nuqtai nazaridan qanday qabul qilinganini va nimalarga erishilganini ko'rsatish uchun keltirilgan.</w:t>
      </w:r>
    </w:p>
    <w:sectPr>
      <w:pgSz w:w="11906" w:h="16838" w:orient="portrait"/>
      <w:pgMar w:top="1440" w:right="1008"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2026-06-24T08:38:57.687Z</dcterms:created>
  <dcterms:modified xsi:type="dcterms:W3CDTF">2026-06-24T08:38:57.701Z</dcterms:modified>
</cp:coreProperties>
</file>

<file path=docProps/custom.xml><?xml version="1.0" encoding="utf-8"?>
<Properties xmlns="http://schemas.openxmlformats.org/officeDocument/2006/custom-properties" xmlns:vt="http://schemas.openxmlformats.org/officeDocument/2006/docPropsVTypes"/>
</file>