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EAF4AE" w14:textId="4DB056AD" w:rsidR="003F7FF3" w:rsidRDefault="000F4396">
      <w:pPr>
        <w:spacing w:after="60"/>
        <w:jc w:val="right"/>
      </w:pPr>
      <w:r>
        <w:rPr>
          <w:rFonts w:ascii="Calibri" w:eastAsia="Calibri" w:hAnsi="Calibri" w:cs="Calibri"/>
          <w:noProof/>
        </w:rPr>
        <mc:AlternateContent>
          <mc:Choice Requires="wpg">
            <w:drawing>
              <wp:anchor distT="0" distB="0" distL="114300" distR="114300" simplePos="0" relativeHeight="251658240" behindDoc="1" locked="0" layoutInCell="1" allowOverlap="1" wp14:anchorId="48766ABD" wp14:editId="04361A85">
                <wp:simplePos x="0" y="0"/>
                <wp:positionH relativeFrom="column">
                  <wp:posOffset>-114300</wp:posOffset>
                </wp:positionH>
                <wp:positionV relativeFrom="paragraph">
                  <wp:posOffset>-311150</wp:posOffset>
                </wp:positionV>
                <wp:extent cx="820584" cy="796004"/>
                <wp:effectExtent l="0" t="0" r="0" b="0"/>
                <wp:wrapNone/>
                <wp:docPr id="942" name="Group 942"/>
                <wp:cNvGraphicFramePr/>
                <a:graphic xmlns:a="http://schemas.openxmlformats.org/drawingml/2006/main">
                  <a:graphicData uri="http://schemas.microsoft.com/office/word/2010/wordprocessingGroup">
                    <wpg:wgp>
                      <wpg:cNvGrpSpPr/>
                      <wpg:grpSpPr>
                        <a:xfrm>
                          <a:off x="0" y="0"/>
                          <a:ext cx="820584" cy="796004"/>
                          <a:chOff x="2746502" y="0"/>
                          <a:chExt cx="856615" cy="831318"/>
                        </a:xfrm>
                      </wpg:grpSpPr>
                      <pic:pic xmlns:pic="http://schemas.openxmlformats.org/drawingml/2006/picture">
                        <pic:nvPicPr>
                          <pic:cNvPr id="7" name="Picture 7"/>
                          <pic:cNvPicPr/>
                        </pic:nvPicPr>
                        <pic:blipFill>
                          <a:blip r:embed="rId5"/>
                          <a:stretch>
                            <a:fillRect/>
                          </a:stretch>
                        </pic:blipFill>
                        <pic:spPr>
                          <a:xfrm>
                            <a:off x="2746502" y="0"/>
                            <a:ext cx="856615" cy="705891"/>
                          </a:xfrm>
                          <a:prstGeom prst="rect">
                            <a:avLst/>
                          </a:prstGeom>
                        </pic:spPr>
                      </pic:pic>
                      <wps:wsp>
                        <wps:cNvPr id="8" name="Rectangle 8"/>
                        <wps:cNvSpPr/>
                        <wps:spPr>
                          <a:xfrm>
                            <a:off x="3220847" y="248946"/>
                            <a:ext cx="56314" cy="226002"/>
                          </a:xfrm>
                          <a:prstGeom prst="rect">
                            <a:avLst/>
                          </a:prstGeom>
                          <a:ln>
                            <a:noFill/>
                          </a:ln>
                        </wps:spPr>
                        <wps:txbx>
                          <w:txbxContent>
                            <w:p w14:paraId="630CD3A3" w14:textId="77777777" w:rsidR="000F4396" w:rsidRDefault="000F4396" w:rsidP="000F4396">
                              <w:pPr>
                                <w:spacing w:after="160" w:line="259" w:lineRule="auto"/>
                              </w:pPr>
                              <w:r>
                                <w:t xml:space="preserve"> </w:t>
                              </w:r>
                            </w:p>
                          </w:txbxContent>
                        </wps:txbx>
                        <wps:bodyPr horzOverflow="overflow" vert="horz" lIns="0" tIns="0" rIns="0" bIns="0" rtlCol="0">
                          <a:noAutofit/>
                        </wps:bodyPr>
                      </wps:wsp>
                      <wps:wsp>
                        <wps:cNvPr id="9" name="Rectangle 9"/>
                        <wps:cNvSpPr/>
                        <wps:spPr>
                          <a:xfrm>
                            <a:off x="3220847" y="424206"/>
                            <a:ext cx="56314" cy="226002"/>
                          </a:xfrm>
                          <a:prstGeom prst="rect">
                            <a:avLst/>
                          </a:prstGeom>
                          <a:ln>
                            <a:noFill/>
                          </a:ln>
                        </wps:spPr>
                        <wps:txbx>
                          <w:txbxContent>
                            <w:p w14:paraId="2DCDB4CA" w14:textId="77777777" w:rsidR="000F4396" w:rsidRDefault="000F4396" w:rsidP="000F4396">
                              <w:pPr>
                                <w:spacing w:after="160" w:line="259" w:lineRule="auto"/>
                              </w:pPr>
                              <w:r>
                                <w:t xml:space="preserve"> </w:t>
                              </w:r>
                            </w:p>
                          </w:txbxContent>
                        </wps:txbx>
                        <wps:bodyPr horzOverflow="overflow" vert="horz" lIns="0" tIns="0" rIns="0" bIns="0" rtlCol="0">
                          <a:noAutofit/>
                        </wps:bodyPr>
                      </wps:wsp>
                      <wps:wsp>
                        <wps:cNvPr id="10" name="Rectangle 10"/>
                        <wps:cNvSpPr/>
                        <wps:spPr>
                          <a:xfrm>
                            <a:off x="3220847" y="624865"/>
                            <a:ext cx="45808" cy="206453"/>
                          </a:xfrm>
                          <a:prstGeom prst="rect">
                            <a:avLst/>
                          </a:prstGeom>
                          <a:ln>
                            <a:noFill/>
                          </a:ln>
                        </wps:spPr>
                        <wps:txbx>
                          <w:txbxContent>
                            <w:p w14:paraId="7DB2168D" w14:textId="77777777" w:rsidR="000F4396" w:rsidRDefault="000F4396" w:rsidP="000F4396">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wpg:wgp>
                  </a:graphicData>
                </a:graphic>
              </wp:anchor>
            </w:drawing>
          </mc:Choice>
          <mc:Fallback xmlns:pic="http://schemas.openxmlformats.org/drawingml/2006/picture" xmlns:a="http://schemas.openxmlformats.org/drawingml/2006/main">
            <w:pict>
              <v:group id="Group 942" style="position:absolute;left:0;text-align:left;margin-left:-9pt;margin-top:-24.5pt;width:64.6pt;height:62.7pt;z-index:-251658240" coordsize="8566,8313" coordorigin="27465" o:spid="_x0000_s1026" w14:anchorId="48766AB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7" style="position:absolute;left:27465;width:8566;height:705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">
                  <v:imagedata o:title="" r:id="rId6"/>
                </v:shape>
                <v:rect id="Rectangle 8" style="position:absolute;left:32208;top:2489;width:563;height:2260;visibility:visible;mso-wrap-style:square;v-text-anchor:top"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v:textbox inset="0,0,0,0">
                    <w:txbxContent>
                      <w:p w:rsidR="000F4396" w:rsidP="000F4396" w:rsidRDefault="000F4396" w14:paraId="630CD3A3" w14:textId="77777777">
                        <w:pPr>
                          <w:spacing w:after="160" w:line="259" w:lineRule="auto"/>
                        </w:pPr>
                        <w:r>
                          <w:t xml:space="preserve"> </w:t>
                        </w:r>
                      </w:p>
                    </w:txbxContent>
                  </v:textbox>
                </v:rect>
                <v:rect id="Rectangle 9" style="position:absolute;left:32208;top:4242;width:563;height:2260;visibility:visible;mso-wrap-style:square;v-text-anchor:top" o:spid="_x0000_s102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v:textbox inset="0,0,0,0">
                    <w:txbxContent>
                      <w:p w:rsidR="000F4396" w:rsidP="000F4396" w:rsidRDefault="000F4396" w14:paraId="2DCDB4CA" w14:textId="77777777">
                        <w:pPr>
                          <w:spacing w:after="160" w:line="259" w:lineRule="auto"/>
                        </w:pPr>
                        <w:r>
                          <w:t xml:space="preserve"> </w:t>
                        </w:r>
                      </w:p>
                    </w:txbxContent>
                  </v:textbox>
                </v:rect>
                <v:rect id="Rectangle 10" style="position:absolute;left:32208;top:6248;width:458;height:2065;visibility:visible;mso-wrap-style:square;v-text-anchor:top"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v:textbox inset="0,0,0,0">
                    <w:txbxContent>
                      <w:p w:rsidR="000F4396" w:rsidP="000F4396" w:rsidRDefault="000F4396" w14:paraId="7DB2168D" w14:textId="77777777">
                        <w:pPr>
                          <w:spacing w:after="160" w:line="259" w:lineRule="auto"/>
                        </w:pPr>
                        <w:r>
                          <w:rPr>
                            <w:rFonts w:ascii="Calibri" w:hAnsi="Calibri" w:eastAsia="Calibri" w:cs="Calibri"/>
                          </w:rPr>
                          <w:t xml:space="preserve"> </w:t>
                        </w:r>
                      </w:p>
                    </w:txbxContent>
                  </v:textbox>
                </v:rect>
              </v:group>
            </w:pict>
          </mc:Fallback>
        </mc:AlternateContent>
      </w:r>
      <w:r w:rsidR="000C7DA3">
        <w:rPr>
          <w:rFonts w:ascii="Arial" w:eastAsia="Arial" w:hAnsi="Arial" w:cs="Arial"/>
          <w:i/>
          <w:iCs/>
          <w:color w:val="666666"/>
          <w:sz w:val="18"/>
          <w:szCs w:val="18"/>
        </w:rPr>
        <w:t>San Salvador, 19 de junio de 2026</w:t>
      </w:r>
    </w:p>
    <w:p w14:paraId="4BCC6319" w14:textId="6B739F3A" w:rsidR="003F7FF3" w:rsidRDefault="000C7DA3">
      <w:pPr>
        <w:spacing w:before="100" w:after="60"/>
        <w:jc w:val="center"/>
      </w:pPr>
      <w:r>
        <w:rPr>
          <w:rFonts w:ascii="Arial" w:eastAsia="Arial" w:hAnsi="Arial" w:cs="Arial"/>
          <w:b/>
          <w:bCs/>
          <w:caps/>
          <w:color w:val="1F4E79"/>
          <w:sz w:val="32"/>
          <w:szCs w:val="32"/>
        </w:rPr>
        <w:t>INFORME DE AVANCE</w:t>
      </w:r>
    </w:p>
    <w:p w14:paraId="7B0292B1" w14:textId="77777777" w:rsidR="003F7FF3" w:rsidRDefault="000C7DA3">
      <w:pPr>
        <w:spacing w:after="60"/>
        <w:jc w:val="center"/>
      </w:pPr>
      <w:r>
        <w:rPr>
          <w:rFonts w:ascii="Arial" w:eastAsia="Arial" w:hAnsi="Arial" w:cs="Arial"/>
          <w:b/>
          <w:bCs/>
          <w:color w:val="2E75B6"/>
          <w:sz w:val="26"/>
          <w:szCs w:val="26"/>
        </w:rPr>
        <w:t>Procedimiento para el Fortalecimiento de la Creación de</w:t>
      </w:r>
    </w:p>
    <w:p w14:paraId="0313953D" w14:textId="6197A090" w:rsidR="000F4396" w:rsidRDefault="000C7DA3" w:rsidP="000F4396">
      <w:pPr>
        <w:pBdr>
          <w:bottom w:val="single" w:sz="8" w:space="1" w:color="2E75B6"/>
        </w:pBdr>
        <w:spacing w:after="280"/>
        <w:jc w:val="center"/>
      </w:pPr>
      <w:r>
        <w:rPr>
          <w:rFonts w:ascii="Arial" w:eastAsia="Arial" w:hAnsi="Arial" w:cs="Arial"/>
          <w:b/>
          <w:bCs/>
          <w:color w:val="2E75B6"/>
          <w:sz w:val="26"/>
          <w:szCs w:val="26"/>
        </w:rPr>
        <w:t>Programas de Educación Continua — UEES</w:t>
      </w:r>
    </w:p>
    <w:tbl>
      <w:tblPr>
        <w:tblW w:w="9360" w:type="dxa"/>
        <w:tblBorders>
          <w:top w:val="none" w:sz="0" w:space="0" w:color="FFFFFF"/>
          <w:left w:val="none" w:sz="0" w:space="0" w:color="FFFFFF"/>
          <w:bottom w:val="single" w:sz="4" w:space="0" w:color="2E75B6"/>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0F4396" w14:paraId="10289370" w14:textId="77777777" w:rsidTr="004373C5">
        <w:tc>
          <w:tcPr>
            <w:tcW w:w="1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2150F99D" w14:textId="77777777" w:rsidR="000F4396" w:rsidRPr="000F4396" w:rsidRDefault="000F4396" w:rsidP="004373C5">
            <w:pPr>
              <w:spacing w:before="40" w:after="40"/>
              <w:rPr>
                <w:rFonts w:ascii="Arial" w:eastAsia="Arial" w:hAnsi="Arial" w:cs="Arial"/>
                <w:color w:val="000000"/>
                <w:sz w:val="22"/>
                <w:szCs w:val="22"/>
              </w:rPr>
            </w:pPr>
            <w:r w:rsidRPr="000F4396">
              <w:rPr>
                <w:rFonts w:ascii="Arial" w:eastAsia="Arial" w:hAnsi="Arial" w:cs="Arial"/>
                <w:color w:val="000000"/>
                <w:sz w:val="22"/>
                <w:szCs w:val="22"/>
              </w:rPr>
              <w:t>Para:</w:t>
            </w:r>
          </w:p>
        </w:tc>
        <w:tc>
          <w:tcPr>
            <w:tcW w:w="8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84B535" w14:textId="6949FC07" w:rsidR="000F4396" w:rsidRPr="000F4396" w:rsidRDefault="000F4396" w:rsidP="004373C5">
            <w:pPr>
              <w:spacing w:before="40" w:after="40"/>
              <w:rPr>
                <w:rFonts w:ascii="Arial" w:eastAsia="Arial" w:hAnsi="Arial" w:cs="Arial"/>
                <w:color w:val="000000"/>
                <w:sz w:val="22"/>
                <w:szCs w:val="22"/>
              </w:rPr>
            </w:pPr>
            <w:r w:rsidRPr="000F4396">
              <w:rPr>
                <w:rFonts w:ascii="Arial" w:eastAsia="Arial" w:hAnsi="Arial" w:cs="Arial"/>
                <w:color w:val="000000"/>
                <w:sz w:val="22"/>
                <w:szCs w:val="22"/>
              </w:rPr>
              <w:t xml:space="preserve">Dra. </w:t>
            </w:r>
            <w:r>
              <w:rPr>
                <w:rFonts w:ascii="Arial" w:eastAsia="Arial" w:hAnsi="Arial" w:cs="Arial"/>
                <w:color w:val="000000"/>
                <w:sz w:val="22"/>
                <w:szCs w:val="22"/>
              </w:rPr>
              <w:t>Mirna García</w:t>
            </w:r>
            <w:r w:rsidRPr="000F4396">
              <w:rPr>
                <w:rFonts w:ascii="Arial" w:eastAsia="Arial" w:hAnsi="Arial" w:cs="Arial"/>
                <w:color w:val="000000"/>
                <w:sz w:val="22"/>
                <w:szCs w:val="22"/>
              </w:rPr>
              <w:t xml:space="preserve">, </w:t>
            </w:r>
            <w:r>
              <w:rPr>
                <w:rFonts w:ascii="Arial" w:eastAsia="Arial" w:hAnsi="Arial" w:cs="Arial"/>
                <w:color w:val="000000"/>
                <w:sz w:val="22"/>
                <w:szCs w:val="22"/>
              </w:rPr>
              <w:t>Vicerrectoría Académica.</w:t>
            </w:r>
          </w:p>
        </w:tc>
      </w:tr>
      <w:tr w:rsidR="000F4396" w14:paraId="2F696C04" w14:textId="77777777" w:rsidTr="004373C5">
        <w:tc>
          <w:tcPr>
            <w:tcW w:w="1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FACF9B7" w14:textId="77777777" w:rsidR="000F4396" w:rsidRPr="000F4396" w:rsidRDefault="000F4396" w:rsidP="004373C5">
            <w:pPr>
              <w:spacing w:before="40" w:after="40"/>
              <w:rPr>
                <w:rFonts w:ascii="Arial" w:eastAsia="Arial" w:hAnsi="Arial" w:cs="Arial"/>
                <w:color w:val="000000"/>
                <w:sz w:val="22"/>
                <w:szCs w:val="22"/>
              </w:rPr>
            </w:pPr>
            <w:r w:rsidRPr="000F4396">
              <w:rPr>
                <w:rFonts w:ascii="Arial" w:eastAsia="Arial" w:hAnsi="Arial" w:cs="Arial"/>
                <w:color w:val="000000"/>
                <w:sz w:val="22"/>
                <w:szCs w:val="22"/>
              </w:rPr>
              <w:t>De:</w:t>
            </w:r>
          </w:p>
        </w:tc>
        <w:tc>
          <w:tcPr>
            <w:tcW w:w="8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9F4CD01" w14:textId="12E26659" w:rsidR="000F4396" w:rsidRPr="000F4396" w:rsidRDefault="000F4396" w:rsidP="004373C5">
            <w:pPr>
              <w:spacing w:before="40" w:after="40"/>
              <w:rPr>
                <w:rFonts w:ascii="Arial" w:eastAsia="Arial" w:hAnsi="Arial" w:cs="Arial"/>
                <w:color w:val="000000"/>
                <w:sz w:val="22"/>
                <w:szCs w:val="22"/>
              </w:rPr>
            </w:pPr>
            <w:r w:rsidRPr="000F4396">
              <w:rPr>
                <w:rFonts w:ascii="Arial" w:eastAsia="Arial" w:hAnsi="Arial" w:cs="Arial"/>
                <w:color w:val="000000"/>
                <w:sz w:val="22"/>
                <w:szCs w:val="22"/>
              </w:rPr>
              <w:t>Ing. Jonathan Avalos, Subgeren</w:t>
            </w:r>
            <w:r>
              <w:rPr>
                <w:rFonts w:ascii="Arial" w:eastAsia="Arial" w:hAnsi="Arial" w:cs="Arial"/>
                <w:color w:val="000000"/>
                <w:sz w:val="22"/>
                <w:szCs w:val="22"/>
              </w:rPr>
              <w:t>cia</w:t>
            </w:r>
            <w:r w:rsidRPr="000F4396">
              <w:rPr>
                <w:rFonts w:ascii="Arial" w:eastAsia="Arial" w:hAnsi="Arial" w:cs="Arial"/>
                <w:color w:val="000000"/>
                <w:sz w:val="22"/>
                <w:szCs w:val="22"/>
              </w:rPr>
              <w:t xml:space="preserve"> de Tecnología de la Información</w:t>
            </w:r>
          </w:p>
        </w:tc>
      </w:tr>
      <w:tr w:rsidR="000F4396" w14:paraId="36370081" w14:textId="77777777" w:rsidTr="004373C5">
        <w:tc>
          <w:tcPr>
            <w:tcW w:w="1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43C1C75F" w14:textId="3B275653" w:rsidR="000F4396" w:rsidRPr="000F4396" w:rsidRDefault="000F4396" w:rsidP="000F4396">
            <w:pPr>
              <w:spacing w:before="40" w:after="40"/>
              <w:rPr>
                <w:rFonts w:ascii="Arial" w:eastAsia="Arial" w:hAnsi="Arial" w:cs="Arial"/>
                <w:color w:val="000000"/>
                <w:sz w:val="22"/>
                <w:szCs w:val="22"/>
              </w:rPr>
            </w:pPr>
            <w:r>
              <w:rPr>
                <w:rFonts w:ascii="Arial" w:eastAsia="Arial" w:hAnsi="Arial" w:cs="Arial"/>
                <w:color w:val="000000"/>
                <w:sz w:val="22"/>
                <w:szCs w:val="22"/>
              </w:rPr>
              <w:t>CC.</w:t>
            </w:r>
            <w:r w:rsidRPr="000F4396">
              <w:rPr>
                <w:rFonts w:ascii="Arial" w:eastAsia="Arial" w:hAnsi="Arial" w:cs="Arial"/>
                <w:color w:val="000000"/>
                <w:sz w:val="22"/>
                <w:szCs w:val="22"/>
              </w:rPr>
              <w:t>:</w:t>
            </w:r>
          </w:p>
        </w:tc>
        <w:tc>
          <w:tcPr>
            <w:tcW w:w="8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5EDAE13" w14:textId="5C4539AD" w:rsidR="000F4396" w:rsidRDefault="000F4396" w:rsidP="000F4396">
            <w:pPr>
              <w:spacing w:before="40" w:after="40"/>
              <w:rPr>
                <w:rFonts w:ascii="Arial" w:eastAsia="Arial" w:hAnsi="Arial" w:cs="Arial"/>
                <w:color w:val="000000"/>
                <w:sz w:val="22"/>
                <w:szCs w:val="22"/>
              </w:rPr>
            </w:pPr>
            <w:r w:rsidRPr="000F4396">
              <w:rPr>
                <w:rFonts w:ascii="Arial" w:eastAsia="Arial" w:hAnsi="Arial" w:cs="Arial"/>
                <w:color w:val="000000"/>
                <w:sz w:val="22"/>
                <w:szCs w:val="22"/>
              </w:rPr>
              <w:t xml:space="preserve">Ing. </w:t>
            </w:r>
            <w:r>
              <w:rPr>
                <w:rFonts w:ascii="Arial" w:eastAsia="Arial" w:hAnsi="Arial" w:cs="Arial"/>
                <w:color w:val="000000"/>
                <w:sz w:val="22"/>
                <w:szCs w:val="22"/>
              </w:rPr>
              <w:t>Sonia Rodriguez</w:t>
            </w:r>
            <w:r w:rsidRPr="000F4396">
              <w:rPr>
                <w:rFonts w:ascii="Arial" w:eastAsia="Arial" w:hAnsi="Arial" w:cs="Arial"/>
                <w:color w:val="000000"/>
                <w:sz w:val="22"/>
                <w:szCs w:val="22"/>
              </w:rPr>
              <w:t xml:space="preserve">, </w:t>
            </w:r>
            <w:r>
              <w:rPr>
                <w:rFonts w:ascii="Arial" w:eastAsia="Arial" w:hAnsi="Arial" w:cs="Arial"/>
                <w:color w:val="000000"/>
                <w:sz w:val="22"/>
                <w:szCs w:val="22"/>
              </w:rPr>
              <w:t>Dirección Académica.</w:t>
            </w:r>
          </w:p>
          <w:p w14:paraId="7C0A67A4" w14:textId="2E573F97" w:rsidR="000F4396" w:rsidRPr="000F4396" w:rsidRDefault="000F4396" w:rsidP="000F4396">
            <w:pPr>
              <w:spacing w:before="40" w:after="40"/>
              <w:rPr>
                <w:rFonts w:ascii="Arial" w:eastAsia="Arial" w:hAnsi="Arial" w:cs="Arial"/>
                <w:color w:val="000000"/>
                <w:sz w:val="22"/>
                <w:szCs w:val="22"/>
              </w:rPr>
            </w:pPr>
            <w:r>
              <w:rPr>
                <w:rFonts w:ascii="Arial" w:eastAsia="Arial" w:hAnsi="Arial" w:cs="Arial"/>
                <w:color w:val="000000"/>
                <w:sz w:val="22"/>
                <w:szCs w:val="22"/>
              </w:rPr>
              <w:t>Lcdo. Mario Parrillas, Gerencia General.</w:t>
            </w:r>
          </w:p>
        </w:tc>
      </w:tr>
      <w:tr w:rsidR="000F4396" w14:paraId="3B521601" w14:textId="77777777" w:rsidTr="004373C5">
        <w:tc>
          <w:tcPr>
            <w:tcW w:w="1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A61A852" w14:textId="77777777" w:rsidR="000F4396" w:rsidRPr="000F4396" w:rsidRDefault="000F4396" w:rsidP="000F4396">
            <w:pPr>
              <w:spacing w:before="40" w:after="40"/>
              <w:rPr>
                <w:rFonts w:ascii="Arial" w:eastAsia="Arial" w:hAnsi="Arial" w:cs="Arial"/>
                <w:color w:val="000000"/>
                <w:sz w:val="22"/>
                <w:szCs w:val="22"/>
              </w:rPr>
            </w:pPr>
            <w:r w:rsidRPr="000F4396">
              <w:rPr>
                <w:rFonts w:ascii="Arial" w:eastAsia="Arial" w:hAnsi="Arial" w:cs="Arial"/>
                <w:color w:val="000000"/>
                <w:sz w:val="22"/>
                <w:szCs w:val="22"/>
              </w:rPr>
              <w:t>Fecha:</w:t>
            </w:r>
          </w:p>
        </w:tc>
        <w:tc>
          <w:tcPr>
            <w:tcW w:w="8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F834DF3" w14:textId="1B7B4B57" w:rsidR="000F4396" w:rsidRPr="000F4396" w:rsidRDefault="000F4396" w:rsidP="000F4396">
            <w:pPr>
              <w:spacing w:before="40" w:after="40"/>
              <w:rPr>
                <w:rFonts w:ascii="Arial" w:eastAsia="Arial" w:hAnsi="Arial" w:cs="Arial"/>
                <w:color w:val="000000"/>
                <w:sz w:val="22"/>
                <w:szCs w:val="22"/>
              </w:rPr>
            </w:pPr>
            <w:r>
              <w:rPr>
                <w:rFonts w:ascii="Arial" w:eastAsia="Arial" w:hAnsi="Arial" w:cs="Arial"/>
                <w:color w:val="000000"/>
                <w:sz w:val="22"/>
                <w:szCs w:val="22"/>
              </w:rPr>
              <w:t>Viernes</w:t>
            </w:r>
            <w:r w:rsidRPr="000F4396">
              <w:rPr>
                <w:rFonts w:ascii="Arial" w:eastAsia="Arial" w:hAnsi="Arial" w:cs="Arial"/>
                <w:color w:val="000000"/>
                <w:sz w:val="22"/>
                <w:szCs w:val="22"/>
              </w:rPr>
              <w:t xml:space="preserve"> </w:t>
            </w:r>
            <w:r>
              <w:rPr>
                <w:rFonts w:ascii="Arial" w:eastAsia="Arial" w:hAnsi="Arial" w:cs="Arial"/>
                <w:color w:val="000000"/>
                <w:sz w:val="22"/>
                <w:szCs w:val="22"/>
              </w:rPr>
              <w:t>19</w:t>
            </w:r>
            <w:r w:rsidRPr="000F4396">
              <w:rPr>
                <w:rFonts w:ascii="Arial" w:eastAsia="Arial" w:hAnsi="Arial" w:cs="Arial"/>
                <w:color w:val="000000"/>
                <w:sz w:val="22"/>
                <w:szCs w:val="22"/>
              </w:rPr>
              <w:t xml:space="preserve"> de </w:t>
            </w:r>
            <w:r>
              <w:rPr>
                <w:rFonts w:ascii="Arial" w:eastAsia="Arial" w:hAnsi="Arial" w:cs="Arial"/>
                <w:color w:val="000000"/>
                <w:sz w:val="22"/>
                <w:szCs w:val="22"/>
              </w:rPr>
              <w:t>junio</w:t>
            </w:r>
            <w:r w:rsidRPr="000F4396">
              <w:rPr>
                <w:rFonts w:ascii="Arial" w:eastAsia="Arial" w:hAnsi="Arial" w:cs="Arial"/>
                <w:color w:val="000000"/>
                <w:sz w:val="22"/>
                <w:szCs w:val="22"/>
              </w:rPr>
              <w:t xml:space="preserve"> de</w:t>
            </w:r>
            <w:r>
              <w:rPr>
                <w:rFonts w:ascii="Arial" w:eastAsia="Arial" w:hAnsi="Arial" w:cs="Arial"/>
                <w:color w:val="000000"/>
                <w:sz w:val="22"/>
                <w:szCs w:val="22"/>
              </w:rPr>
              <w:t>l</w:t>
            </w:r>
            <w:r w:rsidRPr="000F4396">
              <w:rPr>
                <w:rFonts w:ascii="Arial" w:eastAsia="Arial" w:hAnsi="Arial" w:cs="Arial"/>
                <w:color w:val="000000"/>
                <w:sz w:val="22"/>
                <w:szCs w:val="22"/>
              </w:rPr>
              <w:t xml:space="preserve"> 2026</w:t>
            </w:r>
          </w:p>
        </w:tc>
      </w:tr>
    </w:tbl>
    <w:p w14:paraId="6738E295" w14:textId="77777777" w:rsidR="003F7FF3" w:rsidRDefault="000C7DA3">
      <w:pPr>
        <w:pBdr>
          <w:bottom w:val="single" w:sz="6" w:space="1" w:color="2E75B6"/>
        </w:pBdr>
        <w:spacing w:before="280" w:after="160"/>
      </w:pPr>
      <w:r>
        <w:rPr>
          <w:rFonts w:ascii="Arial" w:eastAsia="Arial" w:hAnsi="Arial" w:cs="Arial"/>
          <w:b/>
          <w:bCs/>
          <w:color w:val="1F4E79"/>
          <w:sz w:val="28"/>
          <w:szCs w:val="28"/>
        </w:rPr>
        <w:t>1. Antecedentes</w:t>
      </w:r>
    </w:p>
    <w:p w14:paraId="0C594CEB" w14:textId="77777777" w:rsidR="003F7FF3" w:rsidRDefault="000C7DA3">
      <w:pPr>
        <w:spacing w:before="80" w:after="100"/>
        <w:jc w:val="both"/>
      </w:pPr>
      <w:r>
        <w:rPr>
          <w:rFonts w:ascii="Arial" w:eastAsia="Arial" w:hAnsi="Arial" w:cs="Arial"/>
          <w:color w:val="000000"/>
          <w:sz w:val="22"/>
          <w:szCs w:val="22"/>
        </w:rPr>
        <w:t>Por indicación de Rectoría, se incorporó a la agenda del Comité Ejecutivo del martes 16 de junio de 2026 el punto: "Procedimiento para fortalecer la creación de Educación Continua". En respuesta a dicha directriz, se presente el siguiente informe de avance.</w:t>
      </w:r>
    </w:p>
    <w:p w14:paraId="58E87E3B" w14:textId="77777777" w:rsidR="003F7FF3" w:rsidRDefault="000C7DA3">
      <w:pPr>
        <w:spacing w:before="80" w:after="100"/>
        <w:jc w:val="both"/>
      </w:pPr>
      <w:r>
        <w:rPr>
          <w:rFonts w:ascii="Arial" w:eastAsia="Arial" w:hAnsi="Arial" w:cs="Arial"/>
          <w:color w:val="000000"/>
          <w:sz w:val="22"/>
          <w:szCs w:val="22"/>
        </w:rPr>
        <w:t>Para el abordaje de esta temática se sostuvo una reunión interinstitucional con la participación de las siguientes unidades: Vicerrectoría Académica (VRA), Gerencia General (GG), Vicerrectoría de Tecnología e Innovación Educativa (VRITE), Decanato Académico (DA) y la Unidad de Atención Financiera del Estudiante (DCF).</w:t>
      </w:r>
    </w:p>
    <w:p w14:paraId="6A3F7360" w14:textId="77777777" w:rsidR="003F7FF3" w:rsidRDefault="003F7FF3">
      <w:pPr>
        <w:spacing w:before="60" w:after="60"/>
      </w:pPr>
    </w:p>
    <w:p w14:paraId="1F3A10D4" w14:textId="77777777" w:rsidR="003F7FF3" w:rsidRDefault="000C7DA3">
      <w:pPr>
        <w:pBdr>
          <w:bottom w:val="single" w:sz="6" w:space="1" w:color="2E75B6"/>
        </w:pBdr>
        <w:spacing w:before="280" w:after="160"/>
      </w:pPr>
      <w:r>
        <w:rPr>
          <w:rFonts w:ascii="Arial" w:eastAsia="Arial" w:hAnsi="Arial" w:cs="Arial"/>
          <w:b/>
          <w:bCs/>
          <w:color w:val="1F4E79"/>
          <w:sz w:val="28"/>
          <w:szCs w:val="28"/>
        </w:rPr>
        <w:t>2. Diagnóstico del Proceso Actual</w:t>
      </w:r>
    </w:p>
    <w:p w14:paraId="11A45E86" w14:textId="77777777" w:rsidR="003F7FF3" w:rsidRDefault="000C7DA3">
      <w:pPr>
        <w:spacing w:before="80" w:after="100"/>
        <w:jc w:val="both"/>
      </w:pPr>
      <w:r>
        <w:rPr>
          <w:rFonts w:ascii="Arial" w:eastAsia="Arial" w:hAnsi="Arial" w:cs="Arial"/>
          <w:color w:val="000000"/>
          <w:sz w:val="22"/>
          <w:szCs w:val="22"/>
        </w:rPr>
        <w:t xml:space="preserve">En la reunión sostenida se identificó que el proceso actual de creación y apertura de programas de Educación Continua presenta una naturaleza manual y secuencial que genera cuellos de botella operativos. A </w:t>
      </w:r>
      <w:r w:rsidR="00BD5E76">
        <w:rPr>
          <w:rFonts w:ascii="Arial" w:eastAsia="Arial" w:hAnsi="Arial" w:cs="Arial"/>
          <w:color w:val="000000"/>
          <w:sz w:val="22"/>
          <w:szCs w:val="22"/>
        </w:rPr>
        <w:t>continuación,</w:t>
      </w:r>
      <w:r>
        <w:rPr>
          <w:rFonts w:ascii="Arial" w:eastAsia="Arial" w:hAnsi="Arial" w:cs="Arial"/>
          <w:color w:val="000000"/>
          <w:sz w:val="22"/>
          <w:szCs w:val="22"/>
        </w:rPr>
        <w:t xml:space="preserve"> se describe el flujo vigente:</w:t>
      </w:r>
    </w:p>
    <w:p w14:paraId="69CAF56C" w14:textId="77777777" w:rsidR="003F7FF3" w:rsidRDefault="003F7FF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F7FF3" w14:paraId="5C15860C" w14:textId="77777777">
        <w:tc>
          <w:tcPr>
            <w:tcW w:w="468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2A3619A9" w14:textId="77777777" w:rsidR="003F7FF3" w:rsidRDefault="000C7DA3">
            <w:pPr>
              <w:jc w:val="center"/>
            </w:pPr>
            <w:r>
              <w:rPr>
                <w:rFonts w:ascii="Arial" w:eastAsia="Arial" w:hAnsi="Arial" w:cs="Arial"/>
                <w:b/>
                <w:bCs/>
                <w:color w:val="FFFFFF"/>
              </w:rPr>
              <w:t>ETAPA</w:t>
            </w:r>
          </w:p>
        </w:tc>
        <w:tc>
          <w:tcPr>
            <w:tcW w:w="468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788331AC" w14:textId="77777777" w:rsidR="003F7FF3" w:rsidRDefault="000C7DA3">
            <w:pPr>
              <w:jc w:val="center"/>
            </w:pPr>
            <w:r>
              <w:rPr>
                <w:rFonts w:ascii="Arial" w:eastAsia="Arial" w:hAnsi="Arial" w:cs="Arial"/>
                <w:b/>
                <w:bCs/>
                <w:color w:val="FFFFFF"/>
              </w:rPr>
              <w:t>DESCRIPCIÓN</w:t>
            </w:r>
          </w:p>
        </w:tc>
      </w:tr>
      <w:tr w:rsidR="003F7FF3" w14:paraId="0E100307" w14:textId="77777777">
        <w:tc>
          <w:tcPr>
            <w:tcW w:w="46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0C47039" w14:textId="77777777" w:rsidR="003F7FF3" w:rsidRDefault="000C7DA3">
            <w:r>
              <w:rPr>
                <w:rFonts w:ascii="Arial" w:eastAsia="Arial" w:hAnsi="Arial" w:cs="Arial"/>
                <w:b/>
                <w:bCs/>
                <w:color w:val="000000"/>
              </w:rPr>
              <w:t>1. Emisión del formulario físico</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B1209D5" w14:textId="77777777" w:rsidR="003F7FF3" w:rsidRDefault="000C7DA3">
            <w:r>
              <w:rPr>
                <w:rFonts w:ascii="Arial" w:eastAsia="Arial" w:hAnsi="Arial" w:cs="Arial"/>
                <w:color w:val="000000"/>
              </w:rPr>
              <w:t>La facultad emite un formulario físico para la creación del curso o diplomado.</w:t>
            </w:r>
          </w:p>
        </w:tc>
      </w:tr>
      <w:tr w:rsidR="003F7FF3" w14:paraId="74031B3A" w14:textId="77777777">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750E46F" w14:textId="77777777" w:rsidR="003F7FF3" w:rsidRDefault="000C7DA3">
            <w:r>
              <w:rPr>
                <w:rFonts w:ascii="Arial" w:eastAsia="Arial" w:hAnsi="Arial" w:cs="Arial"/>
                <w:b/>
                <w:bCs/>
                <w:color w:val="000000"/>
              </w:rPr>
              <w:t>2. Firma de unidades</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5583558" w14:textId="77777777" w:rsidR="003F7FF3" w:rsidRDefault="000C7DA3">
            <w:r>
              <w:rPr>
                <w:rFonts w:ascii="Arial" w:eastAsia="Arial" w:hAnsi="Arial" w:cs="Arial"/>
                <w:color w:val="000000"/>
              </w:rPr>
              <w:t>El formulario es firmado secuencialmente por: Decanato Académico (DA), Vicerrectoría Académica (VRA), Unidad de Atención Financiera del Estudiante (DCF) y finalmente STI.</w:t>
            </w:r>
          </w:p>
        </w:tc>
      </w:tr>
      <w:tr w:rsidR="003F7FF3" w14:paraId="5B0458C1" w14:textId="77777777">
        <w:tc>
          <w:tcPr>
            <w:tcW w:w="46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6386AFE" w14:textId="77777777" w:rsidR="003F7FF3" w:rsidRDefault="000C7DA3">
            <w:r>
              <w:rPr>
                <w:rFonts w:ascii="Arial" w:eastAsia="Arial" w:hAnsi="Arial" w:cs="Arial"/>
                <w:b/>
                <w:bCs/>
                <w:color w:val="000000"/>
              </w:rPr>
              <w:t>3. Creación en sistema (STI)</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D6D73E8" w14:textId="77777777" w:rsidR="003F7FF3" w:rsidRDefault="000C7DA3">
            <w:r>
              <w:rPr>
                <w:rFonts w:ascii="Arial" w:eastAsia="Arial" w:hAnsi="Arial" w:cs="Arial"/>
                <w:color w:val="000000"/>
              </w:rPr>
              <w:t>STI recibe el formulario con las generalidades del programa y el estudio de prefactibilidad, y procede a crear la carrera en el sistema.</w:t>
            </w:r>
          </w:p>
        </w:tc>
      </w:tr>
      <w:tr w:rsidR="003F7FF3" w14:paraId="38A0BBC0" w14:textId="77777777">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0CDDD46" w14:textId="77777777" w:rsidR="003F7FF3" w:rsidRDefault="000C7DA3">
            <w:r>
              <w:rPr>
                <w:rFonts w:ascii="Arial" w:eastAsia="Arial" w:hAnsi="Arial" w:cs="Arial"/>
                <w:b/>
                <w:bCs/>
                <w:color w:val="000000"/>
              </w:rPr>
              <w:t>4. Creación de planes y materias (DA)</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4AE9542" w14:textId="77777777" w:rsidR="003F7FF3" w:rsidRDefault="000C7DA3">
            <w:r>
              <w:rPr>
                <w:rFonts w:ascii="Arial" w:eastAsia="Arial" w:hAnsi="Arial" w:cs="Arial"/>
                <w:color w:val="000000"/>
              </w:rPr>
              <w:t>DA crea los planes de estudio y materias correspondientes en el sistema.</w:t>
            </w:r>
          </w:p>
        </w:tc>
      </w:tr>
      <w:tr w:rsidR="003F7FF3" w14:paraId="0A253ECB" w14:textId="77777777">
        <w:tc>
          <w:tcPr>
            <w:tcW w:w="46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094F8620" w14:textId="77777777" w:rsidR="003F7FF3" w:rsidRDefault="000C7DA3">
            <w:r>
              <w:rPr>
                <w:rFonts w:ascii="Arial" w:eastAsia="Arial" w:hAnsi="Arial" w:cs="Arial"/>
                <w:b/>
                <w:bCs/>
                <w:color w:val="000000"/>
              </w:rPr>
              <w:t>5. Creación de oferta académica (Facultad)</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AD93724" w14:textId="77777777" w:rsidR="003F7FF3" w:rsidRDefault="000C7DA3">
            <w:r>
              <w:rPr>
                <w:rFonts w:ascii="Arial" w:eastAsia="Arial" w:hAnsi="Arial" w:cs="Arial"/>
                <w:color w:val="000000"/>
              </w:rPr>
              <w:t>La facultad crea la oferta académica en CLASS, vinculada al programa y al período en que se impartirá.</w:t>
            </w:r>
          </w:p>
        </w:tc>
      </w:tr>
      <w:tr w:rsidR="003F7FF3" w14:paraId="3538525F" w14:textId="77777777">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1E695A3" w14:textId="77777777" w:rsidR="003F7FF3" w:rsidRDefault="000C7DA3">
            <w:r>
              <w:rPr>
                <w:rFonts w:ascii="Arial" w:eastAsia="Arial" w:hAnsi="Arial" w:cs="Arial"/>
                <w:b/>
                <w:bCs/>
                <w:color w:val="000000"/>
              </w:rPr>
              <w:lastRenderedPageBreak/>
              <w:t>6. Validación de matrícula (STI / DCF)</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6076848" w14:textId="77777777" w:rsidR="003F7FF3" w:rsidRDefault="000C7DA3">
            <w:r>
              <w:rPr>
                <w:rFonts w:ascii="Arial" w:eastAsia="Arial" w:hAnsi="Arial" w:cs="Arial"/>
                <w:color w:val="000000"/>
              </w:rPr>
              <w:t>STI realiza validaciones de matrícula para verificar el cobro de aranceles correspondiente según acuerdo de Directorio, en coordinación con la Unidad de Atención Financiera del Estudiante (DCF).</w:t>
            </w:r>
          </w:p>
        </w:tc>
      </w:tr>
      <w:tr w:rsidR="003F7FF3" w14:paraId="03E06A3D" w14:textId="77777777">
        <w:tc>
          <w:tcPr>
            <w:tcW w:w="46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CBCD38A" w14:textId="77777777" w:rsidR="003F7FF3" w:rsidRDefault="000C7DA3">
            <w:r>
              <w:rPr>
                <w:rFonts w:ascii="Arial" w:eastAsia="Arial" w:hAnsi="Arial" w:cs="Arial"/>
                <w:b/>
                <w:bCs/>
                <w:color w:val="000000"/>
              </w:rPr>
              <w:t>7. Oferta y listado de interesados</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30C247C" w14:textId="77777777" w:rsidR="003F7FF3" w:rsidRDefault="000C7DA3">
            <w:r>
              <w:rPr>
                <w:rFonts w:ascii="Arial" w:eastAsia="Arial" w:hAnsi="Arial" w:cs="Arial"/>
                <w:color w:val="000000"/>
              </w:rPr>
              <w:t>El programa se oferta; la facultad emite un listado de interesados a DA para la creación del CIF y asignación de admisión.</w:t>
            </w:r>
          </w:p>
        </w:tc>
      </w:tr>
      <w:tr w:rsidR="003F7FF3" w14:paraId="1B492B9C" w14:textId="77777777">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3585AB0" w14:textId="77777777" w:rsidR="003F7FF3" w:rsidRDefault="000C7DA3">
            <w:r>
              <w:rPr>
                <w:rFonts w:ascii="Arial" w:eastAsia="Arial" w:hAnsi="Arial" w:cs="Arial"/>
                <w:b/>
                <w:bCs/>
                <w:color w:val="000000"/>
              </w:rPr>
              <w:t>8. Inscripción en CLASS</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F9BE911" w14:textId="77777777" w:rsidR="003F7FF3" w:rsidRDefault="000C7DA3">
            <w:r>
              <w:rPr>
                <w:rFonts w:ascii="Arial" w:eastAsia="Arial" w:hAnsi="Arial" w:cs="Arial"/>
                <w:color w:val="000000"/>
              </w:rPr>
              <w:t>La facultad inscribe al estudiante en los módulos del sistema CLASS</w:t>
            </w:r>
            <w:r w:rsidR="00BD5E76">
              <w:rPr>
                <w:rFonts w:ascii="Arial" w:eastAsia="Arial" w:hAnsi="Arial" w:cs="Arial"/>
                <w:color w:val="000000"/>
              </w:rPr>
              <w:t>.</w:t>
            </w:r>
          </w:p>
        </w:tc>
      </w:tr>
      <w:tr w:rsidR="00BD5E76" w14:paraId="2ABAAEAA" w14:textId="77777777">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11AD204" w14:textId="77777777" w:rsidR="00BD5E76" w:rsidRDefault="00BD5E76">
            <w:pPr>
              <w:rPr>
                <w:rFonts w:ascii="Arial" w:eastAsia="Arial" w:hAnsi="Arial" w:cs="Arial"/>
                <w:b/>
                <w:bCs/>
                <w:color w:val="000000"/>
              </w:rPr>
            </w:pPr>
            <w:r>
              <w:rPr>
                <w:rFonts w:ascii="Arial" w:eastAsia="Arial" w:hAnsi="Arial" w:cs="Arial"/>
                <w:b/>
                <w:bCs/>
                <w:color w:val="000000"/>
              </w:rPr>
              <w:t>9. Pago y confirmación de matricula</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CF7D531" w14:textId="77777777" w:rsidR="00BD5E76" w:rsidRDefault="00BD5E76">
            <w:pPr>
              <w:rPr>
                <w:rFonts w:ascii="Arial" w:eastAsia="Arial" w:hAnsi="Arial" w:cs="Arial"/>
                <w:color w:val="000000"/>
              </w:rPr>
            </w:pPr>
            <w:r>
              <w:rPr>
                <w:rFonts w:ascii="Arial" w:eastAsia="Arial" w:hAnsi="Arial" w:cs="Arial"/>
                <w:color w:val="000000"/>
              </w:rPr>
              <w:t>La facultad informa al estudiante que pueda ingresar al portal autogestión para proceder a realizar el pago y confirmar su inscripción.</w:t>
            </w:r>
          </w:p>
        </w:tc>
      </w:tr>
    </w:tbl>
    <w:p w14:paraId="56CB7EE2" w14:textId="77777777" w:rsidR="003F7FF3" w:rsidRDefault="003F7FF3">
      <w:pPr>
        <w:spacing w:before="60" w:after="60"/>
      </w:pPr>
    </w:p>
    <w:p w14:paraId="57CF76BF" w14:textId="77777777" w:rsidR="003F7FF3" w:rsidRDefault="000C7DA3">
      <w:pPr>
        <w:spacing w:before="80" w:after="100"/>
        <w:jc w:val="both"/>
      </w:pPr>
      <w:r>
        <w:rPr>
          <w:rFonts w:ascii="Arial" w:eastAsia="Arial" w:hAnsi="Arial" w:cs="Arial"/>
          <w:i/>
          <w:iCs/>
          <w:color w:val="555555"/>
          <w:sz w:val="22"/>
          <w:szCs w:val="22"/>
        </w:rPr>
        <w:t>Este flujo ha sido calificado por las unidades participantes como engorroso, debido a la dependencia de documentos físicos, múltiples firmas secuenciales y la gestión manual del CIF y la admisión de participantes.</w:t>
      </w:r>
    </w:p>
    <w:p w14:paraId="4D0B64A3" w14:textId="77777777" w:rsidR="003F7FF3" w:rsidRDefault="003F7FF3">
      <w:pPr>
        <w:spacing w:before="60" w:after="60"/>
      </w:pPr>
    </w:p>
    <w:p w14:paraId="4920A698" w14:textId="77777777" w:rsidR="003F7FF3" w:rsidRDefault="000C7DA3">
      <w:pPr>
        <w:pBdr>
          <w:bottom w:val="single" w:sz="6" w:space="1" w:color="2E75B6"/>
        </w:pBdr>
        <w:spacing w:before="280" w:after="160"/>
      </w:pPr>
      <w:r>
        <w:rPr>
          <w:rFonts w:ascii="Arial" w:eastAsia="Arial" w:hAnsi="Arial" w:cs="Arial"/>
          <w:b/>
          <w:bCs/>
          <w:color w:val="1F4E79"/>
          <w:sz w:val="28"/>
          <w:szCs w:val="28"/>
        </w:rPr>
        <w:t>3. Avances Desarrollados</w:t>
      </w:r>
    </w:p>
    <w:p w14:paraId="04A3E5D8" w14:textId="77777777" w:rsidR="003F7FF3" w:rsidRDefault="000C7DA3">
      <w:pPr>
        <w:spacing w:before="80" w:after="100"/>
        <w:jc w:val="both"/>
      </w:pPr>
      <w:r>
        <w:rPr>
          <w:rFonts w:ascii="Arial" w:eastAsia="Arial" w:hAnsi="Arial" w:cs="Arial"/>
          <w:color w:val="000000"/>
          <w:sz w:val="22"/>
          <w:szCs w:val="22"/>
        </w:rPr>
        <w:t>Como iniciativa piloto, STI ha trabajado en conjunto con la Facultad de Ciencias Empresariales y Económicas (FCCE) en el desarrollo e implementación de una solución digital parcial que moderniza el proceso de inscripción de participantes. Los avances alcanzados se detallan a continuación:</w:t>
      </w:r>
    </w:p>
    <w:p w14:paraId="1EB55408" w14:textId="77777777" w:rsidR="003F7FF3" w:rsidRDefault="003F7FF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560"/>
        <w:gridCol w:w="1800"/>
      </w:tblGrid>
      <w:tr w:rsidR="003F7FF3" w14:paraId="0EBF2467" w14:textId="77777777">
        <w:tc>
          <w:tcPr>
            <w:tcW w:w="3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2D65721A" w14:textId="77777777" w:rsidR="003F7FF3" w:rsidRDefault="000C7DA3">
            <w:pPr>
              <w:jc w:val="center"/>
            </w:pPr>
            <w:r>
              <w:rPr>
                <w:rFonts w:ascii="Arial" w:eastAsia="Arial" w:hAnsi="Arial" w:cs="Arial"/>
                <w:b/>
                <w:bCs/>
                <w:color w:val="FFFFFF"/>
              </w:rPr>
              <w:t>COMPONENTE</w:t>
            </w:r>
          </w:p>
        </w:tc>
        <w:tc>
          <w:tcPr>
            <w:tcW w:w="45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27D715F4" w14:textId="77777777" w:rsidR="003F7FF3" w:rsidRDefault="000C7DA3">
            <w:pPr>
              <w:jc w:val="center"/>
            </w:pPr>
            <w:r>
              <w:rPr>
                <w:rFonts w:ascii="Arial" w:eastAsia="Arial" w:hAnsi="Arial" w:cs="Arial"/>
                <w:b/>
                <w:bCs/>
                <w:color w:val="FFFFFF"/>
              </w:rPr>
              <w:t>DESCRIPCIÓN</w:t>
            </w:r>
          </w:p>
        </w:tc>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01720890" w14:textId="77777777" w:rsidR="003F7FF3" w:rsidRDefault="000C7DA3">
            <w:pPr>
              <w:jc w:val="center"/>
            </w:pPr>
            <w:r>
              <w:rPr>
                <w:rFonts w:ascii="Arial" w:eastAsia="Arial" w:hAnsi="Arial" w:cs="Arial"/>
                <w:b/>
                <w:bCs/>
                <w:color w:val="FFFFFF"/>
              </w:rPr>
              <w:t>ESTADO</w:t>
            </w:r>
          </w:p>
        </w:tc>
      </w:tr>
      <w:tr w:rsidR="003F7FF3" w14:paraId="149EA6AE"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5E43DB6" w14:textId="77777777" w:rsidR="003F7FF3" w:rsidRDefault="000C7DA3">
            <w:r>
              <w:rPr>
                <w:rFonts w:ascii="Arial" w:eastAsia="Arial" w:hAnsi="Arial" w:cs="Arial"/>
                <w:b/>
                <w:bCs/>
                <w:color w:val="000000"/>
              </w:rPr>
              <w:t>Formulario digital de inscripción</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0206099" w14:textId="77777777" w:rsidR="003F7FF3" w:rsidRDefault="000C7DA3">
            <w:r>
              <w:rPr>
                <w:rFonts w:ascii="Arial" w:eastAsia="Arial" w:hAnsi="Arial" w:cs="Arial"/>
                <w:color w:val="000000"/>
              </w:rPr>
              <w:t>Implementado con FCCE. Permite a los interesados registrar su solicitud de forma digital en línea.</w:t>
            </w:r>
          </w:p>
        </w:tc>
        <w:tc>
          <w:tcPr>
            <w:tcW w:w="18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652697E9" w14:textId="77777777" w:rsidR="003F7FF3" w:rsidRDefault="000C7DA3">
            <w:pPr>
              <w:jc w:val="center"/>
            </w:pPr>
            <w:r>
              <w:rPr>
                <w:rFonts w:ascii="Arial" w:eastAsia="Arial" w:hAnsi="Arial" w:cs="Arial"/>
                <w:b/>
                <w:bCs/>
                <w:color w:val="000000"/>
              </w:rPr>
              <w:t>✓ Completado</w:t>
            </w:r>
          </w:p>
        </w:tc>
      </w:tr>
      <w:tr w:rsidR="003F7FF3" w14:paraId="11D02A5C"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56D1D4E" w14:textId="77777777" w:rsidR="003F7FF3" w:rsidRDefault="000C7DA3">
            <w:r>
              <w:rPr>
                <w:rFonts w:ascii="Arial" w:eastAsia="Arial" w:hAnsi="Arial" w:cs="Arial"/>
                <w:b/>
                <w:bCs/>
                <w:color w:val="000000"/>
              </w:rPr>
              <w:t>Notificación automática al coordinador</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60A06BC" w14:textId="77777777" w:rsidR="003F7FF3" w:rsidRDefault="000C7DA3">
            <w:r>
              <w:rPr>
                <w:rFonts w:ascii="Arial" w:eastAsia="Arial" w:hAnsi="Arial" w:cs="Arial"/>
                <w:color w:val="000000"/>
              </w:rPr>
              <w:t>El coordinador recibe un correo automático notificando la recepción de cada nueva solicitud.</w:t>
            </w:r>
          </w:p>
        </w:tc>
        <w:tc>
          <w:tcPr>
            <w:tcW w:w="18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29B14C7D" w14:textId="77777777" w:rsidR="003F7FF3" w:rsidRDefault="000C7DA3">
            <w:pPr>
              <w:jc w:val="center"/>
            </w:pPr>
            <w:r>
              <w:rPr>
                <w:rFonts w:ascii="Arial" w:eastAsia="Arial" w:hAnsi="Arial" w:cs="Arial"/>
                <w:b/>
                <w:bCs/>
                <w:color w:val="000000"/>
              </w:rPr>
              <w:t>✓ Completado</w:t>
            </w:r>
          </w:p>
        </w:tc>
      </w:tr>
      <w:tr w:rsidR="003F7FF3" w14:paraId="5552BDDF"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79F5C1D1" w14:textId="77777777" w:rsidR="003F7FF3" w:rsidRDefault="000C7DA3">
            <w:r>
              <w:rPr>
                <w:rFonts w:ascii="Arial" w:eastAsia="Arial" w:hAnsi="Arial" w:cs="Arial"/>
                <w:b/>
                <w:bCs/>
                <w:color w:val="000000"/>
              </w:rPr>
              <w:t>Perfil de gestión para coordinadores</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4196A2E" w14:textId="77777777" w:rsidR="003F7FF3" w:rsidRDefault="000C7DA3">
            <w:r>
              <w:rPr>
                <w:rFonts w:ascii="Arial" w:eastAsia="Arial" w:hAnsi="Arial" w:cs="Arial"/>
                <w:color w:val="000000"/>
              </w:rPr>
              <w:t>El coordinador de la facultad cuenta con un perfil en el sistema para validar datos y procesar solicitudes.</w:t>
            </w:r>
          </w:p>
        </w:tc>
        <w:tc>
          <w:tcPr>
            <w:tcW w:w="18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3E0B5F45" w14:textId="77777777" w:rsidR="003F7FF3" w:rsidRDefault="000C7DA3">
            <w:pPr>
              <w:jc w:val="center"/>
            </w:pPr>
            <w:r>
              <w:rPr>
                <w:rFonts w:ascii="Arial" w:eastAsia="Arial" w:hAnsi="Arial" w:cs="Arial"/>
                <w:b/>
                <w:bCs/>
                <w:color w:val="000000"/>
              </w:rPr>
              <w:t>✓ Completado</w:t>
            </w:r>
          </w:p>
        </w:tc>
      </w:tr>
      <w:tr w:rsidR="003F7FF3" w14:paraId="31CB6B42"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24AEBC0" w14:textId="77777777" w:rsidR="003F7FF3" w:rsidRDefault="000C7DA3">
            <w:r>
              <w:rPr>
                <w:rFonts w:ascii="Arial" w:eastAsia="Arial" w:hAnsi="Arial" w:cs="Arial"/>
                <w:b/>
                <w:bCs/>
                <w:color w:val="000000"/>
              </w:rPr>
              <w:t>Creación automática del CIF</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F43197C" w14:textId="77777777" w:rsidR="003F7FF3" w:rsidRDefault="000C7DA3">
            <w:r>
              <w:rPr>
                <w:rFonts w:ascii="Arial" w:eastAsia="Arial" w:hAnsi="Arial" w:cs="Arial"/>
                <w:color w:val="000000"/>
              </w:rPr>
              <w:t>Al procesar la solicitud, el sistema genera automáticamente el CIF en CLASS y asigna la admisión al estudiante.</w:t>
            </w:r>
          </w:p>
        </w:tc>
        <w:tc>
          <w:tcPr>
            <w:tcW w:w="18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7C35AA19" w14:textId="77777777" w:rsidR="003F7FF3" w:rsidRDefault="000C7DA3">
            <w:pPr>
              <w:jc w:val="center"/>
            </w:pPr>
            <w:r>
              <w:rPr>
                <w:rFonts w:ascii="Arial" w:eastAsia="Arial" w:hAnsi="Arial" w:cs="Arial"/>
                <w:b/>
                <w:bCs/>
                <w:color w:val="000000"/>
              </w:rPr>
              <w:t>✓ Completado</w:t>
            </w:r>
          </w:p>
        </w:tc>
      </w:tr>
      <w:tr w:rsidR="003F7FF3" w14:paraId="34B23404"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3DE8549" w14:textId="77777777" w:rsidR="003F7FF3" w:rsidRDefault="000C7DA3">
            <w:r>
              <w:rPr>
                <w:rFonts w:ascii="Arial" w:eastAsia="Arial" w:hAnsi="Arial" w:cs="Arial"/>
                <w:b/>
                <w:bCs/>
                <w:color w:val="000000"/>
              </w:rPr>
              <w:t>Correo de bienvenida con credenciales</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AAC3834" w14:textId="77777777" w:rsidR="003F7FF3" w:rsidRDefault="000C7DA3">
            <w:r>
              <w:rPr>
                <w:rFonts w:ascii="Arial" w:eastAsia="Arial" w:hAnsi="Arial" w:cs="Arial"/>
                <w:color w:val="000000"/>
              </w:rPr>
              <w:t>El interesado recibe un correo con su CIF y credenciales de acceso al Portal del Estudiante.</w:t>
            </w:r>
          </w:p>
        </w:tc>
        <w:tc>
          <w:tcPr>
            <w:tcW w:w="180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vAlign w:val="center"/>
          </w:tcPr>
          <w:p w14:paraId="6BF5184D" w14:textId="77777777" w:rsidR="003F7FF3" w:rsidRDefault="000C7DA3">
            <w:pPr>
              <w:jc w:val="center"/>
            </w:pPr>
            <w:r>
              <w:rPr>
                <w:rFonts w:ascii="Arial" w:eastAsia="Arial" w:hAnsi="Arial" w:cs="Arial"/>
                <w:b/>
                <w:bCs/>
                <w:color w:val="000000"/>
              </w:rPr>
              <w:t>✓ Completado</w:t>
            </w:r>
          </w:p>
        </w:tc>
      </w:tr>
      <w:tr w:rsidR="003F7FF3" w14:paraId="1476101B"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382429D" w14:textId="77777777" w:rsidR="003F7FF3" w:rsidRDefault="000C7DA3">
            <w:r>
              <w:rPr>
                <w:rFonts w:ascii="Arial" w:eastAsia="Arial" w:hAnsi="Arial" w:cs="Arial"/>
                <w:b/>
                <w:bCs/>
                <w:color w:val="000000"/>
              </w:rPr>
              <w:t>Inscripción automática de módulos</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7424D9D" w14:textId="77777777" w:rsidR="003F7FF3" w:rsidRDefault="000C7DA3">
            <w:r>
              <w:rPr>
                <w:rFonts w:ascii="Arial" w:eastAsia="Arial" w:hAnsi="Arial" w:cs="Arial"/>
                <w:color w:val="000000"/>
              </w:rPr>
              <w:t>STI analiza la viabilidad de automatizar la inscripción de módulos en CLASS, eliminando la intervención manual de la facultad.</w:t>
            </w:r>
          </w:p>
        </w:tc>
        <w:tc>
          <w:tcPr>
            <w:tcW w:w="1800" w:type="dxa"/>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vAlign w:val="center"/>
          </w:tcPr>
          <w:p w14:paraId="35A84BF0" w14:textId="77777777" w:rsidR="003F7FF3" w:rsidRDefault="000C7DA3">
            <w:pPr>
              <w:jc w:val="center"/>
            </w:pPr>
            <w:r>
              <w:rPr>
                <w:rFonts w:ascii="Arial" w:eastAsia="Arial" w:hAnsi="Arial" w:cs="Arial"/>
                <w:b/>
                <w:bCs/>
                <w:color w:val="000000"/>
              </w:rPr>
              <w:t>⏳ En análisis</w:t>
            </w:r>
          </w:p>
        </w:tc>
      </w:tr>
    </w:tbl>
    <w:p w14:paraId="10548E17" w14:textId="77777777" w:rsidR="003F7FF3" w:rsidRDefault="003F7FF3">
      <w:pPr>
        <w:spacing w:before="60" w:after="60"/>
      </w:pPr>
    </w:p>
    <w:p w14:paraId="16DBB743" w14:textId="77777777" w:rsidR="003F7FF3" w:rsidRDefault="000C7DA3">
      <w:pPr>
        <w:spacing w:before="80" w:after="100"/>
        <w:jc w:val="both"/>
      </w:pPr>
      <w:r>
        <w:rPr>
          <w:rFonts w:ascii="Arial" w:eastAsia="Arial" w:hAnsi="Arial" w:cs="Arial"/>
          <w:color w:val="000000"/>
          <w:sz w:val="22"/>
          <w:szCs w:val="22"/>
        </w:rPr>
        <w:t>El flujo digitalizado implementado para la FCCE opera de la siguiente manera:</w:t>
      </w:r>
    </w:p>
    <w:p w14:paraId="061253F2" w14:textId="77777777" w:rsidR="003F7FF3" w:rsidRDefault="000C7DA3">
      <w:pPr>
        <w:pStyle w:val="Prrafodelista"/>
        <w:numPr>
          <w:ilvl w:val="0"/>
          <w:numId w:val="2"/>
        </w:numPr>
        <w:spacing w:before="60" w:after="60"/>
      </w:pPr>
      <w:r>
        <w:rPr>
          <w:rFonts w:ascii="Arial" w:eastAsia="Arial" w:hAnsi="Arial" w:cs="Arial"/>
          <w:sz w:val="22"/>
          <w:szCs w:val="22"/>
        </w:rPr>
        <w:t>El interesado completa un formulario digital en línea con sus datos personales y el programa de interés.</w:t>
      </w:r>
    </w:p>
    <w:p w14:paraId="082B0CC9" w14:textId="77777777" w:rsidR="003F7FF3" w:rsidRDefault="000C7DA3">
      <w:pPr>
        <w:pStyle w:val="Prrafodelista"/>
        <w:numPr>
          <w:ilvl w:val="0"/>
          <w:numId w:val="2"/>
        </w:numPr>
        <w:spacing w:before="60" w:after="60"/>
      </w:pPr>
      <w:r>
        <w:rPr>
          <w:rFonts w:ascii="Arial" w:eastAsia="Arial" w:hAnsi="Arial" w:cs="Arial"/>
          <w:sz w:val="22"/>
          <w:szCs w:val="22"/>
        </w:rPr>
        <w:lastRenderedPageBreak/>
        <w:t>El coordinador de la facultad recibe automáticamente un correo notificando la nueva solicitud.</w:t>
      </w:r>
    </w:p>
    <w:p w14:paraId="76963263" w14:textId="77777777" w:rsidR="003F7FF3" w:rsidRDefault="000C7DA3">
      <w:pPr>
        <w:pStyle w:val="Prrafodelista"/>
        <w:numPr>
          <w:ilvl w:val="0"/>
          <w:numId w:val="2"/>
        </w:numPr>
        <w:spacing w:before="60" w:after="60"/>
      </w:pPr>
      <w:r>
        <w:rPr>
          <w:rFonts w:ascii="Arial" w:eastAsia="Arial" w:hAnsi="Arial" w:cs="Arial"/>
          <w:sz w:val="22"/>
          <w:szCs w:val="22"/>
        </w:rPr>
        <w:t>El coordinador accede al sistema con su perfil institucional, valida los datos del solicitante y procesa la solicitud.</w:t>
      </w:r>
    </w:p>
    <w:p w14:paraId="7B180915" w14:textId="77777777" w:rsidR="003F7FF3" w:rsidRDefault="000C7DA3">
      <w:pPr>
        <w:pStyle w:val="Prrafodelista"/>
        <w:numPr>
          <w:ilvl w:val="0"/>
          <w:numId w:val="2"/>
        </w:numPr>
        <w:spacing w:before="60" w:after="60"/>
      </w:pPr>
      <w:r>
        <w:rPr>
          <w:rFonts w:ascii="Arial" w:eastAsia="Arial" w:hAnsi="Arial" w:cs="Arial"/>
          <w:sz w:val="22"/>
          <w:szCs w:val="22"/>
        </w:rPr>
        <w:t>Al procesar la solicitud, el sistema genera de forma automática el CIF en CLASS y asigna la admisión del estudiante.</w:t>
      </w:r>
    </w:p>
    <w:p w14:paraId="6421540D" w14:textId="77777777" w:rsidR="003F7FF3" w:rsidRDefault="000C7DA3">
      <w:pPr>
        <w:pStyle w:val="Prrafodelista"/>
        <w:numPr>
          <w:ilvl w:val="0"/>
          <w:numId w:val="2"/>
        </w:numPr>
        <w:spacing w:before="60" w:after="60"/>
      </w:pPr>
      <w:r>
        <w:rPr>
          <w:rFonts w:ascii="Arial" w:eastAsia="Arial" w:hAnsi="Arial" w:cs="Arial"/>
          <w:sz w:val="22"/>
          <w:szCs w:val="22"/>
        </w:rPr>
        <w:t>El interesado recibe un correo electrónico con su CIF, credenciales de acceso al Portal del Estudiante y las instrucciones para completar su inscripción.</w:t>
      </w:r>
    </w:p>
    <w:p w14:paraId="6DA26670" w14:textId="77777777" w:rsidR="003F7FF3" w:rsidRDefault="000C7DA3">
      <w:pPr>
        <w:pStyle w:val="Prrafodelista"/>
        <w:numPr>
          <w:ilvl w:val="0"/>
          <w:numId w:val="2"/>
        </w:numPr>
        <w:spacing w:before="60" w:after="60"/>
      </w:pPr>
      <w:r>
        <w:rPr>
          <w:rFonts w:ascii="Arial" w:eastAsia="Arial" w:hAnsi="Arial" w:cs="Arial"/>
          <w:sz w:val="22"/>
          <w:szCs w:val="22"/>
        </w:rPr>
        <w:t>La facultad procede a inscribir al estudiante en los módulos correspondientes en CLASS, para que este pueda realizar el pago y confirmar su participación.</w:t>
      </w:r>
    </w:p>
    <w:p w14:paraId="0A40D03A" w14:textId="77777777" w:rsidR="003F7FF3" w:rsidRDefault="003F7FF3">
      <w:pPr>
        <w:spacing w:before="60" w:after="60"/>
      </w:pPr>
    </w:p>
    <w:p w14:paraId="7380E628" w14:textId="77777777" w:rsidR="003F7FF3" w:rsidRDefault="000C7DA3">
      <w:pPr>
        <w:pBdr>
          <w:bottom w:val="single" w:sz="6" w:space="1" w:color="2E75B6"/>
        </w:pBdr>
        <w:spacing w:before="280" w:after="160"/>
      </w:pPr>
      <w:r>
        <w:rPr>
          <w:rFonts w:ascii="Arial" w:eastAsia="Arial" w:hAnsi="Arial" w:cs="Arial"/>
          <w:b/>
          <w:bCs/>
          <w:color w:val="1F4E79"/>
          <w:sz w:val="28"/>
          <w:szCs w:val="28"/>
        </w:rPr>
        <w:t>4. Aspectos en Análisis</w:t>
      </w:r>
    </w:p>
    <w:p w14:paraId="330A895D" w14:textId="77777777" w:rsidR="003F7FF3" w:rsidRDefault="000C7DA3">
      <w:pPr>
        <w:spacing w:before="80" w:after="100"/>
        <w:jc w:val="both"/>
      </w:pPr>
      <w:r>
        <w:rPr>
          <w:rFonts w:ascii="Arial" w:eastAsia="Arial" w:hAnsi="Arial" w:cs="Arial"/>
          <w:color w:val="000000"/>
          <w:sz w:val="22"/>
          <w:szCs w:val="22"/>
        </w:rPr>
        <w:t>STI se encuentra evaluando actualmente la viabilidad técnica de los siguientes puntos:</w:t>
      </w:r>
    </w:p>
    <w:p w14:paraId="36447FF0" w14:textId="77777777" w:rsidR="003F7FF3" w:rsidRDefault="000C7DA3">
      <w:pPr>
        <w:pStyle w:val="Prrafodelista"/>
        <w:numPr>
          <w:ilvl w:val="0"/>
          <w:numId w:val="2"/>
        </w:numPr>
        <w:spacing w:before="60" w:after="60"/>
      </w:pPr>
      <w:r>
        <w:rPr>
          <w:rFonts w:ascii="Arial" w:eastAsia="Arial" w:hAnsi="Arial" w:cs="Arial"/>
          <w:b/>
          <w:bCs/>
          <w:sz w:val="22"/>
          <w:szCs w:val="22"/>
        </w:rPr>
        <w:t>Automatización de la inscripción de módulos en CLASS:</w:t>
      </w:r>
    </w:p>
    <w:p w14:paraId="7CECFB24" w14:textId="77777777" w:rsidR="003F7FF3" w:rsidRDefault="000C7DA3">
      <w:pPr>
        <w:pStyle w:val="Prrafodelista"/>
        <w:numPr>
          <w:ilvl w:val="0"/>
          <w:numId w:val="3"/>
        </w:numPr>
        <w:spacing w:before="40" w:after="40"/>
      </w:pPr>
      <w:r>
        <w:rPr>
          <w:rFonts w:ascii="Arial" w:eastAsia="Arial" w:hAnsi="Arial" w:cs="Arial"/>
          <w:color w:val="333333"/>
          <w:sz w:val="22"/>
          <w:szCs w:val="22"/>
        </w:rPr>
        <w:t>Se analiza la posibilidad de que, una vez procesada la solicitud, el sistema inscriba automáticamente al participante en los módulos del programa, eliminando la intervención manual de la facultad en esta etapa.</w:t>
      </w:r>
    </w:p>
    <w:p w14:paraId="2A6B95EE" w14:textId="77777777" w:rsidR="003F7FF3" w:rsidRDefault="003F7FF3">
      <w:pPr>
        <w:spacing w:before="60" w:after="60"/>
      </w:pPr>
    </w:p>
    <w:p w14:paraId="7C639D0E" w14:textId="77777777" w:rsidR="003F7FF3" w:rsidRDefault="000C7DA3">
      <w:pPr>
        <w:pStyle w:val="Prrafodelista"/>
        <w:numPr>
          <w:ilvl w:val="0"/>
          <w:numId w:val="2"/>
        </w:numPr>
        <w:spacing w:before="60" w:after="60"/>
      </w:pPr>
      <w:r>
        <w:rPr>
          <w:rFonts w:ascii="Arial" w:eastAsia="Arial" w:hAnsi="Arial" w:cs="Arial"/>
          <w:b/>
          <w:bCs/>
          <w:sz w:val="22"/>
          <w:szCs w:val="22"/>
        </w:rPr>
        <w:t xml:space="preserve">Cambios de configuración para disponibilidad </w:t>
      </w:r>
      <w:proofErr w:type="spellStart"/>
      <w:r>
        <w:rPr>
          <w:rFonts w:ascii="Arial" w:eastAsia="Arial" w:hAnsi="Arial" w:cs="Arial"/>
          <w:b/>
          <w:bCs/>
          <w:sz w:val="22"/>
          <w:szCs w:val="22"/>
        </w:rPr>
        <w:t>multifacultad</w:t>
      </w:r>
      <w:proofErr w:type="spellEnd"/>
      <w:r>
        <w:rPr>
          <w:rFonts w:ascii="Arial" w:eastAsia="Arial" w:hAnsi="Arial" w:cs="Arial"/>
          <w:b/>
          <w:bCs/>
          <w:sz w:val="22"/>
          <w:szCs w:val="22"/>
        </w:rPr>
        <w:t>:</w:t>
      </w:r>
    </w:p>
    <w:p w14:paraId="148D1AE0" w14:textId="77777777" w:rsidR="003F7FF3" w:rsidRDefault="000C7DA3">
      <w:pPr>
        <w:pStyle w:val="Prrafodelista"/>
        <w:numPr>
          <w:ilvl w:val="0"/>
          <w:numId w:val="3"/>
        </w:numPr>
        <w:spacing w:before="40" w:after="40"/>
      </w:pPr>
      <w:r>
        <w:rPr>
          <w:rFonts w:ascii="Arial" w:eastAsia="Arial" w:hAnsi="Arial" w:cs="Arial"/>
          <w:color w:val="333333"/>
          <w:sz w:val="22"/>
          <w:szCs w:val="22"/>
        </w:rPr>
        <w:t>Se están revisando los ajustes necesarios en el sistema para que el formulario digital de inscripción pueda ser utilizado por todas las facultades de la universidad, garantizando su adaptabilidad a los diferentes programas ofertados.</w:t>
      </w:r>
    </w:p>
    <w:p w14:paraId="044CAF5D" w14:textId="77777777" w:rsidR="003F7FF3" w:rsidRDefault="003F7FF3">
      <w:pPr>
        <w:spacing w:before="60" w:after="60"/>
      </w:pPr>
    </w:p>
    <w:p w14:paraId="0CF027CE" w14:textId="77777777" w:rsidR="003F7FF3" w:rsidRDefault="000C7DA3">
      <w:pPr>
        <w:pBdr>
          <w:bottom w:val="single" w:sz="6" w:space="1" w:color="2E75B6"/>
        </w:pBdr>
        <w:spacing w:before="280" w:after="160"/>
      </w:pPr>
      <w:r>
        <w:rPr>
          <w:rFonts w:ascii="Arial" w:eastAsia="Arial" w:hAnsi="Arial" w:cs="Arial"/>
          <w:b/>
          <w:bCs/>
          <w:color w:val="1F4E79"/>
          <w:sz w:val="28"/>
          <w:szCs w:val="28"/>
        </w:rPr>
        <w:t>5. Plan de Trabajo Propuesto</w:t>
      </w:r>
    </w:p>
    <w:p w14:paraId="7433B2F8" w14:textId="77777777" w:rsidR="003F7FF3" w:rsidRDefault="000C7DA3">
      <w:pPr>
        <w:spacing w:before="80" w:after="100"/>
        <w:jc w:val="both"/>
      </w:pPr>
      <w:r>
        <w:rPr>
          <w:rFonts w:ascii="Arial" w:eastAsia="Arial" w:hAnsi="Arial" w:cs="Arial"/>
          <w:color w:val="000000"/>
          <w:sz w:val="22"/>
          <w:szCs w:val="22"/>
        </w:rPr>
        <w:t>Con base en los avances alcanzados y los aspectos en análisis, se propone el siguiente plan de trabajo para la continuidad del proceso de digitalización:</w:t>
      </w:r>
    </w:p>
    <w:p w14:paraId="7E65C994" w14:textId="77777777" w:rsidR="003F7FF3" w:rsidRDefault="003F7FF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0"/>
        <w:gridCol w:w="4259"/>
        <w:gridCol w:w="1768"/>
        <w:gridCol w:w="1763"/>
      </w:tblGrid>
      <w:tr w:rsidR="003F7FF3" w14:paraId="535E3FF2" w14:textId="77777777">
        <w:tc>
          <w:tcPr>
            <w:tcW w:w="16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21F32BC7" w14:textId="77777777" w:rsidR="003F7FF3" w:rsidRDefault="000C7DA3">
            <w:pPr>
              <w:jc w:val="center"/>
            </w:pPr>
            <w:r>
              <w:rPr>
                <w:rFonts w:ascii="Arial" w:eastAsia="Arial" w:hAnsi="Arial" w:cs="Arial"/>
                <w:b/>
                <w:bCs/>
                <w:color w:val="FFFFFF"/>
              </w:rPr>
              <w:t>FASE</w:t>
            </w:r>
          </w:p>
        </w:tc>
        <w:tc>
          <w:tcPr>
            <w:tcW w:w="43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08E33242" w14:textId="77777777" w:rsidR="003F7FF3" w:rsidRDefault="000C7DA3">
            <w:pPr>
              <w:jc w:val="center"/>
            </w:pPr>
            <w:r>
              <w:rPr>
                <w:rFonts w:ascii="Arial" w:eastAsia="Arial" w:hAnsi="Arial" w:cs="Arial"/>
                <w:b/>
                <w:bCs/>
                <w:color w:val="FFFFFF"/>
              </w:rPr>
              <w:t>ACTIVIDAD</w:t>
            </w:r>
          </w:p>
        </w:tc>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0F0BD3F7" w14:textId="77777777" w:rsidR="003F7FF3" w:rsidRDefault="000C7DA3">
            <w:pPr>
              <w:jc w:val="center"/>
            </w:pPr>
            <w:r>
              <w:rPr>
                <w:rFonts w:ascii="Arial" w:eastAsia="Arial" w:hAnsi="Arial" w:cs="Arial"/>
                <w:b/>
                <w:bCs/>
                <w:color w:val="FFFFFF"/>
              </w:rPr>
              <w:t>PLAZO EST.</w:t>
            </w:r>
          </w:p>
        </w:tc>
        <w:tc>
          <w:tcPr>
            <w:tcW w:w="16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53CF50DE" w14:textId="77777777" w:rsidR="003F7FF3" w:rsidRDefault="000C7DA3">
            <w:pPr>
              <w:jc w:val="center"/>
            </w:pPr>
            <w:r>
              <w:rPr>
                <w:rFonts w:ascii="Arial" w:eastAsia="Arial" w:hAnsi="Arial" w:cs="Arial"/>
                <w:b/>
                <w:bCs/>
                <w:color w:val="FFFFFF"/>
              </w:rPr>
              <w:t>RESPONSABLE</w:t>
            </w:r>
          </w:p>
        </w:tc>
      </w:tr>
      <w:tr w:rsidR="003F7FF3" w14:paraId="70B9AFED" w14:textId="77777777">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1C804F3" w14:textId="77777777" w:rsidR="003F7FF3" w:rsidRDefault="000C7DA3">
            <w:pPr>
              <w:jc w:val="center"/>
            </w:pPr>
            <w:r>
              <w:rPr>
                <w:rFonts w:ascii="Arial" w:eastAsia="Arial" w:hAnsi="Arial" w:cs="Arial"/>
                <w:b/>
                <w:bCs/>
                <w:color w:val="000000"/>
              </w:rPr>
              <w:t>Fase 1</w:t>
            </w:r>
          </w:p>
        </w:tc>
        <w:tc>
          <w:tcPr>
            <w:tcW w:w="4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172B68B" w14:textId="77777777" w:rsidR="003F7FF3" w:rsidRDefault="000C7DA3">
            <w:r>
              <w:rPr>
                <w:rFonts w:ascii="Arial" w:eastAsia="Arial" w:hAnsi="Arial" w:cs="Arial"/>
                <w:color w:val="000000"/>
              </w:rPr>
              <w:t>Análisis de viabilidad para automatización de inscripción de módulos en CLASS.</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38D1CB49" w14:textId="77777777" w:rsidR="003F7FF3" w:rsidRDefault="000C7DA3">
            <w:pPr>
              <w:jc w:val="center"/>
            </w:pPr>
            <w:r>
              <w:rPr>
                <w:rFonts w:ascii="Arial" w:eastAsia="Arial" w:hAnsi="Arial" w:cs="Arial"/>
                <w:color w:val="000000"/>
              </w:rPr>
              <w:t>En curso</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37092B9" w14:textId="77777777" w:rsidR="003F7FF3" w:rsidRDefault="000C7DA3">
            <w:pPr>
              <w:jc w:val="center"/>
            </w:pPr>
            <w:r>
              <w:rPr>
                <w:rFonts w:ascii="Arial" w:eastAsia="Arial" w:hAnsi="Arial" w:cs="Arial"/>
                <w:color w:val="000000"/>
              </w:rPr>
              <w:t>STI</w:t>
            </w:r>
          </w:p>
        </w:tc>
      </w:tr>
      <w:tr w:rsidR="003F7FF3" w14:paraId="1DF1A5F2" w14:textId="77777777">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E9F0672" w14:textId="77777777" w:rsidR="003F7FF3" w:rsidRDefault="000C7DA3">
            <w:pPr>
              <w:jc w:val="center"/>
            </w:pPr>
            <w:r>
              <w:rPr>
                <w:rFonts w:ascii="Arial" w:eastAsia="Arial" w:hAnsi="Arial" w:cs="Arial"/>
                <w:b/>
                <w:bCs/>
                <w:color w:val="000000"/>
              </w:rPr>
              <w:t>Fase 2</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5C6F3E4" w14:textId="77777777" w:rsidR="003F7FF3" w:rsidRDefault="000C7DA3">
            <w:r>
              <w:rPr>
                <w:rFonts w:ascii="Arial" w:eastAsia="Arial" w:hAnsi="Arial" w:cs="Arial"/>
                <w:color w:val="000000"/>
              </w:rPr>
              <w:t>Extensión del formulario digital de inscripción a todas las facultades de la universidad.</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C875FAC" w14:textId="77777777" w:rsidR="003F7FF3" w:rsidRDefault="000C7DA3">
            <w:pPr>
              <w:jc w:val="center"/>
            </w:pPr>
            <w:r>
              <w:rPr>
                <w:rFonts w:ascii="Arial" w:eastAsia="Arial" w:hAnsi="Arial" w:cs="Arial"/>
                <w:color w:val="000000"/>
              </w:rPr>
              <w:t>2 meses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06E2E44" w14:textId="77777777" w:rsidR="003F7FF3" w:rsidRDefault="000C7DA3">
            <w:pPr>
              <w:jc w:val="center"/>
            </w:pPr>
            <w:r>
              <w:rPr>
                <w:rFonts w:ascii="Arial" w:eastAsia="Arial" w:hAnsi="Arial" w:cs="Arial"/>
                <w:color w:val="000000"/>
              </w:rPr>
              <w:t>STI / Facultades</w:t>
            </w:r>
          </w:p>
        </w:tc>
      </w:tr>
      <w:tr w:rsidR="003F7FF3" w14:paraId="665B6427" w14:textId="77777777">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5A77F414" w14:textId="77777777" w:rsidR="003F7FF3" w:rsidRDefault="000C7DA3">
            <w:pPr>
              <w:jc w:val="center"/>
            </w:pPr>
            <w:r>
              <w:rPr>
                <w:rFonts w:ascii="Arial" w:eastAsia="Arial" w:hAnsi="Arial" w:cs="Arial"/>
                <w:b/>
                <w:bCs/>
                <w:color w:val="000000"/>
              </w:rPr>
              <w:t>Fase 3</w:t>
            </w:r>
          </w:p>
        </w:tc>
        <w:tc>
          <w:tcPr>
            <w:tcW w:w="4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46DB8D54" w14:textId="77777777" w:rsidR="003F7FF3" w:rsidRDefault="000C7DA3">
            <w:r>
              <w:rPr>
                <w:rFonts w:ascii="Arial" w:eastAsia="Arial" w:hAnsi="Arial" w:cs="Arial"/>
                <w:color w:val="000000"/>
              </w:rPr>
              <w:t>Digitalización del formulario de creación de carrera (actualmente físico).</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6FC99A71" w14:textId="77777777" w:rsidR="003F7FF3" w:rsidRDefault="000C7DA3">
            <w:pPr>
              <w:jc w:val="center"/>
            </w:pPr>
            <w:r>
              <w:rPr>
                <w:rFonts w:ascii="Arial" w:eastAsia="Arial" w:hAnsi="Arial" w:cs="Arial"/>
                <w:color w:val="000000"/>
              </w:rPr>
              <w:t>Por definir</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vAlign w:val="center"/>
          </w:tcPr>
          <w:p w14:paraId="2436D378" w14:textId="77777777" w:rsidR="003F7FF3" w:rsidRDefault="000C7DA3">
            <w:pPr>
              <w:jc w:val="center"/>
            </w:pPr>
            <w:r>
              <w:rPr>
                <w:rFonts w:ascii="Arial" w:eastAsia="Arial" w:hAnsi="Arial" w:cs="Arial"/>
                <w:color w:val="000000"/>
              </w:rPr>
              <w:t>STI / DA / VRA</w:t>
            </w:r>
          </w:p>
        </w:tc>
      </w:tr>
      <w:tr w:rsidR="003F7FF3" w14:paraId="7074FE14" w14:textId="77777777">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B1E29E5" w14:textId="77777777" w:rsidR="003F7FF3" w:rsidRDefault="000C7DA3">
            <w:pPr>
              <w:jc w:val="center"/>
            </w:pPr>
            <w:r>
              <w:rPr>
                <w:rFonts w:ascii="Arial" w:eastAsia="Arial" w:hAnsi="Arial" w:cs="Arial"/>
                <w:b/>
                <w:bCs/>
                <w:color w:val="000000"/>
              </w:rPr>
              <w:t>Fase 4</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F3A2E74" w14:textId="77777777" w:rsidR="003F7FF3" w:rsidRDefault="000C7DA3">
            <w:r>
              <w:rPr>
                <w:rFonts w:ascii="Arial" w:eastAsia="Arial" w:hAnsi="Arial" w:cs="Arial"/>
                <w:color w:val="000000"/>
              </w:rPr>
              <w:t>Digitalización del formulario de estudio de prefactibilidad.</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614E012" w14:textId="77777777" w:rsidR="003F7FF3" w:rsidRDefault="000C7DA3">
            <w:pPr>
              <w:jc w:val="center"/>
            </w:pPr>
            <w:r>
              <w:rPr>
                <w:rFonts w:ascii="Arial" w:eastAsia="Arial" w:hAnsi="Arial" w:cs="Arial"/>
                <w:color w:val="000000"/>
              </w:rPr>
              <w:t>Por definir</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9E4FAC4" w14:textId="77777777" w:rsidR="003F7FF3" w:rsidRDefault="000C7DA3">
            <w:pPr>
              <w:jc w:val="center"/>
            </w:pPr>
            <w:r>
              <w:rPr>
                <w:rFonts w:ascii="Arial" w:eastAsia="Arial" w:hAnsi="Arial" w:cs="Arial"/>
                <w:color w:val="000000"/>
              </w:rPr>
              <w:t>STI / DCF</w:t>
            </w:r>
          </w:p>
        </w:tc>
      </w:tr>
    </w:tbl>
    <w:p w14:paraId="53442D0A" w14:textId="77777777" w:rsidR="003F7FF3" w:rsidRDefault="003F7FF3">
      <w:pPr>
        <w:spacing w:before="60" w:after="60"/>
      </w:pPr>
    </w:p>
    <w:p w14:paraId="7980C87F" w14:textId="7E60E0E3" w:rsidR="003F7FF3" w:rsidRDefault="000C7DA3">
      <w:pPr>
        <w:pBdr>
          <w:bottom w:val="single" w:sz="6" w:space="1" w:color="2E75B6"/>
        </w:pBdr>
        <w:spacing w:before="280" w:after="160"/>
      </w:pPr>
      <w:r>
        <w:rPr>
          <w:rFonts w:ascii="Arial" w:eastAsia="Arial" w:hAnsi="Arial" w:cs="Arial"/>
          <w:b/>
          <w:bCs/>
          <w:color w:val="1F4E79"/>
          <w:sz w:val="28"/>
          <w:szCs w:val="28"/>
        </w:rPr>
        <w:t>6. Conclusiones</w:t>
      </w:r>
      <w:bookmarkStart w:id="0" w:name="_GoBack"/>
      <w:bookmarkEnd w:id="0"/>
    </w:p>
    <w:p w14:paraId="5C98B79B" w14:textId="77777777" w:rsidR="003F7FF3" w:rsidRDefault="000C7DA3">
      <w:pPr>
        <w:spacing w:before="80" w:after="100"/>
        <w:jc w:val="both"/>
      </w:pPr>
      <w:r>
        <w:rPr>
          <w:rFonts w:ascii="Arial" w:eastAsia="Arial" w:hAnsi="Arial" w:cs="Arial"/>
          <w:color w:val="000000"/>
          <w:sz w:val="22"/>
          <w:szCs w:val="22"/>
        </w:rPr>
        <w:t>Se presentan las siguientes conclusiones:</w:t>
      </w:r>
    </w:p>
    <w:p w14:paraId="69C89EBB" w14:textId="77777777" w:rsidR="003F7FF3" w:rsidRDefault="000C7DA3">
      <w:pPr>
        <w:pStyle w:val="Prrafodelista"/>
        <w:numPr>
          <w:ilvl w:val="0"/>
          <w:numId w:val="2"/>
        </w:numPr>
        <w:spacing w:before="60" w:after="60"/>
      </w:pPr>
      <w:r>
        <w:rPr>
          <w:rFonts w:ascii="Arial" w:eastAsia="Arial" w:hAnsi="Arial" w:cs="Arial"/>
          <w:sz w:val="22"/>
          <w:szCs w:val="22"/>
        </w:rPr>
        <w:lastRenderedPageBreak/>
        <w:t>El piloto implementado con la FCCE ha validado la viabilidad técnica y operativa de digitalizar el proceso de inscripción de participantes en programas de Educación Continua, generando eficiencias concretas en la gestión del CIF y la admisión.</w:t>
      </w:r>
    </w:p>
    <w:p w14:paraId="1918737A" w14:textId="1BCEE31C" w:rsidR="003F7FF3" w:rsidRDefault="000C7DA3" w:rsidP="002E36C3">
      <w:pPr>
        <w:pStyle w:val="Prrafodelista"/>
        <w:numPr>
          <w:ilvl w:val="0"/>
          <w:numId w:val="2"/>
        </w:numPr>
        <w:spacing w:before="60" w:after="60"/>
      </w:pPr>
      <w:r>
        <w:rPr>
          <w:rFonts w:ascii="Arial" w:eastAsia="Arial" w:hAnsi="Arial" w:cs="Arial"/>
          <w:sz w:val="22"/>
          <w:szCs w:val="22"/>
        </w:rPr>
        <w:t>La automatización parcial ya implementada representa un avance significativo respecto al proceso manual vigente, reduciendo los tiempos de atención y los errores operativos.</w:t>
      </w:r>
    </w:p>
    <w:p w14:paraId="5A12BFB9" w14:textId="77777777" w:rsidR="003F7FF3" w:rsidRDefault="003F7FF3">
      <w:pPr>
        <w:spacing w:before="60" w:after="60"/>
      </w:pPr>
    </w:p>
    <w:p w14:paraId="1C520316" w14:textId="77777777" w:rsidR="003F7FF3" w:rsidRDefault="00BD5E76">
      <w:pPr>
        <w:spacing w:before="400" w:after="60"/>
      </w:pPr>
      <w:r>
        <w:rPr>
          <w:rFonts w:ascii="Arial" w:eastAsia="Arial" w:hAnsi="Arial" w:cs="Arial"/>
          <w:color w:val="555555"/>
        </w:rPr>
        <w:t>Ing. Jonathan Avalos</w:t>
      </w:r>
    </w:p>
    <w:p w14:paraId="114D2588" w14:textId="77777777" w:rsidR="003F7FF3" w:rsidRDefault="000C7DA3">
      <w:pPr>
        <w:spacing w:before="60" w:after="60"/>
      </w:pPr>
      <w:r>
        <w:rPr>
          <w:rFonts w:ascii="Arial" w:eastAsia="Arial" w:hAnsi="Arial" w:cs="Arial"/>
          <w:b/>
          <w:bCs/>
          <w:color w:val="1F4E79"/>
          <w:sz w:val="22"/>
          <w:szCs w:val="22"/>
        </w:rPr>
        <w:t>Subgerencia de Tecnología de la Información (STI)</w:t>
      </w:r>
    </w:p>
    <w:p w14:paraId="57A59145" w14:textId="77777777" w:rsidR="003F7FF3" w:rsidRDefault="000C7DA3">
      <w:pPr>
        <w:spacing w:before="40" w:after="40"/>
      </w:pPr>
      <w:r>
        <w:rPr>
          <w:rFonts w:ascii="Arial" w:eastAsia="Arial" w:hAnsi="Arial" w:cs="Arial"/>
          <w:color w:val="555555"/>
        </w:rPr>
        <w:t>Universidad Evangélica de El Salvador</w:t>
      </w:r>
    </w:p>
    <w:p w14:paraId="05C2ED1F" w14:textId="77777777" w:rsidR="003F7FF3" w:rsidRDefault="000C7DA3">
      <w:pPr>
        <w:spacing w:before="40" w:after="40"/>
      </w:pPr>
      <w:r>
        <w:rPr>
          <w:rFonts w:ascii="Arial" w:eastAsia="Arial" w:hAnsi="Arial" w:cs="Arial"/>
          <w:i/>
          <w:iCs/>
          <w:color w:val="777777"/>
        </w:rPr>
        <w:t>San Salvador, junio de 2026</w:t>
      </w:r>
    </w:p>
    <w:sectPr w:rsidR="003F7FF3">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1920DE"/>
    <w:multiLevelType w:val="hybridMultilevel"/>
    <w:tmpl w:val="19BCA334"/>
    <w:lvl w:ilvl="0" w:tplc="75269F16">
      <w:start w:val="1"/>
      <w:numFmt w:val="bullet"/>
      <w:lvlText w:val="–"/>
      <w:lvlJc w:val="left"/>
      <w:pPr>
        <w:ind w:left="1080" w:hanging="360"/>
      </w:pPr>
    </w:lvl>
    <w:lvl w:ilvl="1" w:tplc="BC349C12">
      <w:numFmt w:val="decimal"/>
      <w:lvlText w:val=""/>
      <w:lvlJc w:val="left"/>
    </w:lvl>
    <w:lvl w:ilvl="2" w:tplc="F91419E6">
      <w:numFmt w:val="decimal"/>
      <w:lvlText w:val=""/>
      <w:lvlJc w:val="left"/>
    </w:lvl>
    <w:lvl w:ilvl="3" w:tplc="E5CA3D58">
      <w:numFmt w:val="decimal"/>
      <w:lvlText w:val=""/>
      <w:lvlJc w:val="left"/>
    </w:lvl>
    <w:lvl w:ilvl="4" w:tplc="DFDCA54E">
      <w:numFmt w:val="decimal"/>
      <w:lvlText w:val=""/>
      <w:lvlJc w:val="left"/>
    </w:lvl>
    <w:lvl w:ilvl="5" w:tplc="48EE530E">
      <w:numFmt w:val="decimal"/>
      <w:lvlText w:val=""/>
      <w:lvlJc w:val="left"/>
    </w:lvl>
    <w:lvl w:ilvl="6" w:tplc="BB785F22">
      <w:numFmt w:val="decimal"/>
      <w:lvlText w:val=""/>
      <w:lvlJc w:val="left"/>
    </w:lvl>
    <w:lvl w:ilvl="7" w:tplc="379E2DE6">
      <w:numFmt w:val="decimal"/>
      <w:lvlText w:val=""/>
      <w:lvlJc w:val="left"/>
    </w:lvl>
    <w:lvl w:ilvl="8" w:tplc="524A7692">
      <w:numFmt w:val="decimal"/>
      <w:lvlText w:val=""/>
      <w:lvlJc w:val="left"/>
    </w:lvl>
  </w:abstractNum>
  <w:abstractNum w:abstractNumId="1" w15:restartNumberingAfterBreak="0">
    <w:nsid w:val="4FDE3F5F"/>
    <w:multiLevelType w:val="hybridMultilevel"/>
    <w:tmpl w:val="BC6CECE6"/>
    <w:lvl w:ilvl="0" w:tplc="ED300052">
      <w:start w:val="1"/>
      <w:numFmt w:val="bullet"/>
      <w:lvlText w:val="•"/>
      <w:lvlJc w:val="left"/>
      <w:pPr>
        <w:ind w:left="720" w:hanging="360"/>
      </w:pPr>
    </w:lvl>
    <w:lvl w:ilvl="1" w:tplc="A6C42538">
      <w:numFmt w:val="decimal"/>
      <w:lvlText w:val=""/>
      <w:lvlJc w:val="left"/>
    </w:lvl>
    <w:lvl w:ilvl="2" w:tplc="37BCAFE2">
      <w:numFmt w:val="decimal"/>
      <w:lvlText w:val=""/>
      <w:lvlJc w:val="left"/>
    </w:lvl>
    <w:lvl w:ilvl="3" w:tplc="E7A08CC4">
      <w:numFmt w:val="decimal"/>
      <w:lvlText w:val=""/>
      <w:lvlJc w:val="left"/>
    </w:lvl>
    <w:lvl w:ilvl="4" w:tplc="BE1E10F6">
      <w:numFmt w:val="decimal"/>
      <w:lvlText w:val=""/>
      <w:lvlJc w:val="left"/>
    </w:lvl>
    <w:lvl w:ilvl="5" w:tplc="18A4C7E2">
      <w:numFmt w:val="decimal"/>
      <w:lvlText w:val=""/>
      <w:lvlJc w:val="left"/>
    </w:lvl>
    <w:lvl w:ilvl="6" w:tplc="DE8070A8">
      <w:numFmt w:val="decimal"/>
      <w:lvlText w:val=""/>
      <w:lvlJc w:val="left"/>
    </w:lvl>
    <w:lvl w:ilvl="7" w:tplc="359CEDB6">
      <w:numFmt w:val="decimal"/>
      <w:lvlText w:val=""/>
      <w:lvlJc w:val="left"/>
    </w:lvl>
    <w:lvl w:ilvl="8" w:tplc="F918AEEE">
      <w:numFmt w:val="decimal"/>
      <w:lvlText w:val=""/>
      <w:lvlJc w:val="left"/>
    </w:lvl>
  </w:abstractNum>
  <w:abstractNum w:abstractNumId="2" w15:restartNumberingAfterBreak="0">
    <w:nsid w:val="54C023DD"/>
    <w:multiLevelType w:val="hybridMultilevel"/>
    <w:tmpl w:val="25F6BAFE"/>
    <w:lvl w:ilvl="0" w:tplc="14821512">
      <w:start w:val="1"/>
      <w:numFmt w:val="bullet"/>
      <w:lvlText w:val="●"/>
      <w:lvlJc w:val="left"/>
      <w:pPr>
        <w:ind w:left="720" w:hanging="360"/>
      </w:pPr>
    </w:lvl>
    <w:lvl w:ilvl="1" w:tplc="CFAA2B40">
      <w:start w:val="1"/>
      <w:numFmt w:val="bullet"/>
      <w:lvlText w:val="○"/>
      <w:lvlJc w:val="left"/>
      <w:pPr>
        <w:ind w:left="1440" w:hanging="360"/>
      </w:pPr>
    </w:lvl>
    <w:lvl w:ilvl="2" w:tplc="9D52C74E">
      <w:start w:val="1"/>
      <w:numFmt w:val="bullet"/>
      <w:lvlText w:val="■"/>
      <w:lvlJc w:val="left"/>
      <w:pPr>
        <w:ind w:left="2160" w:hanging="360"/>
      </w:pPr>
    </w:lvl>
    <w:lvl w:ilvl="3" w:tplc="8B34B8E8">
      <w:start w:val="1"/>
      <w:numFmt w:val="bullet"/>
      <w:lvlText w:val="●"/>
      <w:lvlJc w:val="left"/>
      <w:pPr>
        <w:ind w:left="2880" w:hanging="360"/>
      </w:pPr>
    </w:lvl>
    <w:lvl w:ilvl="4" w:tplc="172447E6">
      <w:start w:val="1"/>
      <w:numFmt w:val="bullet"/>
      <w:lvlText w:val="○"/>
      <w:lvlJc w:val="left"/>
      <w:pPr>
        <w:ind w:left="3600" w:hanging="360"/>
      </w:pPr>
    </w:lvl>
    <w:lvl w:ilvl="5" w:tplc="8EE2E9A0">
      <w:start w:val="1"/>
      <w:numFmt w:val="bullet"/>
      <w:lvlText w:val="■"/>
      <w:lvlJc w:val="left"/>
      <w:pPr>
        <w:ind w:left="4320" w:hanging="360"/>
      </w:pPr>
    </w:lvl>
    <w:lvl w:ilvl="6" w:tplc="46B874AE">
      <w:start w:val="1"/>
      <w:numFmt w:val="bullet"/>
      <w:lvlText w:val="●"/>
      <w:lvlJc w:val="left"/>
      <w:pPr>
        <w:ind w:left="5040" w:hanging="360"/>
      </w:pPr>
    </w:lvl>
    <w:lvl w:ilvl="7" w:tplc="C8A05DFE">
      <w:start w:val="1"/>
      <w:numFmt w:val="bullet"/>
      <w:lvlText w:val="●"/>
      <w:lvlJc w:val="left"/>
      <w:pPr>
        <w:ind w:left="5760" w:hanging="360"/>
      </w:pPr>
    </w:lvl>
    <w:lvl w:ilvl="8" w:tplc="4C664162">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7FF3"/>
    <w:rsid w:val="000C7DA3"/>
    <w:rsid w:val="000F4396"/>
    <w:rsid w:val="002E36C3"/>
    <w:rsid w:val="003F7FF3"/>
    <w:rsid w:val="00A4105A"/>
    <w:rsid w:val="00BD5E76"/>
    <w:rsid w:val="4BF7E78B"/>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63B99"/>
  <w15:docId w15:val="{AB23EB08-0AC9-4FEA-B430-BBA365EC5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SV" w:eastAsia="es-SV"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1067</Words>
  <Characters>5871</Characters>
  <Application>Microsoft Office Word</Application>
  <DocSecurity>0</DocSecurity>
  <Lines>48</Lines>
  <Paragraphs>13</Paragraphs>
  <ScaleCrop>false</ScaleCrop>
  <Company>UEES</Company>
  <LinksUpToDate>false</LinksUpToDate>
  <CharactersWithSpaces>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Jonathan Avalos</cp:lastModifiedBy>
  <cp:revision>7</cp:revision>
  <dcterms:created xsi:type="dcterms:W3CDTF">2026-06-19T18:53:00Z</dcterms:created>
  <dcterms:modified xsi:type="dcterms:W3CDTF">2026-06-19T20:46:00Z</dcterms:modified>
</cp:coreProperties>
</file>