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7EC8A0" w:color="auto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6AB0F5" w:color="auto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0C040" w:color="auto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07060" w:color="auto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120"/>
          <w:bottom w:type="dxa" w:w="160"/>
        </w:tblCellMar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5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968C"/>
                <w:sz w:val="18"/>
                <w:szCs w:val="18"/>
              </w:rPr>
              <w:t xml:space="preserve">Programa: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8"/>
                <w:szCs w:val="18"/>
              </w:rPr>
              <w:t xml:space="preserve">Ruta GEB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5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968C"/>
                <w:sz w:val="18"/>
                <w:szCs w:val="18"/>
              </w:rPr>
              <w:t xml:space="preserve">Semana: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EF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968C"/>
                <w:sz w:val="18"/>
                <w:szCs w:val="18"/>
              </w:rPr>
              <w:t xml:space="preserve">Pilar: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8"/>
                <w:szCs w:val="18"/>
              </w:rPr>
              <w:t xml:space="preserve">Propósito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F5F3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968C"/>
                <w:sz w:val="18"/>
                <w:szCs w:val="18"/>
              </w:rPr>
              <w:t xml:space="preserve">Duración: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8"/>
                <w:szCs w:val="18"/>
              </w:rPr>
              <w:t xml:space="preserve">~3 h</w:t>
            </w:r>
          </w:p>
        </w:tc>
      </w:tr>
    </w:tbl>
    <w:p>
      <w:pPr>
        <w:spacing w:after="120" w:before="240"/>
      </w:pPr>
      <w:r>
        <w:rPr>
          <w:rFonts w:ascii="Georgia" w:cs="Georgia" w:eastAsia="Georgia" w:hAnsi="Georgia"/>
          <w:b w:val="false"/>
          <w:bCs w:val="false"/>
          <w:color w:val="14181F"/>
          <w:sz w:val="44"/>
          <w:szCs w:val="44"/>
        </w:rPr>
        <w:t xml:space="preserve">Las dos listas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Esta semana vas a hacer dos listas: lo que amas y en lo que eres bueno. Al cruzarlas encontrarás tu </w:t>
      </w:r>
      <w:r>
        <w:rPr>
          <w:rFonts w:ascii="Calibri" w:cs="Calibri" w:eastAsia="Calibri" w:hAnsi="Calibri"/>
          <w:b/>
          <w:bCs/>
          <w:i w:val="false"/>
          <w:iCs w:val="false"/>
          <w:color w:val="3D3A33"/>
          <w:sz w:val="22"/>
          <w:szCs w:val="22"/>
        </w:rPr>
        <w:t xml:space="preserve">Pasión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 — el punto de partida de todo el programa. Escríbelas sin filtrar, sin juzgar. Lo que importa es que sea verdad.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200"/>
          <w:bottom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F0C040" w:sz="18"/>
              <w:bottom w:val="none"/>
              <w:right w:val="none"/>
            </w:tcBorders>
            <w:shd w:fill="FFFBEB" w:color="auto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D3A33"/>
                <w:sz w:val="22"/>
                <w:szCs w:val="22"/>
              </w:rPr>
              <w:t xml:space="preserve">"Cada lista es una hipótesis sobre ti. No la que debería ser — la que es."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80" w:before="280"/>
      </w:pPr>
      <w:r>
        <w:rPr>
          <w:rFonts w:ascii="Georgia" w:cs="Georgia" w:eastAsia="Georgia" w:hAnsi="Georgia"/>
          <w:b w:val="false"/>
          <w:bCs w:val="false"/>
          <w:color w:val="B45309"/>
          <w:sz w:val="28"/>
          <w:szCs w:val="28"/>
        </w:rPr>
        <w:t xml:space="preserve">Parte 1 — Lo que amo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Escribe mínimo 20 ítems. Combina las siguientes categorías: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Flujo total (flow):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momentos donde el tiempo desaparece.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Curiosidades que no sueltas: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temas que investigas por puro gusto.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Alegrías cotidianas: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cosas pequeñas del día a día que te iluminan.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Retos que disfrutas: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actividades difíciles pero que disfrutas.</w:t>
      </w:r>
    </w:p>
    <w:p>
      <w:pPr>
        <w:spacing w:after="4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D3A33"/>
          <w:sz w:val="22"/>
          <w:szCs w:val="22"/>
        </w:rPr>
        <w:t xml:space="preserve">La regla: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si da energía, va. Si chupa energía, no va.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 que amo hacer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7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9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10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14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15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16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17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18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19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20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200"/>
          <w:bottom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F0C040" w:sz="18"/>
              <w:bottom w:val="none"/>
              <w:right w:val="none"/>
            </w:tcBorders>
            <w:shd w:fill="FFFBEB" w:color="auto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¿Cómo se ve una respuesta profunda?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>Superficial: "Me gusta ver películas."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>Profunda: "Me gusta ver películas de misterio y tratar de adivinar el final antes que los demás — lo hago hasta con las series que ya vi, releyendo pistas."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>No necesitas un párrafo por ítem, pero sí la versión específica. Si tu lista se parece más al primer ejemplo, vuelve y pregúntate: ¿qué parte exactamente amo de esto?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80" w:before="280"/>
      </w:pPr>
      <w:r>
        <w:rPr>
          <w:rFonts w:ascii="Georgia" w:cs="Georgia" w:eastAsia="Georgia" w:hAnsi="Georgia"/>
          <w:b w:val="false"/>
          <w:bCs w:val="false"/>
          <w:color w:val="14532D"/>
          <w:sz w:val="28"/>
          <w:szCs w:val="28"/>
        </w:rPr>
        <w:t xml:space="preserve">Parte 2 — En lo que soy bueno/a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Escribe mínimo 20 ítems. Combina: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Talentos naturales: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lo que se te da casi sin esfuerzo.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Habilidades aprendidas: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lo que puliste con estudio, trabajo o práctica.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Reconocimiento externo: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lo que otros siempre dicen de ti ("eres buenísimo/a para…").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3D3A33"/>
          <w:sz w:val="22"/>
          <w:szCs w:val="22"/>
        </w:rPr>
        <w:t xml:space="preserve">Superpoderes diferenciales: </w:t>
      </w:r>
      <w:r>
        <w:rPr>
          <w:rFonts w:ascii="Calibri" w:cs="Calibri" w:eastAsia="Calibri" w:hAnsi="Calibri"/>
          <w:color w:val="3D3A33"/>
          <w:sz w:val="22"/>
          <w:szCs w:val="22"/>
        </w:rPr>
        <w:t xml:space="preserve">lo que te distingue del promedio.</w:t>
      </w:r>
    </w:p>
    <w:p>
      <w:pPr>
        <w:spacing w:after="4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D3A33"/>
          <w:sz w:val="22"/>
          <w:szCs w:val="22"/>
        </w:rPr>
        <w:t xml:space="preserve">La regla: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que al leerlos pienses: "Sí, esto soy yo".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 lo que soy bueno/a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7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9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10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14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15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16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17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18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19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20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200"/>
          <w:bottom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7EC8A0" w:sz="18"/>
              <w:bottom w:val="none"/>
              <w:right w:val="none"/>
            </w:tcBorders>
            <w:shd w:fill="F0FDF4" w:color="auto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20"/>
                <w:szCs w:val="20"/>
              </w:rPr>
              <w:t xml:space="preserve">¿Cómo mejorar esta respuesta?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>Pregúntale a una persona real — una compañera, tu supervisor, alguien de tu casa — qué cree que se te da bien. No lo que tú imaginas que diría: lo que realmente te responda.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D3A33"/>
                <w:sz w:val="20"/>
                <w:szCs w:val="20"/>
              </w:rPr>
              <w:t xml:space="preserve">Anota su respuesta, textual, aquí abajo. Si menciona algo que no habías puesto, agrégalo a la lista. Los demás a veces ven en nosotros lo que nosotros no vemos.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Lo que me dijo </w:t>
      </w:r>
      <w:r>
        <w:rPr>
          <w:rFonts w:ascii="Calibri" w:cs="Calibri" w:eastAsia="Calibri" w:hAnsi="Calibri"/>
          <w:b/>
          <w:bCs/>
          <w:i w:val="false"/>
          <w:iCs w:val="false"/>
          <w:color w:val="3D3A33"/>
          <w:sz w:val="22"/>
          <w:szCs w:val="22"/>
        </w:rPr>
        <w:t xml:space="preserve">[nombre de la persona]: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Respuesta textual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 w:before="0"/>
        <w:jc w:val="left"/>
      </w:pPr>
      <w:r>
        <w:rPr>
          <w:sz w:val="22"/>
          <w:szCs w:val="22"/>
        </w:rPr>
        <w:t xml:space="preserve"> </w:t>
      </w:r>
    </w:p>
    <w:p>
      <w:pPr>
        <w:spacing w:after="80" w:before="280"/>
      </w:pPr>
      <w:r>
        <w:rPr>
          <w:rFonts w:ascii="Georgia" w:cs="Georgia" w:eastAsia="Georgia" w:hAnsi="Georgia"/>
          <w:b w:val="false"/>
          <w:bCs w:val="false"/>
          <w:color w:val="0C4A6E"/>
          <w:sz w:val="28"/>
          <w:szCs w:val="28"/>
        </w:rPr>
        <w:t xml:space="preserve">El cruce — mi Pasión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Ahora haremos una tercera lista, combinando las cosas que se repiten en ambas listas.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3A33"/>
          <w:sz w:val="22"/>
          <w:szCs w:val="22"/>
        </w:rPr>
        <w:t xml:space="preserve">¿De lo que amas, en qué eres realmente bueno/a? Ese cruce es tu </w:t>
      </w:r>
      <w:r>
        <w:rPr>
          <w:rFonts w:ascii="Calibri" w:cs="Calibri" w:eastAsia="Calibri" w:hAnsi="Calibri"/>
          <w:b/>
          <w:bCs/>
          <w:i w:val="false"/>
          <w:iCs w:val="false"/>
          <w:color w:val="3D3A33"/>
          <w:sz w:val="22"/>
          <w:szCs w:val="22"/>
        </w:rPr>
        <w:t xml:space="preserve">Pasión.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700"/>
        <w:gridCol w:w="8300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300"/>
            <w:tcBorders>
              <w:top w:val="none"/>
              <w:left w:val="none"/>
              <w:bottom w:val="none"/>
              <w:right w:val="none"/>
            </w:tcBorders>
            <w:shd w:fill="14181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 cruce (lo que aparece en ambas listas)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1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2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3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4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5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6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7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AFAF7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9A968C"/>
                <w:sz w:val="20"/>
                <w:szCs w:val="20"/>
              </w:rPr>
              <w:t xml:space="preserve">8</w:t>
            </w:r>
          </w:p>
        </w:tc>
        <w:tc>
          <w:tcPr>
            <w:tcW w:type="dxa" w:w="8300"/>
            <w:tcBorders>
              <w:top w:val="none"/>
              <w:left w:val="none"/>
              <w:bottom w:val="single" w:color="E8E4DC" w:sz="4"/>
              <w:right w:val="none"/>
            </w:tcBorders>
            <w:shd w:fill="FFFFFF" w:color="auto" w:val="clear"/>
          </w:tcPr>
          <w:p>
            <w:pPr>
              <w:spacing w:after="80" w:before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200"/>
          <w:bottom w:type="dxa" w:w="200"/>
        </w:tblCellMar>
      </w:tblPr>
      <w:tblGrid>
        <w:gridCol w:w="9000"/>
      </w:tblGrid>
      <w:tr>
        <w:tc>
          <w:tcPr>
            <w:tcW w:type="dxa" w:w="9000"/>
            <w:tcBorders>
              <w:top w:val="none"/>
              <w:left w:val="single" w:color="7EC8A0" w:sz="18"/>
              <w:bottom w:val="none"/>
              <w:right w:val="none"/>
            </w:tcBorders>
            <w:shd w:fill="F0FDF4" w:color="auto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3D3A33"/>
                <w:sz w:val="22"/>
                <w:szCs w:val="22"/>
              </w:rPr>
              <w:t xml:space="preserve">Cuando termines, lleva esta lista a la plataforma — ahí registrarás tu entrega y conversarás sobre tu cruce con un compañero.</w:t>
            </w:r>
          </w:p>
        </w:tc>
      </w:tr>
    </w:tbl>
    <w:p>
      <w:pPr>
        <w:spacing w:after="80" w:before="0"/>
        <w:jc w:val="left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5000"/>
      <w:gridCol w:w="4000"/>
    </w:tblGrid>
    <w:tr>
      <w:tc>
        <w:tcPr>
          <w:tcW w:type="dxa" w:w="5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9A968C"/>
              <w:sz w:val="16"/>
              <w:szCs w:val="16"/>
            </w:rPr>
            <w:t xml:space="preserve">GEB University · Human Development</w:t>
          </w:r>
        </w:p>
      </w:tc>
      <w:tc>
        <w:tcPr>
          <w:tcW w:type="dxa" w:w="4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 w:before="0"/>
            <w:jc w:val="right"/>
          </w:pPr>
          <w:r>
            <w:rPr>
              <w:rFonts w:ascii="Georgia" w:cs="Georgia" w:eastAsia="Georgia" w:hAnsi="Georgia"/>
              <w:color w:val="F0C040"/>
              <w:sz w:val="16"/>
              <w:szCs w:val="16"/>
            </w:rPr>
            <w:t xml:space="preserve">Ruta GEB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5000"/>
      <w:gridCol w:w="4000"/>
    </w:tblGrid>
    <w:tr>
      <w:tc>
        <w:tcPr>
          <w:tcW w:type="dxa" w:w="5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 w:before="0"/>
          </w:pPr>
          <w:r>
            <w:rPr>
              <w:rFonts w:ascii="Georgia" w:cs="Georgia" w:eastAsia="Georgia" w:hAnsi="Georgia"/>
              <w:b/>
              <w:bCs/>
              <w:color w:val="14181F"/>
              <w:sz w:val="22"/>
              <w:szCs w:val="22"/>
            </w:rPr>
            <w:t xml:space="preserve">Ruta </w:t>
          </w:r>
          <w:r>
            <w:rPr>
              <w:rFonts w:ascii="Georgia" w:cs="Georgia" w:eastAsia="Georgia" w:hAnsi="Georgia"/>
              <w:b/>
              <w:bCs/>
              <w:color w:val="7EC8A0"/>
              <w:sz w:val="22"/>
              <w:szCs w:val="22"/>
            </w:rPr>
            <w:t xml:space="preserve">GEB</w:t>
          </w:r>
        </w:p>
      </w:tc>
      <w:tc>
        <w:tcPr>
          <w:tcW w:type="dxa" w:w="40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9A968C"/>
              <w:sz w:val="18"/>
              <w:szCs w:val="18"/>
            </w:rPr>
            <w:t xml:space="preserve">Documento interno · Plantilla Sem. 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2026-08-21T20:41:41.509Z</dcterms:created>
  <dcterms:modified xsi:type="dcterms:W3CDTF">2026-08-21T20:41:41.509Z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