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95F" w:rsidRDefault="0023295F">
      <w:pPr>
        <w:jc w:val="both"/>
      </w:pPr>
      <w:r>
        <w:t>Одним из способов описания алгоритмов является изображение в виде блок-схемы. Схема состоит из геометрических фигур, изображения которых приведены в таблице, соедине</w:t>
      </w:r>
      <w:r>
        <w:t>н</w:t>
      </w:r>
      <w:r>
        <w:t>ных линиями. Нормальным направлением линии потока является направление сверху вниз и справа н</w:t>
      </w:r>
      <w:r>
        <w:t>а</w:t>
      </w:r>
      <w:r>
        <w:t>лево. Если направление иное, то необходимо ставить стрелки на линиях.</w:t>
      </w:r>
    </w:p>
    <w:p w:rsidR="0023295F" w:rsidRDefault="0023295F">
      <w:pPr>
        <w:jc w:val="both"/>
        <w:rPr>
          <w:b/>
          <w:bCs/>
        </w:rPr>
      </w:pPr>
    </w:p>
    <w:p w:rsidR="0023295F" w:rsidRDefault="0023295F">
      <w:pPr>
        <w:jc w:val="center"/>
        <w:rPr>
          <w:b/>
          <w:bCs/>
        </w:rPr>
      </w:pPr>
      <w:r>
        <w:rPr>
          <w:b/>
          <w:bCs/>
        </w:rPr>
        <w:t>Условные обозначения на блок-схемах алгоритмов.</w:t>
      </w:r>
    </w:p>
    <w:p w:rsidR="0023295F" w:rsidRDefault="0023295F">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580"/>
      </w:tblGrid>
      <w:tr w:rsidR="0023295F">
        <w:tblPrEx>
          <w:tblCellMar>
            <w:top w:w="0" w:type="dxa"/>
            <w:bottom w:w="0" w:type="dxa"/>
          </w:tblCellMar>
        </w:tblPrEx>
        <w:trPr>
          <w:cantSplit/>
          <w:trHeight w:val="525"/>
        </w:trPr>
        <w:tc>
          <w:tcPr>
            <w:tcW w:w="3600" w:type="dxa"/>
            <w:vAlign w:val="center"/>
          </w:tcPr>
          <w:p w:rsidR="0023295F" w:rsidRDefault="0023295F">
            <w:pPr>
              <w:jc w:val="both"/>
              <w:rPr>
                <w:b/>
                <w:bCs/>
                <w:noProof/>
              </w:rPr>
            </w:pPr>
            <w:r>
              <w:rPr>
                <w:b/>
                <w:bCs/>
                <w:noProof/>
              </w:rPr>
              <w:t>Изображение блока</w:t>
            </w:r>
          </w:p>
        </w:tc>
        <w:tc>
          <w:tcPr>
            <w:tcW w:w="5580" w:type="dxa"/>
            <w:tcMar>
              <w:left w:w="284" w:type="dxa"/>
              <w:right w:w="284" w:type="dxa"/>
            </w:tcMar>
            <w:vAlign w:val="center"/>
          </w:tcPr>
          <w:p w:rsidR="0023295F" w:rsidRDefault="0023295F">
            <w:pPr>
              <w:ind w:left="-108" w:firstLine="108"/>
              <w:jc w:val="both"/>
              <w:rPr>
                <w:b/>
                <w:bCs/>
              </w:rPr>
            </w:pPr>
            <w:r>
              <w:rPr>
                <w:b/>
                <w:bCs/>
              </w:rPr>
              <w:t>Пояснение</w:t>
            </w:r>
          </w:p>
        </w:tc>
      </w:tr>
      <w:tr w:rsidR="0023295F">
        <w:tblPrEx>
          <w:tblCellMar>
            <w:top w:w="0" w:type="dxa"/>
            <w:bottom w:w="0" w:type="dxa"/>
          </w:tblCellMar>
        </w:tblPrEx>
        <w:trPr>
          <w:trHeight w:val="1397"/>
        </w:trPr>
        <w:tc>
          <w:tcPr>
            <w:tcW w:w="3600" w:type="dxa"/>
          </w:tcPr>
          <w:p w:rsidR="0023295F" w:rsidRDefault="0023295F">
            <w:pPr>
              <w:jc w:val="both"/>
              <w:rPr>
                <w:noProof/>
                <w:sz w:val="20"/>
              </w:rPr>
            </w:pPr>
            <w:r>
              <w:rPr>
                <w:noProof/>
                <w:sz w:val="20"/>
              </w:rPr>
              <w:pict>
                <v:group id="_x0000_s1122" style="position:absolute;left:0;text-align:left;margin-left:88.65pt;margin-top:2.5pt;width:62.7pt;height:37.2pt;z-index:-251648512;mso-position-horizontal-relative:text;mso-position-vertical-relative:text" coordorigin="2048,3186" coordsize="1254,744" wrapcoords="10286 432 10286 7344 2829 9504 -257 11664 -257 16848 771 21168 2571 21600 19029 21600 20829 21168 21857 16848 21857 11664 18771 9504 11314 7344 11314 432 10286 432">
                  <v:shapetype id="_x0000_t116" coordsize="21600,21600" o:spt="116" path="m3475,qx,10800,3475,21600l18125,21600qx21600,10800,18125,xe">
                    <v:stroke joinstyle="miter"/>
                    <v:path gradientshapeok="t" o:connecttype="rect" textboxrect="1018,3163,20582,18437"/>
                  </v:shapetype>
                  <v:shape id="_x0000_s1123" type="#_x0000_t116" style="position:absolute;left:2048;top:3531;width:1254;height:399"/>
                  <v:line id="_x0000_s1124" style="position:absolute;flip:y" from="2670,3186" to="2670,3528"/>
                </v:group>
              </w:pict>
            </w:r>
          </w:p>
          <w:p w:rsidR="0023295F" w:rsidRDefault="0023295F">
            <w:pPr>
              <w:jc w:val="both"/>
              <w:rPr>
                <w:noProof/>
                <w:sz w:val="20"/>
              </w:rPr>
            </w:pPr>
            <w:r>
              <w:rPr>
                <w:noProof/>
                <w:sz w:val="20"/>
              </w:rPr>
              <w:pict>
                <v:group id="_x0000_s1125" style="position:absolute;left:0;text-align:left;margin-left:14.8pt;margin-top:8.4pt;width:62.7pt;height:36.9pt;z-index:-251647488" coordorigin="3644,3531" coordsize="1254,738" wrapcoords="2314 0 771 1322 -257 3967 -257 9698 6171 14106 10286 14106 10286 21159 11314 21159 11314 14106 15429 14106 21857 9698 21857 3967 20829 1322 19286 0 2314 0">
                  <v:shape id="_x0000_s1126" type="#_x0000_t116" style="position:absolute;left:3644;top:3531;width:1254;height:399"/>
                  <v:line id="_x0000_s1127" style="position:absolute" from="4266,3927" to="4266,4269"/>
                </v:group>
              </w:pict>
            </w:r>
          </w:p>
          <w:p w:rsidR="0023295F" w:rsidRDefault="0023295F">
            <w:pPr>
              <w:jc w:val="both"/>
              <w:rPr>
                <w:noProof/>
                <w:sz w:val="20"/>
              </w:rPr>
            </w:pPr>
            <w:r>
              <w:rPr>
                <w:noProof/>
                <w:sz w:val="20"/>
              </w:rPr>
              <w:t xml:space="preserve">              начало                  конец</w:t>
            </w:r>
          </w:p>
          <w:p w:rsidR="0023295F" w:rsidRDefault="0023295F">
            <w:pPr>
              <w:jc w:val="both"/>
              <w:rPr>
                <w:noProof/>
                <w:sz w:val="20"/>
              </w:rPr>
            </w:pPr>
            <w:r>
              <w:rPr>
                <w:noProof/>
                <w:sz w:val="20"/>
              </w:rPr>
              <w:t xml:space="preserve">              </w:t>
            </w:r>
          </w:p>
        </w:tc>
        <w:tc>
          <w:tcPr>
            <w:tcW w:w="5580" w:type="dxa"/>
            <w:vAlign w:val="center"/>
          </w:tcPr>
          <w:p w:rsidR="0023295F" w:rsidRDefault="0023295F">
            <w:pPr>
              <w:pStyle w:val="a3"/>
            </w:pPr>
            <w:r>
              <w:t>Начало и конец алгоритма (участка алгоритма). Имеют один выход или вход.</w:t>
            </w:r>
          </w:p>
        </w:tc>
      </w:tr>
      <w:tr w:rsidR="0023295F">
        <w:tblPrEx>
          <w:tblCellMar>
            <w:top w:w="0" w:type="dxa"/>
            <w:bottom w:w="0" w:type="dxa"/>
          </w:tblCellMar>
        </w:tblPrEx>
        <w:trPr>
          <w:trHeight w:val="1573"/>
        </w:trPr>
        <w:tc>
          <w:tcPr>
            <w:tcW w:w="3600" w:type="dxa"/>
            <w:vAlign w:val="center"/>
          </w:tcPr>
          <w:p w:rsidR="0023295F" w:rsidRDefault="0023295F">
            <w:pPr>
              <w:jc w:val="both"/>
            </w:pPr>
            <w:r>
              <w:rPr>
                <w:noProof/>
                <w:sz w:val="20"/>
              </w:rPr>
              <w:pict>
                <v:group id="_x0000_s1029" style="position:absolute;left:0;text-align:left;margin-left:37.6pt;margin-top:8.35pt;width:1in;height:63pt;z-index:-251670016;mso-position-horizontal-relative:text;mso-position-vertical-relative:text" coordorigin="2601,2745" coordsize="1440,1260" wrapcoords="10350 0 10350 4114 -225 5914 -225 15686 10350 16457 10350 21343 11250 21343 11250 16457 21825 15686 21825 5914 11250 4114 11250 0 10350 0">
                  <v:shapetype id="_x0000_t109" coordsize="21600,21600" o:spt="109" path="m,l,21600r21600,l21600,xe">
                    <v:stroke joinstyle="miter"/>
                    <v:path gradientshapeok="t" o:connecttype="rect"/>
                  </v:shapetype>
                  <v:shape id="_x0000_s1026" type="#_x0000_t109" style="position:absolute;left:2601;top:3105;width:1440;height:540"/>
                  <v:line id="_x0000_s1027" style="position:absolute" from="3321,3645" to="3321,4005"/>
                  <v:line id="_x0000_s1028" style="position:absolute" from="3321,2745" to="3321,3105"/>
                </v:group>
              </w:pict>
            </w:r>
          </w:p>
          <w:p w:rsidR="0023295F" w:rsidRDefault="0023295F">
            <w:pPr>
              <w:jc w:val="both"/>
            </w:pPr>
          </w:p>
          <w:p w:rsidR="0023295F" w:rsidRDefault="0023295F">
            <w:pPr>
              <w:jc w:val="both"/>
              <w:rPr>
                <w:position w:val="-20"/>
                <w:lang w:val="en-US"/>
              </w:rPr>
            </w:pPr>
            <w:r>
              <w:t xml:space="preserve">                </w:t>
            </w:r>
            <w:r>
              <w:rPr>
                <w:position w:val="-20"/>
                <w:lang w:val="en-US"/>
              </w:rPr>
              <w:t>S=A*x-cm</w:t>
            </w:r>
          </w:p>
        </w:tc>
        <w:tc>
          <w:tcPr>
            <w:tcW w:w="5580" w:type="dxa"/>
            <w:tcMar>
              <w:left w:w="284" w:type="dxa"/>
              <w:right w:w="284" w:type="dxa"/>
            </w:tcMar>
            <w:vAlign w:val="center"/>
          </w:tcPr>
          <w:p w:rsidR="0023295F" w:rsidRDefault="0023295F">
            <w:pPr>
              <w:ind w:left="-108" w:firstLine="108"/>
              <w:jc w:val="both"/>
            </w:pPr>
            <w:r>
              <w:t>Вычислительный процесс. Обычно содержит выражение (формулы, вызов математических функций). Имеет один вход и один выход.</w:t>
            </w:r>
          </w:p>
        </w:tc>
      </w:tr>
      <w:tr w:rsidR="0023295F">
        <w:tblPrEx>
          <w:tblCellMar>
            <w:top w:w="0" w:type="dxa"/>
            <w:bottom w:w="0" w:type="dxa"/>
          </w:tblCellMar>
        </w:tblPrEx>
        <w:trPr>
          <w:trHeight w:val="1678"/>
        </w:trPr>
        <w:tc>
          <w:tcPr>
            <w:tcW w:w="3600" w:type="dxa"/>
          </w:tcPr>
          <w:p w:rsidR="0023295F" w:rsidRDefault="0023295F">
            <w:pPr>
              <w:jc w:val="both"/>
            </w:pPr>
            <w:r>
              <w:rPr>
                <w:noProof/>
                <w:sz w:val="20"/>
              </w:rPr>
              <w:pict>
                <v:group id="_x0000_s1038" style="position:absolute;left:0;text-align:left;margin-left:22.95pt;margin-top:5.65pt;width:101.7pt;height:68.3pt;z-index:-251668992;mso-position-horizontal-relative:text;mso-position-vertical-relative:text" coordorigin="2384,4079" coordsize="2034,1366" wrapcoords="10482 0 10482 3798 8735 7596 2859 9495 -318 10681 -318 18989 -953 18989 -318 21363 21918 21363 22076 21363 22712 18989 21918 15191 22235 10681 12865 7596 11118 3798 11118 0 10482 0">
                  <v:shapetype id="_x0000_t110" coordsize="21600,21600" o:spt="110" path="m10800,l,10800,10800,21600,21600,10800xe">
                    <v:stroke joinstyle="miter"/>
                    <v:path gradientshapeok="t" o:connecttype="rect" textboxrect="5400,5400,16200,16200"/>
                  </v:shapetype>
                  <v:shape id="_x0000_s1030" type="#_x0000_t110" style="position:absolute;left:2949;top:4418;width:900;height:720"/>
                  <v:line id="_x0000_s1031" style="position:absolute" from="3401,4079" to="3401,4439"/>
                  <v:line id="_x0000_s1033" style="position:absolute" from="4418,4757" to="4418,5435">
                    <v:stroke endarrow="block"/>
                  </v:line>
                  <v:line id="_x0000_s1034" style="position:absolute" from="3853,4757" to="4418,4757"/>
                  <v:group id="_x0000_s1037" style="position:absolute;left:2384;top:4757;width:570;height:688;flip:x" coordorigin="4088,5103" coordsize="570,688">
                    <v:line id="_x0000_s1035" style="position:absolute;flip:x" from="4658,5113" to="4658,5791">
                      <v:stroke endarrow="block"/>
                    </v:line>
                    <v:line id="_x0000_s1036" style="position:absolute;flip:x" from="4088,5103" to="4653,5103"/>
                  </v:group>
                </v:group>
              </w:pict>
            </w:r>
          </w:p>
          <w:p w:rsidR="0023295F" w:rsidRDefault="0023295F">
            <w:pPr>
              <w:jc w:val="both"/>
            </w:pPr>
            <w:r>
              <w:t xml:space="preserve">         </w:t>
            </w:r>
          </w:p>
          <w:p w:rsidR="0023295F" w:rsidRDefault="0023295F">
            <w:pPr>
              <w:jc w:val="both"/>
            </w:pPr>
            <w:r>
              <w:t xml:space="preserve">          нет      </w:t>
            </w:r>
            <w:proofErr w:type="spellStart"/>
            <w:r>
              <w:t>х</w:t>
            </w:r>
            <w:proofErr w:type="spellEnd"/>
            <w:r>
              <w:t xml:space="preserve">&gt;0       да </w:t>
            </w:r>
          </w:p>
          <w:p w:rsidR="0023295F" w:rsidRDefault="0023295F">
            <w:pPr>
              <w:jc w:val="both"/>
            </w:pPr>
          </w:p>
        </w:tc>
        <w:tc>
          <w:tcPr>
            <w:tcW w:w="5580" w:type="dxa"/>
            <w:vAlign w:val="center"/>
          </w:tcPr>
          <w:p w:rsidR="0023295F" w:rsidRDefault="0023295F">
            <w:pPr>
              <w:jc w:val="both"/>
            </w:pPr>
            <w:r>
              <w:t>Принятие решения (развилка: если – то - иначе). Содержит обычно логическое выражение (условие). Имеет один вход и два выхода. Если значение в</w:t>
            </w:r>
            <w:r>
              <w:t>ы</w:t>
            </w:r>
            <w:r>
              <w:t xml:space="preserve">ражения не ноль, выполняется ветвь «да», иначе – ветвь «нет». </w:t>
            </w:r>
          </w:p>
        </w:tc>
      </w:tr>
      <w:tr w:rsidR="0023295F">
        <w:tblPrEx>
          <w:tblCellMar>
            <w:top w:w="0" w:type="dxa"/>
            <w:bottom w:w="0" w:type="dxa"/>
          </w:tblCellMar>
        </w:tblPrEx>
        <w:trPr>
          <w:trHeight w:val="1429"/>
        </w:trPr>
        <w:tc>
          <w:tcPr>
            <w:tcW w:w="3600" w:type="dxa"/>
          </w:tcPr>
          <w:p w:rsidR="0023295F" w:rsidRDefault="0023295F">
            <w:pPr>
              <w:jc w:val="both"/>
            </w:pPr>
            <w:r>
              <w:rPr>
                <w:noProof/>
                <w:sz w:val="20"/>
              </w:rPr>
              <w:pict>
                <v:group id="_x0000_s1042" style="position:absolute;left:0;text-align:left;margin-left:45.9pt;margin-top:6.75pt;width:54.15pt;height:59.85pt;z-index:-251667968;mso-position-horizontal-relative:text;mso-position-vertical-relative:text" coordorigin="2841,5694" coordsize="1083,1197" wrapcoords="10800 270 10800 4590 -600 8100 -600 15390 5400 17550 10800 17550 10800 21330 12000 21330 12000 17550 17100 17550 22500 15390 22800 6480 21300 5940 12000 4590 12000 270 10800 270">
                  <v:shapetype id="_x0000_t118" coordsize="21600,21600" o:spt="118" path="m,4292l21600,r,21600l,21600xe">
                    <v:stroke joinstyle="miter"/>
                    <v:path gradientshapeok="t" o:connecttype="custom" o:connectlocs="10800,2146;0,10800;10800,21600;21600,10800" textboxrect="0,4291,21600,21600"/>
                  </v:shapetype>
                  <v:shape id="_x0000_s1039" type="#_x0000_t118" style="position:absolute;left:2841;top:6036;width:1083;height:513"/>
                  <v:line id="_x0000_s1040" style="position:absolute;flip:y" from="3411,5694" to="3411,6093"/>
                  <v:line id="_x0000_s1041" style="position:absolute" from="3411,6549" to="3411,6891"/>
                </v:group>
              </w:pict>
            </w:r>
          </w:p>
          <w:p w:rsidR="0023295F" w:rsidRDefault="0023295F">
            <w:pPr>
              <w:jc w:val="both"/>
            </w:pPr>
          </w:p>
          <w:p w:rsidR="0023295F" w:rsidRDefault="0023295F">
            <w:pPr>
              <w:jc w:val="both"/>
              <w:rPr>
                <w:lang w:val="en-US"/>
              </w:rPr>
            </w:pPr>
            <w:r>
              <w:rPr>
                <w:lang w:val="en-US"/>
              </w:rPr>
              <w:t xml:space="preserve">                      </w:t>
            </w:r>
            <w:proofErr w:type="spellStart"/>
            <w:r>
              <w:rPr>
                <w:lang w:val="en-US"/>
              </w:rPr>
              <w:t>a,b,c</w:t>
            </w:r>
            <w:proofErr w:type="spellEnd"/>
          </w:p>
          <w:p w:rsidR="0023295F" w:rsidRDefault="0023295F">
            <w:pPr>
              <w:jc w:val="both"/>
              <w:rPr>
                <w:lang w:val="en-US"/>
              </w:rPr>
            </w:pPr>
          </w:p>
          <w:p w:rsidR="0023295F" w:rsidRDefault="0023295F">
            <w:pPr>
              <w:jc w:val="both"/>
              <w:rPr>
                <w:lang w:val="en-US"/>
              </w:rPr>
            </w:pPr>
          </w:p>
        </w:tc>
        <w:tc>
          <w:tcPr>
            <w:tcW w:w="5580" w:type="dxa"/>
            <w:vAlign w:val="center"/>
          </w:tcPr>
          <w:p w:rsidR="0023295F" w:rsidRDefault="0023295F">
            <w:pPr>
              <w:pStyle w:val="a3"/>
            </w:pPr>
            <w:r>
              <w:t>Ввод данных с клавиатуры. Внутри указываются имена переменных для ввода. Имеет один вход и один выход.</w:t>
            </w:r>
          </w:p>
          <w:p w:rsidR="0023295F" w:rsidRDefault="0023295F">
            <w:pPr>
              <w:jc w:val="both"/>
            </w:pPr>
          </w:p>
        </w:tc>
      </w:tr>
      <w:tr w:rsidR="0023295F">
        <w:tblPrEx>
          <w:tblCellMar>
            <w:top w:w="0" w:type="dxa"/>
            <w:bottom w:w="0" w:type="dxa"/>
          </w:tblCellMar>
        </w:tblPrEx>
        <w:trPr>
          <w:trHeight w:val="1655"/>
        </w:trPr>
        <w:tc>
          <w:tcPr>
            <w:tcW w:w="3600" w:type="dxa"/>
          </w:tcPr>
          <w:p w:rsidR="0023295F" w:rsidRDefault="0023295F">
            <w:pPr>
              <w:jc w:val="both"/>
              <w:rPr>
                <w:noProof/>
                <w:sz w:val="20"/>
              </w:rPr>
            </w:pPr>
            <w:r>
              <w:rPr>
                <w:noProof/>
                <w:sz w:val="20"/>
              </w:rPr>
              <w:pict>
                <v:group id="_x0000_s1047" style="position:absolute;left:0;text-align:left;margin-left:40.2pt;margin-top:8.9pt;width:65.55pt;height:62.7pt;z-index:-251666944;mso-position-horizontal-relative:text;mso-position-vertical-relative:text" coordorigin="2670,6891" coordsize="1311,1254" wrapcoords="10676 0 10676 4114 3724 6686 1738 7714 -248 10800 993 12343 993 13886 7200 16457 10676 16457 10676 21343 11669 21343 11669 16457 14648 16457 21848 13629 22097 12343 21352 7971 18124 6429 11669 4114 11669 0 10676 0">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44" type="#_x0000_t134" style="position:absolute;left:2670;top:7290;width:1311;height:456;mso-wrap-edited:f" wrapcoords="2979 0 -497 11520 2731 21600 2979 21600 18869 21600 19614 21600 22097 13680 22345 9360 20359 1440 19117 0 2979 0"/>
                  <v:line id="_x0000_s1045" style="position:absolute;mso-wrap-edited:f" from="3354,6891" to="3354,7290" wrapcoords="0 0 0 20800 0 20800 0 0 0 0"/>
                  <v:line id="_x0000_s1046" style="position:absolute;mso-wrap-edited:f" from="3354,7746" to="3354,8145" wrapcoords="0 0 0 20800 0 20800 0 0 0 0"/>
                </v:group>
              </w:pict>
            </w:r>
          </w:p>
          <w:p w:rsidR="0023295F" w:rsidRDefault="0023295F">
            <w:pPr>
              <w:jc w:val="both"/>
              <w:rPr>
                <w:noProof/>
                <w:sz w:val="20"/>
              </w:rPr>
            </w:pPr>
          </w:p>
          <w:p w:rsidR="0023295F" w:rsidRDefault="0023295F">
            <w:pPr>
              <w:jc w:val="both"/>
              <w:rPr>
                <w:noProof/>
                <w:sz w:val="20"/>
              </w:rPr>
            </w:pPr>
            <w:r>
              <w:rPr>
                <w:noProof/>
                <w:sz w:val="20"/>
                <w:lang w:val="en-US"/>
              </w:rPr>
              <w:t xml:space="preserve">                         </w:t>
            </w:r>
          </w:p>
          <w:p w:rsidR="0023295F" w:rsidRDefault="0023295F">
            <w:pPr>
              <w:jc w:val="both"/>
              <w:rPr>
                <w:noProof/>
                <w:sz w:val="20"/>
                <w:lang w:val="en-US"/>
              </w:rPr>
            </w:pPr>
            <w:r>
              <w:rPr>
                <w:noProof/>
                <w:sz w:val="20"/>
                <w:lang w:val="en-US"/>
              </w:rPr>
              <w:t xml:space="preserve">                          </w:t>
            </w:r>
            <w:proofErr w:type="spellStart"/>
            <w:r>
              <w:rPr>
                <w:lang w:val="en-US"/>
              </w:rPr>
              <w:t>a,b,c</w:t>
            </w:r>
            <w:proofErr w:type="spellEnd"/>
          </w:p>
        </w:tc>
        <w:tc>
          <w:tcPr>
            <w:tcW w:w="5580" w:type="dxa"/>
            <w:vAlign w:val="center"/>
          </w:tcPr>
          <w:p w:rsidR="0023295F" w:rsidRDefault="0023295F">
            <w:pPr>
              <w:pStyle w:val="a3"/>
            </w:pPr>
            <w:r>
              <w:t>Вывод данных на экран дисплея. Внутри указыв</w:t>
            </w:r>
            <w:r>
              <w:t>а</w:t>
            </w:r>
            <w:r>
              <w:t>ются имена переменных для вывода. Имеет один вход и один выход.</w:t>
            </w:r>
          </w:p>
        </w:tc>
      </w:tr>
      <w:tr w:rsidR="0023295F">
        <w:tblPrEx>
          <w:tblCellMar>
            <w:top w:w="0" w:type="dxa"/>
            <w:bottom w:w="0" w:type="dxa"/>
          </w:tblCellMar>
        </w:tblPrEx>
        <w:trPr>
          <w:trHeight w:val="1655"/>
        </w:trPr>
        <w:tc>
          <w:tcPr>
            <w:tcW w:w="3600" w:type="dxa"/>
          </w:tcPr>
          <w:p w:rsidR="0023295F" w:rsidRDefault="0023295F">
            <w:pPr>
              <w:jc w:val="both"/>
              <w:rPr>
                <w:noProof/>
                <w:sz w:val="20"/>
              </w:rPr>
            </w:pPr>
            <w:r>
              <w:rPr>
                <w:noProof/>
                <w:sz w:val="20"/>
              </w:rPr>
              <w:pict>
                <v:group id="_x0000_s1051" style="position:absolute;left:0;text-align:left;margin-left:37.6pt;margin-top:8.8pt;width:1in;height:62.2pt;z-index:-251665920;mso-position-horizontal-relative:text;mso-position-vertical-relative:text" coordorigin="2556,8839" coordsize="1440,1244" wrapcoords="10800 0 10800 4164 4500 6506 3150 7287 3150 8328 1125 12492 -225 15875 10800 16655 10575 21340 11475 21340 11700 16655 15525 16655 19350 14573 19350 12492 21150 8328 22275 7027 21375 6506 11700 4164 11700 0 10800 0">
                  <v:shapetype id="_x0000_t111" coordsize="21600,21600" o:spt="111" path="m4321,l21600,,17204,21600,,21600xe">
                    <v:stroke joinstyle="miter"/>
                    <v:path gradientshapeok="t" o:connecttype="custom" o:connectlocs="12961,0;10800,0;2161,10800;8602,21600;10800,21600;19402,10800" textboxrect="4321,0,17204,21600"/>
                  </v:shapetype>
                  <v:shape id="_x0000_s1048" type="#_x0000_t111" style="position:absolute;left:2556;top:9228;width:1440;height:505"/>
                  <v:line id="_x0000_s1049" style="position:absolute" from="3302,8839" to="3302,9238"/>
                  <v:line id="_x0000_s1050" style="position:absolute;flip:x" from="3297,9751" to="3302,10083"/>
                </v:group>
              </w:pict>
            </w:r>
          </w:p>
          <w:p w:rsidR="0023295F" w:rsidRDefault="0023295F">
            <w:pPr>
              <w:jc w:val="both"/>
              <w:rPr>
                <w:noProof/>
                <w:sz w:val="20"/>
              </w:rPr>
            </w:pPr>
          </w:p>
          <w:p w:rsidR="0023295F" w:rsidRDefault="0023295F">
            <w:pPr>
              <w:jc w:val="both"/>
              <w:rPr>
                <w:noProof/>
                <w:sz w:val="20"/>
              </w:rPr>
            </w:pPr>
          </w:p>
          <w:p w:rsidR="0023295F" w:rsidRDefault="0023295F">
            <w:pPr>
              <w:jc w:val="both"/>
              <w:rPr>
                <w:noProof/>
                <w:sz w:val="20"/>
                <w:lang w:val="en-US"/>
              </w:rPr>
            </w:pPr>
            <w:r>
              <w:rPr>
                <w:noProof/>
                <w:sz w:val="20"/>
                <w:lang w:val="en-US"/>
              </w:rPr>
              <w:t xml:space="preserve">                          </w:t>
            </w:r>
            <w:proofErr w:type="spellStart"/>
            <w:r>
              <w:rPr>
                <w:lang w:val="en-US"/>
              </w:rPr>
              <w:t>a,b,c</w:t>
            </w:r>
            <w:proofErr w:type="spellEnd"/>
          </w:p>
        </w:tc>
        <w:tc>
          <w:tcPr>
            <w:tcW w:w="5580" w:type="dxa"/>
            <w:vAlign w:val="center"/>
          </w:tcPr>
          <w:p w:rsidR="0023295F" w:rsidRDefault="0023295F">
            <w:pPr>
              <w:pStyle w:val="a3"/>
            </w:pPr>
            <w:r>
              <w:t>Обобщенный (автоматический) ввод/вывод данных. Передача данных в подпрограмму и возврат данных из подпрограммы. Внутри указываются имена п</w:t>
            </w:r>
            <w:r>
              <w:t>е</w:t>
            </w:r>
            <w:r>
              <w:t>ременных для вывода/вывода. Имеет один вход и один выход.</w:t>
            </w:r>
          </w:p>
        </w:tc>
      </w:tr>
      <w:tr w:rsidR="0023295F">
        <w:tblPrEx>
          <w:tblCellMar>
            <w:top w:w="0" w:type="dxa"/>
            <w:bottom w:w="0" w:type="dxa"/>
          </w:tblCellMar>
        </w:tblPrEx>
        <w:trPr>
          <w:trHeight w:val="1655"/>
        </w:trPr>
        <w:tc>
          <w:tcPr>
            <w:tcW w:w="3600" w:type="dxa"/>
          </w:tcPr>
          <w:p w:rsidR="0023295F" w:rsidRDefault="0023295F">
            <w:pPr>
              <w:jc w:val="both"/>
              <w:rPr>
                <w:noProof/>
                <w:sz w:val="20"/>
              </w:rPr>
            </w:pPr>
          </w:p>
          <w:p w:rsidR="0023295F" w:rsidRDefault="0023295F">
            <w:pPr>
              <w:jc w:val="both"/>
              <w:rPr>
                <w:noProof/>
                <w:sz w:val="20"/>
              </w:rPr>
            </w:pPr>
            <w:r>
              <w:rPr>
                <w:noProof/>
                <w:sz w:val="20"/>
              </w:rPr>
              <w:pict>
                <v:group id="_x0000_s1055" style="position:absolute;left:0;text-align:left;margin-left:40.2pt;margin-top:-.95pt;width:1in;height:63.2pt;z-index:-251664896" coordorigin="2598,10539" coordsize="1440,1264" wrapcoords="10125 0 10125 4114 -225 5657 -225 15943 10125 16457 10125 21343 11025 21343 11025 16457 21825 15943 21825 5657 11025 4114 11025 0 10125 0">
                  <v:shapetype id="_x0000_t112" coordsize="21600,21600" o:spt="112" path="m,l,21600r21600,l21600,xem2610,nfl2610,21600em18990,nfl18990,21600e">
                    <v:stroke joinstyle="miter"/>
                    <v:path o:extrusionok="f" gradientshapeok="t" o:connecttype="rect" textboxrect="2610,0,18990,21600"/>
                  </v:shapetype>
                  <v:shape id="_x0000_s1052" type="#_x0000_t112" style="position:absolute;left:2598;top:10881;width:1440;height:570"/>
                  <v:line id="_x0000_s1053" style="position:absolute;mso-wrap-edited:f" from="3297,10539" to="3297,10881" wrapcoords="0 0 0 20661 0 20661 0 0 0 0"/>
                  <v:line id="_x0000_s1054" style="position:absolute;mso-wrap-edited:f" from="3302,11461" to="3302,11803" wrapcoords="0 0 0 20661 0 20661 0 0 0 0"/>
                </v:group>
              </w:pict>
            </w:r>
          </w:p>
          <w:p w:rsidR="0023295F" w:rsidRDefault="0023295F">
            <w:pPr>
              <w:jc w:val="both"/>
              <w:rPr>
                <w:noProof/>
                <w:sz w:val="20"/>
              </w:rPr>
            </w:pPr>
          </w:p>
          <w:p w:rsidR="0023295F" w:rsidRDefault="0023295F">
            <w:pPr>
              <w:jc w:val="both"/>
              <w:rPr>
                <w:sz w:val="20"/>
                <w:lang w:val="en-US"/>
              </w:rPr>
            </w:pPr>
            <w:r>
              <w:rPr>
                <w:sz w:val="20"/>
                <w:lang w:val="en-US"/>
              </w:rPr>
              <w:t xml:space="preserve">                      R=SUM(N)</w:t>
            </w:r>
          </w:p>
          <w:p w:rsidR="0023295F" w:rsidRDefault="0023295F">
            <w:pPr>
              <w:jc w:val="both"/>
              <w:rPr>
                <w:sz w:val="20"/>
                <w:lang w:val="en-US"/>
              </w:rPr>
            </w:pPr>
          </w:p>
          <w:p w:rsidR="0023295F" w:rsidRDefault="0023295F">
            <w:pPr>
              <w:jc w:val="both"/>
              <w:rPr>
                <w:sz w:val="20"/>
                <w:lang w:val="en-US"/>
              </w:rPr>
            </w:pPr>
          </w:p>
          <w:p w:rsidR="0023295F" w:rsidRDefault="0023295F">
            <w:pPr>
              <w:tabs>
                <w:tab w:val="left" w:pos="2670"/>
              </w:tabs>
              <w:jc w:val="both"/>
              <w:rPr>
                <w:sz w:val="20"/>
                <w:lang w:val="en-US"/>
              </w:rPr>
            </w:pPr>
            <w:r>
              <w:rPr>
                <w:sz w:val="20"/>
                <w:lang w:val="en-US"/>
              </w:rPr>
              <w:tab/>
            </w:r>
          </w:p>
        </w:tc>
        <w:tc>
          <w:tcPr>
            <w:tcW w:w="5580" w:type="dxa"/>
            <w:vAlign w:val="center"/>
          </w:tcPr>
          <w:p w:rsidR="0023295F" w:rsidRDefault="0023295F">
            <w:pPr>
              <w:pStyle w:val="a3"/>
            </w:pPr>
            <w:r>
              <w:t>Вызов подпрограммы. Внутри указывается имя подпрограммы со списком фактических параме</w:t>
            </w:r>
            <w:r>
              <w:t>т</w:t>
            </w:r>
            <w:r>
              <w:t>ров. Имеет один вход и один выход.</w:t>
            </w:r>
          </w:p>
        </w:tc>
      </w:tr>
      <w:tr w:rsidR="0023295F">
        <w:tblPrEx>
          <w:tblCellMar>
            <w:top w:w="0" w:type="dxa"/>
            <w:bottom w:w="0" w:type="dxa"/>
          </w:tblCellMar>
        </w:tblPrEx>
        <w:trPr>
          <w:trHeight w:val="1655"/>
        </w:trPr>
        <w:tc>
          <w:tcPr>
            <w:tcW w:w="3600" w:type="dxa"/>
          </w:tcPr>
          <w:p w:rsidR="0023295F" w:rsidRDefault="0023295F">
            <w:pPr>
              <w:jc w:val="both"/>
              <w:rPr>
                <w:noProof/>
                <w:sz w:val="20"/>
              </w:rPr>
            </w:pPr>
            <w:r>
              <w:rPr>
                <w:noProof/>
                <w:sz w:val="20"/>
              </w:rPr>
              <w:lastRenderedPageBreak/>
              <w:pict>
                <v:group id="_x0000_s1059" style="position:absolute;left:0;text-align:left;margin-left:20.25pt;margin-top:9.95pt;width:111.15pt;height:59.85pt;z-index:-251663872;mso-position-horizontal-relative:text;mso-position-vertical-relative:text" coordorigin="2504,12249" coordsize="1591,1197" wrapcoords="10392 270 10392 4590 4483 6210 1630 7560 1630 8910 -204 11070 1630 13230 1630 14580 7743 17550 10392 17550 10392 21600 11208 21600 11208 17550 13653 17550 20174 14310 19970 13230 21804 12150 21804 11070 19970 8910 20174 7830 16913 6210 11208 4590 11208 270 10392 270">
                  <v:shapetype id="_x0000_t117" coordsize="21600,21600" o:spt="117" path="m4353,l17214,r4386,10800l17214,21600r-12861,l,10800xe">
                    <v:stroke joinstyle="miter"/>
                    <v:path gradientshapeok="t" o:connecttype="rect" textboxrect="4353,0,17214,21600"/>
                  </v:shapetype>
                  <v:shape id="_x0000_s1056" type="#_x0000_t117" style="position:absolute;left:2504;top:12601;width:1591;height:513"/>
                  <v:line id="_x0000_s1057" style="position:absolute;flip:y" from="3297,12249" to="3297,12591"/>
                  <v:line id="_x0000_s1058" style="position:absolute;flip:y" from="3297,13104" to="3297,13446"/>
                </v:group>
              </w:pict>
            </w:r>
          </w:p>
          <w:p w:rsidR="0023295F" w:rsidRDefault="0023295F">
            <w:pPr>
              <w:jc w:val="both"/>
              <w:rPr>
                <w:noProof/>
                <w:sz w:val="20"/>
              </w:rPr>
            </w:pPr>
          </w:p>
          <w:p w:rsidR="0023295F" w:rsidRDefault="0023295F">
            <w:pPr>
              <w:jc w:val="both"/>
              <w:rPr>
                <w:noProof/>
                <w:sz w:val="20"/>
              </w:rPr>
            </w:pPr>
          </w:p>
          <w:p w:rsidR="0023295F" w:rsidRDefault="0023295F">
            <w:pPr>
              <w:jc w:val="both"/>
              <w:rPr>
                <w:noProof/>
                <w:sz w:val="20"/>
                <w:lang w:val="en-US"/>
              </w:rPr>
            </w:pPr>
            <w:r>
              <w:rPr>
                <w:noProof/>
                <w:sz w:val="20"/>
                <w:lang w:val="en-US"/>
              </w:rPr>
              <w:t xml:space="preserve">               Var =min (step) max</w:t>
            </w:r>
          </w:p>
        </w:tc>
        <w:tc>
          <w:tcPr>
            <w:tcW w:w="5580" w:type="dxa"/>
            <w:vAlign w:val="center"/>
          </w:tcPr>
          <w:p w:rsidR="0023295F" w:rsidRDefault="0023295F">
            <w:pPr>
              <w:pStyle w:val="a3"/>
            </w:pPr>
            <w:r>
              <w:t>Заголовок цикла с параметром. Внутри указываю</w:t>
            </w:r>
            <w:r>
              <w:t>т</w:t>
            </w:r>
            <w:r>
              <w:t>ся: имя переменной – параметра цикла, ее начал</w:t>
            </w:r>
            <w:r>
              <w:t>ь</w:t>
            </w:r>
            <w:r>
              <w:t>ное, конечное значение и шаг изменения..</w:t>
            </w:r>
          </w:p>
        </w:tc>
      </w:tr>
      <w:tr w:rsidR="0023295F">
        <w:tblPrEx>
          <w:tblCellMar>
            <w:top w:w="0" w:type="dxa"/>
            <w:bottom w:w="0" w:type="dxa"/>
          </w:tblCellMar>
        </w:tblPrEx>
        <w:trPr>
          <w:trHeight w:val="1655"/>
        </w:trPr>
        <w:tc>
          <w:tcPr>
            <w:tcW w:w="3600" w:type="dxa"/>
          </w:tcPr>
          <w:p w:rsidR="0023295F" w:rsidRDefault="0023295F">
            <w:pPr>
              <w:jc w:val="both"/>
              <w:rPr>
                <w:noProof/>
                <w:sz w:val="20"/>
              </w:rPr>
            </w:pPr>
            <w:r>
              <w:rPr>
                <w:noProof/>
                <w:sz w:val="20"/>
              </w:rPr>
              <w:pict>
                <v:group id="_x0000_s1063" style="position:absolute;left:0;text-align:left;margin-left:31.65pt;margin-top:17.9pt;width:57pt;height:48.45pt;z-index:251653632;mso-position-horizontal-relative:text;mso-position-vertical-relative:text" coordorigin="2442,13959" coordsize="1140,969">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0" type="#_x0000_t132" style="position:absolute;left:3012;top:13959;width:570;height:969"/>
                  <v:line id="_x0000_s1061" style="position:absolute" from="2442,14472" to="3012,14472">
                    <v:stroke endarrow="block"/>
                  </v:line>
                  <v:line id="_x0000_s1062" style="position:absolute;flip:x" from="2442,14586" to="3012,14586">
                    <v:stroke endarrow="block"/>
                  </v:line>
                </v:group>
              </w:pict>
            </w:r>
          </w:p>
        </w:tc>
        <w:tc>
          <w:tcPr>
            <w:tcW w:w="5580" w:type="dxa"/>
            <w:vAlign w:val="center"/>
          </w:tcPr>
          <w:p w:rsidR="0023295F" w:rsidRDefault="0023295F">
            <w:pPr>
              <w:pStyle w:val="a3"/>
            </w:pPr>
            <w:r>
              <w:t>Запись данных на диск/чтение данных с диска.</w:t>
            </w:r>
          </w:p>
        </w:tc>
      </w:tr>
      <w:tr w:rsidR="0023295F">
        <w:tblPrEx>
          <w:tblCellMar>
            <w:top w:w="0" w:type="dxa"/>
            <w:bottom w:w="0" w:type="dxa"/>
          </w:tblCellMar>
        </w:tblPrEx>
        <w:trPr>
          <w:trHeight w:val="1583"/>
        </w:trPr>
        <w:tc>
          <w:tcPr>
            <w:tcW w:w="3600" w:type="dxa"/>
          </w:tcPr>
          <w:p w:rsidR="0023295F" w:rsidRDefault="0023295F">
            <w:pPr>
              <w:jc w:val="both"/>
              <w:rPr>
                <w:noProof/>
                <w:sz w:val="20"/>
              </w:rPr>
            </w:pPr>
          </w:p>
          <w:p w:rsidR="0023295F" w:rsidRDefault="0023295F">
            <w:pPr>
              <w:jc w:val="both"/>
              <w:rPr>
                <w:noProof/>
                <w:sz w:val="20"/>
              </w:rPr>
            </w:pPr>
            <w:r>
              <w:rPr>
                <w:noProof/>
                <w:sz w:val="20"/>
              </w:rPr>
              <w:pict>
                <v:group id="_x0000_s1066" style="position:absolute;left:0;text-align:left;margin-left:43.3pt;margin-top:-.6pt;width:45.6pt;height:54.3pt;z-index:-251661824" coordorigin="2675,1248" coordsize="912,1086" wrapcoords="9915 0 9915 4800 1062 6300 -354 6900 -354 20700 1416 21600 3895 21600 8144 21600 8852 21600 17705 19500 21246 19200 21954 18600 21954 6900 20538 6300 11331 4800 11331 0 9915 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4" type="#_x0000_t114" style="position:absolute;left:2675;top:1593;width:912;height:741"/>
                  <v:line id="_x0000_s1065" style="position:absolute" from="3126,1248" to="3126,1590"/>
                </v:group>
              </w:pict>
            </w:r>
          </w:p>
          <w:p w:rsidR="0023295F" w:rsidRDefault="0023295F">
            <w:pPr>
              <w:jc w:val="both"/>
              <w:rPr>
                <w:noProof/>
                <w:sz w:val="20"/>
              </w:rPr>
            </w:pPr>
          </w:p>
          <w:p w:rsidR="0023295F" w:rsidRDefault="0023295F">
            <w:pPr>
              <w:jc w:val="both"/>
              <w:rPr>
                <w:noProof/>
                <w:sz w:val="20"/>
              </w:rPr>
            </w:pPr>
            <w:r>
              <w:rPr>
                <w:noProof/>
                <w:sz w:val="20"/>
              </w:rPr>
              <w:t xml:space="preserve">                      </w:t>
            </w:r>
            <w:r>
              <w:rPr>
                <w:noProof/>
                <w:sz w:val="20"/>
                <w:lang w:val="en-US"/>
              </w:rPr>
              <w:t>A</w:t>
            </w:r>
            <w:r>
              <w:rPr>
                <w:noProof/>
                <w:sz w:val="20"/>
              </w:rPr>
              <w:t>=…</w:t>
            </w:r>
          </w:p>
          <w:p w:rsidR="0023295F" w:rsidRDefault="0023295F">
            <w:pPr>
              <w:jc w:val="both"/>
              <w:rPr>
                <w:noProof/>
                <w:sz w:val="20"/>
              </w:rPr>
            </w:pPr>
            <w:r>
              <w:rPr>
                <w:noProof/>
                <w:sz w:val="20"/>
              </w:rPr>
              <w:t xml:space="preserve">                      </w:t>
            </w:r>
            <w:r>
              <w:rPr>
                <w:noProof/>
                <w:sz w:val="20"/>
                <w:lang w:val="en-US"/>
              </w:rPr>
              <w:t>B</w:t>
            </w:r>
            <w:r>
              <w:rPr>
                <w:noProof/>
                <w:sz w:val="20"/>
              </w:rPr>
              <w:t>= …</w:t>
            </w:r>
          </w:p>
        </w:tc>
        <w:tc>
          <w:tcPr>
            <w:tcW w:w="5580" w:type="dxa"/>
            <w:vAlign w:val="center"/>
          </w:tcPr>
          <w:p w:rsidR="0023295F" w:rsidRDefault="0023295F">
            <w:pPr>
              <w:pStyle w:val="a3"/>
            </w:pPr>
            <w:r>
              <w:t>Вывод на печатающее устройство – принтер (тве</w:t>
            </w:r>
            <w:r>
              <w:t>р</w:t>
            </w:r>
            <w:r>
              <w:t>дая копия документа).</w:t>
            </w:r>
          </w:p>
        </w:tc>
      </w:tr>
      <w:tr w:rsidR="0023295F">
        <w:tblPrEx>
          <w:tblCellMar>
            <w:top w:w="0" w:type="dxa"/>
            <w:bottom w:w="0" w:type="dxa"/>
          </w:tblCellMar>
        </w:tblPrEx>
        <w:trPr>
          <w:trHeight w:val="1397"/>
        </w:trPr>
        <w:tc>
          <w:tcPr>
            <w:tcW w:w="3600" w:type="dxa"/>
          </w:tcPr>
          <w:p w:rsidR="0023295F" w:rsidRDefault="0023295F">
            <w:pPr>
              <w:jc w:val="both"/>
              <w:rPr>
                <w:noProof/>
                <w:sz w:val="20"/>
              </w:rPr>
            </w:pPr>
            <w:r>
              <w:rPr>
                <w:noProof/>
                <w:sz w:val="20"/>
              </w:rPr>
              <w:pict>
                <v:group id="_x0000_s1075" style="position:absolute;left:0;text-align:left;margin-left:29.05pt;margin-top:3.55pt;width:28.5pt;height:57.15pt;z-index:-251660800;mso-position-horizontal-relative:text;mso-position-vertical-relative:text" coordorigin="3012,4269" coordsize="456,969" wrapcoords="9360 332 -1440 5317 -1440 17945 5760 21600 9360 21600 12240 21600 15840 21600 23760 17945 23760 5649 12240 332 9360 332">
                  <v:shapetype id="_x0000_t177" coordsize="21600,21600" o:spt="177" path="m,l21600,r,17255l10800,21600,,17255xe">
                    <v:stroke joinstyle="miter"/>
                    <v:path gradientshapeok="t" o:connecttype="rect" textboxrect="0,0,21600,17255"/>
                  </v:shapetype>
                  <v:shape id="_x0000_s1073" type="#_x0000_t177" style="position:absolute;left:3012;top:4497;width:456;height:741"/>
                  <v:line id="_x0000_s1074" style="position:absolute;flip:y" from="3240,4269" to="3240,4497"/>
                </v:group>
              </w:pict>
            </w:r>
            <w:r>
              <w:rPr>
                <w:noProof/>
                <w:sz w:val="20"/>
              </w:rPr>
              <w:pict>
                <v:group id="_x0000_s1079" style="position:absolute;left:0;text-align:left;margin-left:100.3pt;margin-top:3.4pt;width:31.1pt;height:54.15pt;z-index:-251659776;mso-position-horizontal-relative:text;mso-position-vertical-relative:text" coordorigin="3872,4218" coordsize="456,966" wrapcoords="9360 0 7920 5400 0 8100 -1440 8775 -1440 21600 23040 21600 23760 9450 21600 8100 13680 5400 12240 0 9360 0">
                  <v:shape id="_x0000_s1077" type="#_x0000_t177" style="position:absolute;left:3872;top:4443;width:456;height:741;flip:y" o:regroupid="1"/>
                  <v:line id="_x0000_s1078" style="position:absolute" from="4100,4218" to="4100,4446" o:regroupid="1"/>
                </v:group>
              </w:pict>
            </w:r>
          </w:p>
          <w:p w:rsidR="0023295F" w:rsidRDefault="0023295F">
            <w:pPr>
              <w:jc w:val="both"/>
              <w:rPr>
                <w:noProof/>
                <w:sz w:val="20"/>
              </w:rPr>
            </w:pPr>
          </w:p>
          <w:p w:rsidR="0023295F" w:rsidRDefault="0023295F">
            <w:pPr>
              <w:jc w:val="both"/>
              <w:rPr>
                <w:noProof/>
                <w:sz w:val="20"/>
              </w:rPr>
            </w:pPr>
            <w:r>
              <w:rPr>
                <w:noProof/>
                <w:sz w:val="20"/>
              </w:rPr>
              <w:t xml:space="preserve">      а)     куда           б)     откуда</w:t>
            </w:r>
          </w:p>
          <w:p w:rsidR="0023295F" w:rsidRDefault="0023295F">
            <w:pPr>
              <w:jc w:val="both"/>
              <w:rPr>
                <w:noProof/>
                <w:sz w:val="20"/>
              </w:rPr>
            </w:pPr>
          </w:p>
        </w:tc>
        <w:tc>
          <w:tcPr>
            <w:tcW w:w="5580" w:type="dxa"/>
            <w:vAlign w:val="center"/>
          </w:tcPr>
          <w:p w:rsidR="0023295F" w:rsidRDefault="0023295F">
            <w:pPr>
              <w:pStyle w:val="a3"/>
            </w:pPr>
            <w:r>
              <w:t>Межстраничный соединитель. Внутри указывают номер страницы и номер блока на странице, к кот</w:t>
            </w:r>
            <w:r>
              <w:t>о</w:t>
            </w:r>
            <w:r>
              <w:t>рому (а) / от которого (б) должна подходить пр</w:t>
            </w:r>
            <w:r>
              <w:t>е</w:t>
            </w:r>
            <w:r>
              <w:t>рванная линия потока.</w:t>
            </w:r>
          </w:p>
        </w:tc>
      </w:tr>
      <w:tr w:rsidR="0023295F">
        <w:tblPrEx>
          <w:tblCellMar>
            <w:top w:w="0" w:type="dxa"/>
            <w:bottom w:w="0" w:type="dxa"/>
          </w:tblCellMar>
        </w:tblPrEx>
        <w:trPr>
          <w:trHeight w:val="1397"/>
        </w:trPr>
        <w:tc>
          <w:tcPr>
            <w:tcW w:w="3600" w:type="dxa"/>
          </w:tcPr>
          <w:p w:rsidR="0023295F" w:rsidRDefault="0023295F">
            <w:pPr>
              <w:jc w:val="both"/>
              <w:rPr>
                <w:noProof/>
                <w:sz w:val="20"/>
              </w:rPr>
            </w:pPr>
            <w:r>
              <w:rPr>
                <w:noProof/>
                <w:sz w:val="20"/>
              </w:rPr>
              <w:pict>
                <v:group id="_x0000_s1087" style="position:absolute;left:0;text-align:left;margin-left:100.05pt;margin-top:7.15pt;width:25.65pt;height:39.9pt;z-index:251657728;mso-position-horizontal-relative:text;mso-position-vertical-relative:text" coordorigin="3867,5694" coordsize="513,798">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81" type="#_x0000_t120" style="position:absolute;left:3867;top:5937;width:513;height:555"/>
                  <v:line id="_x0000_s1083" style="position:absolute;flip:y" from="4095,5694" to="4095,5922"/>
                </v:group>
              </w:pict>
            </w:r>
          </w:p>
          <w:p w:rsidR="0023295F" w:rsidRDefault="0023295F">
            <w:pPr>
              <w:jc w:val="both"/>
              <w:rPr>
                <w:noProof/>
                <w:sz w:val="20"/>
              </w:rPr>
            </w:pPr>
            <w:r>
              <w:rPr>
                <w:noProof/>
                <w:sz w:val="20"/>
              </w:rPr>
              <w:pict>
                <v:group id="_x0000_s1086" style="position:absolute;left:0;text-align:left;margin-left:29.05pt;margin-top:2.1pt;width:25.65pt;height:44.85pt;z-index:251658752" coordorigin="2390,5823" coordsize="513,897">
                  <v:shape id="_x0000_s1080" type="#_x0000_t120" style="position:absolute;left:2390;top:5823;width:513;height:513" o:regroupid="2"/>
                  <v:line id="_x0000_s1085" style="position:absolute" from="2670,6321" to="2670,6720"/>
                </v:group>
              </w:pict>
            </w:r>
          </w:p>
          <w:p w:rsidR="0023295F" w:rsidRDefault="0023295F">
            <w:pPr>
              <w:jc w:val="both"/>
              <w:rPr>
                <w:noProof/>
                <w:sz w:val="20"/>
              </w:rPr>
            </w:pPr>
            <w:r>
              <w:rPr>
                <w:noProof/>
                <w:sz w:val="20"/>
              </w:rPr>
              <w:t xml:space="preserve">       а)                       б)</w:t>
            </w:r>
          </w:p>
          <w:p w:rsidR="0023295F" w:rsidRDefault="0023295F">
            <w:pPr>
              <w:jc w:val="both"/>
              <w:rPr>
                <w:noProof/>
                <w:sz w:val="20"/>
              </w:rPr>
            </w:pPr>
          </w:p>
        </w:tc>
        <w:tc>
          <w:tcPr>
            <w:tcW w:w="5580" w:type="dxa"/>
            <w:vAlign w:val="center"/>
          </w:tcPr>
          <w:p w:rsidR="0023295F" w:rsidRDefault="0023295F">
            <w:pPr>
              <w:pStyle w:val="a3"/>
            </w:pPr>
            <w:r>
              <w:t>Внутристраничный межблочный соединитель. В круге указывают номер блока на схеме алгоритма, от которого (а) или к которому (б) подходит пр</w:t>
            </w:r>
            <w:r>
              <w:t>е</w:t>
            </w:r>
            <w:r>
              <w:t>рванная линия потока.</w:t>
            </w:r>
          </w:p>
        </w:tc>
      </w:tr>
      <w:tr w:rsidR="0023295F">
        <w:tblPrEx>
          <w:tblCellMar>
            <w:top w:w="0" w:type="dxa"/>
            <w:bottom w:w="0" w:type="dxa"/>
          </w:tblCellMar>
        </w:tblPrEx>
        <w:trPr>
          <w:trHeight w:val="1397"/>
        </w:trPr>
        <w:tc>
          <w:tcPr>
            <w:tcW w:w="3600" w:type="dxa"/>
          </w:tcPr>
          <w:p w:rsidR="0023295F" w:rsidRDefault="0023295F">
            <w:pPr>
              <w:jc w:val="both"/>
              <w:rPr>
                <w:noProof/>
                <w:sz w:val="20"/>
              </w:rPr>
            </w:pPr>
            <w:r>
              <w:rPr>
                <w:noProof/>
                <w:sz w:val="20"/>
              </w:rPr>
              <w:pict>
                <v:line id="_x0000_s1093" style="position:absolute;left:0;text-align:left;flip:x;z-index:251660800;mso-position-horizontal-relative:text;mso-position-vertical-relative:text" from="81.4pt,7pt" to="81.4pt,58.8pt"/>
              </w:pict>
            </w:r>
            <w:r>
              <w:rPr>
                <w:noProof/>
                <w:sz w:val="20"/>
              </w:rPr>
              <w:pict>
                <v:line id="_x0000_s1094" style="position:absolute;left:0;text-align:left;z-index:251661824;mso-position-horizontal-relative:text;mso-position-vertical-relative:text" from="39.4pt,32.2pt" to="124.8pt,32.2pt"/>
              </w:pict>
            </w:r>
            <w:r>
              <w:rPr>
                <w:noProof/>
                <w:sz w:val="20"/>
              </w:rPr>
              <w:pict>
                <v:oval id="_x0000_s1091" style="position:absolute;left:0;text-align:left;margin-left:77.25pt;margin-top:28pt;width:8.55pt;height:8.55pt;z-index:251659776;mso-position-horizontal-relative:text;mso-position-vertical-relative:text" fillcolor="black"/>
              </w:pict>
            </w:r>
          </w:p>
        </w:tc>
        <w:tc>
          <w:tcPr>
            <w:tcW w:w="5580" w:type="dxa"/>
            <w:vAlign w:val="center"/>
          </w:tcPr>
          <w:p w:rsidR="0023295F" w:rsidRDefault="0023295F">
            <w:pPr>
              <w:pStyle w:val="a3"/>
            </w:pPr>
            <w:r>
              <w:t xml:space="preserve">Соединение линий потока (слияние). </w:t>
            </w:r>
          </w:p>
        </w:tc>
      </w:tr>
      <w:tr w:rsidR="0023295F">
        <w:tblPrEx>
          <w:tblCellMar>
            <w:top w:w="0" w:type="dxa"/>
            <w:bottom w:w="0" w:type="dxa"/>
          </w:tblCellMar>
        </w:tblPrEx>
        <w:trPr>
          <w:trHeight w:val="2210"/>
        </w:trPr>
        <w:tc>
          <w:tcPr>
            <w:tcW w:w="3600" w:type="dxa"/>
          </w:tcPr>
          <w:p w:rsidR="0023295F" w:rsidRDefault="0023295F">
            <w:pPr>
              <w:jc w:val="both"/>
              <w:rPr>
                <w:noProof/>
                <w:sz w:val="20"/>
              </w:rPr>
            </w:pPr>
            <w:r>
              <w:rPr>
                <w:noProof/>
                <w:sz w:val="20"/>
              </w:rPr>
              <w:pict>
                <v:group id="_x0000_s1116" style="position:absolute;left:0;text-align:left;margin-left:20.7pt;margin-top:2.45pt;width:137.65pt;height:103.5pt;z-index:251662848;mso-position-horizontal-relative:text;mso-position-vertical-relative:text" coordorigin="2313,8414" coordsize="2753,2070">
                  <v:shapetype id="_x0000_t119" coordsize="21600,21600" o:spt="119" path="m,l21600,,17240,21600r-12880,xe">
                    <v:stroke joinstyle="miter"/>
                    <v:path gradientshapeok="t" o:connecttype="custom" o:connectlocs="10800,0;2180,10800;10800,21600;19420,10800" textboxrect="4321,0,17204,21600"/>
                  </v:shapetype>
                  <v:shape id="_x0000_s1095" type="#_x0000_t119" style="position:absolute;left:2406;top:9935;width:2324;height:280" o:regroupid="4"/>
                  <v:shape id="_x0000_s1096" type="#_x0000_t119" style="position:absolute;left:2378;top:8731;width:2324;height:280;flip:y" o:regroupid="4"/>
                  <v:line id="_x0000_s1097" style="position:absolute;flip:y" from="3521,8414" to="3521,8722" o:regroupid="4"/>
                  <v:line id="_x0000_s1098" style="position:absolute" from="3554,10222" to="3554,10484" o:regroupid="4"/>
                  <v:line id="_x0000_s1099" style="position:absolute" from="4478,8871" to="5038,8871" o:regroupid="5"/>
                  <v:line id="_x0000_s1100" style="position:absolute" from="5061,8874" to="5066,9136" o:regroupid="5"/>
                  <v:line id="_x0000_s1101" style="position:absolute;flip:x" from="4616,9140" to="5059,9142" o:regroupid="5"/>
                  <v:line id="_x0000_s1103" style="position:absolute;flip:x" from="4611,9142" to="4615,9288" o:regroupid="5"/>
                  <v:rect id="_x0000_s1104" style="position:absolute;left:4298;top:9292;width:637;height:242" o:regroupid="5"/>
                  <v:line id="_x0000_s1105" style="position:absolute;flip:x" from="4617,9540" to="4618,9934" o:regroupid="5"/>
                  <v:group id="_x0000_s1111" style="position:absolute;left:2313;top:9006;width:642;height:918" coordorigin="2313,9006" coordsize="642,918">
                    <v:line id="_x0000_s1108" style="position:absolute;flip:x" from="2631,9006" to="2631,9282"/>
                    <v:rect id="_x0000_s1109" style="position:absolute;left:2313;top:9294;width:642;height:234"/>
                    <v:line id="_x0000_s1110" style="position:absolute;flip:x" from="2631,9528" to="2631,9924"/>
                  </v:group>
                  <v:group id="_x0000_s1112" style="position:absolute;left:3381;top:9012;width:642;height:918" coordorigin="2313,9006" coordsize="642,918">
                    <v:line id="_x0000_s1113" style="position:absolute;flip:x" from="2631,9006" to="2631,9282"/>
                    <v:rect id="_x0000_s1114" style="position:absolute;left:2313;top:9294;width:642;height:234"/>
                    <v:line id="_x0000_s1115" style="position:absolute;flip:x" from="2631,9528" to="2631,9924"/>
                  </v:group>
                </v:group>
              </w:pict>
            </w:r>
          </w:p>
          <w:p w:rsidR="0023295F" w:rsidRDefault="0023295F">
            <w:pPr>
              <w:jc w:val="both"/>
              <w:rPr>
                <w:sz w:val="20"/>
              </w:rPr>
            </w:pPr>
            <w:r>
              <w:rPr>
                <w:noProof/>
                <w:sz w:val="20"/>
              </w:rPr>
              <w:pict>
                <v:shapetype id="_x0000_t202" coordsize="21600,21600" o:spt="202" path="m,l,21600r21600,l21600,xe">
                  <v:stroke joinstyle="miter"/>
                  <v:path gradientshapeok="t" o:connecttype="rect"/>
                </v:shapetype>
                <v:shape id="_x0000_s1121" type="#_x0000_t202" style="position:absolute;left:0;text-align:left;margin-left:129.9pt;margin-top:1.95pt;width:84.3pt;height:17.7pt;z-index:251666944" filled="f" stroked="f">
                  <v:textbox style="mso-next-textbox:#_x0000_s1121" inset="0,0,0,0">
                    <w:txbxContent>
                      <w:p w:rsidR="0023295F" w:rsidRDefault="0023295F">
                        <w:pPr>
                          <w:rPr>
                            <w:sz w:val="16"/>
                            <w:lang w:val="en-US"/>
                          </w:rPr>
                        </w:pPr>
                        <w:r>
                          <w:rPr>
                            <w:sz w:val="16"/>
                            <w:lang w:val="en-US"/>
                          </w:rPr>
                          <w:t>default</w:t>
                        </w:r>
                      </w:p>
                    </w:txbxContent>
                  </v:textbox>
                </v:shape>
              </w:pict>
            </w:r>
            <w:r>
              <w:rPr>
                <w:noProof/>
                <w:sz w:val="20"/>
              </w:rPr>
              <w:pict>
                <v:shape id="_x0000_s1117" type="#_x0000_t202" style="position:absolute;left:0;text-align:left;margin-left:48pt;margin-top:8.85pt;width:114.3pt;height:13.8pt;z-index:251663872" filled="f" stroked="f">
                  <v:textbox style="mso-next-textbox:#_x0000_s1117" inset="0,0,0,0">
                    <w:txbxContent>
                      <w:p w:rsidR="0023295F" w:rsidRDefault="0023295F">
                        <w:pPr>
                          <w:pStyle w:val="2"/>
                          <w:rPr>
                            <w:sz w:val="16"/>
                          </w:rPr>
                        </w:pPr>
                        <w:r>
                          <w:rPr>
                            <w:sz w:val="16"/>
                          </w:rPr>
                          <w:t>Имя переключателя</w:t>
                        </w:r>
                      </w:p>
                    </w:txbxContent>
                  </v:textbox>
                </v:shape>
              </w:pict>
            </w:r>
          </w:p>
          <w:p w:rsidR="0023295F" w:rsidRDefault="0023295F">
            <w:pPr>
              <w:jc w:val="both"/>
              <w:rPr>
                <w:sz w:val="20"/>
              </w:rPr>
            </w:pPr>
          </w:p>
          <w:p w:rsidR="0023295F" w:rsidRDefault="0023295F">
            <w:pPr>
              <w:tabs>
                <w:tab w:val="center" w:pos="1692"/>
              </w:tabs>
              <w:jc w:val="both"/>
              <w:rPr>
                <w:sz w:val="20"/>
              </w:rPr>
            </w:pPr>
            <w:r>
              <w:rPr>
                <w:noProof/>
                <w:sz w:val="20"/>
              </w:rPr>
              <w:pict>
                <v:shape id="_x0000_s1120" type="#_x0000_t202" style="position:absolute;left:0;text-align:left;margin-left:92.7pt;margin-top:.55pt;width:59.7pt;height:37.5pt;z-index:251665920" filled="f" stroked="f">
                  <v:textbox style="mso-next-textbox:#_x0000_s1120" inset="0,0,0,0">
                    <w:txbxContent>
                      <w:p w:rsidR="0023295F" w:rsidRDefault="0023295F">
                        <w:pPr>
                          <w:rPr>
                            <w:sz w:val="16"/>
                          </w:rPr>
                        </w:pPr>
                        <w:r>
                          <w:rPr>
                            <w:sz w:val="16"/>
                          </w:rPr>
                          <w:t>К</w:t>
                        </w:r>
                        <w:r>
                          <w:rPr>
                            <w:sz w:val="16"/>
                            <w:lang w:val="en-US"/>
                          </w:rPr>
                          <w:t>N</w:t>
                        </w:r>
                      </w:p>
                    </w:txbxContent>
                  </v:textbox>
                </v:shape>
              </w:pict>
            </w:r>
            <w:r>
              <w:rPr>
                <w:noProof/>
                <w:sz w:val="20"/>
              </w:rPr>
              <w:pict>
                <v:shape id="_x0000_s1119" type="#_x0000_t202" style="position:absolute;left:0;text-align:left;margin-left:39.85pt;margin-top:-.15pt;width:50.7pt;height:33pt;z-index:251664896" filled="f" stroked="f">
                  <v:textbox style="mso-next-textbox:#_x0000_s1119" inset="0,0,0,0">
                    <w:txbxContent>
                      <w:p w:rsidR="0023295F" w:rsidRDefault="0023295F">
                        <w:pPr>
                          <w:rPr>
                            <w:sz w:val="16"/>
                          </w:rPr>
                        </w:pPr>
                        <w:r>
                          <w:rPr>
                            <w:sz w:val="16"/>
                          </w:rPr>
                          <w:t>К1</w:t>
                        </w:r>
                      </w:p>
                    </w:txbxContent>
                  </v:textbox>
                </v:shape>
              </w:pict>
            </w:r>
            <w:r>
              <w:rPr>
                <w:sz w:val="20"/>
              </w:rPr>
              <w:tab/>
            </w:r>
          </w:p>
          <w:p w:rsidR="0023295F" w:rsidRDefault="0023295F">
            <w:pPr>
              <w:jc w:val="both"/>
              <w:rPr>
                <w:sz w:val="20"/>
              </w:rPr>
            </w:pPr>
            <w:r>
              <w:rPr>
                <w:sz w:val="20"/>
              </w:rPr>
              <w:t xml:space="preserve">                        …</w:t>
            </w:r>
          </w:p>
          <w:p w:rsidR="0023295F" w:rsidRDefault="0023295F">
            <w:pPr>
              <w:jc w:val="both"/>
              <w:rPr>
                <w:sz w:val="20"/>
              </w:rPr>
            </w:pPr>
          </w:p>
          <w:p w:rsidR="0023295F" w:rsidRDefault="0023295F">
            <w:pPr>
              <w:jc w:val="both"/>
              <w:rPr>
                <w:sz w:val="20"/>
              </w:rPr>
            </w:pPr>
          </w:p>
          <w:p w:rsidR="0023295F" w:rsidRDefault="0023295F">
            <w:pPr>
              <w:jc w:val="both"/>
              <w:rPr>
                <w:sz w:val="20"/>
              </w:rPr>
            </w:pPr>
          </w:p>
        </w:tc>
        <w:tc>
          <w:tcPr>
            <w:tcW w:w="5580" w:type="dxa"/>
            <w:vAlign w:val="center"/>
          </w:tcPr>
          <w:p w:rsidR="0023295F" w:rsidRDefault="0023295F">
            <w:pPr>
              <w:pStyle w:val="a3"/>
            </w:pPr>
            <w:r>
              <w:t>Оператор – переключатель (</w:t>
            </w:r>
            <w:r>
              <w:rPr>
                <w:lang w:val="en-US"/>
              </w:rPr>
              <w:t>switch</w:t>
            </w:r>
            <w:r>
              <w:t>).</w:t>
            </w:r>
          </w:p>
        </w:tc>
      </w:tr>
    </w:tbl>
    <w:p w:rsidR="0023295F" w:rsidRDefault="0023295F">
      <w:pPr>
        <w:jc w:val="both"/>
      </w:pPr>
    </w:p>
    <w:sectPr w:rsidR="0023295F">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autoHyphenation/>
  <w:hyphenationZone w:val="357"/>
  <w:drawingGridHorizontalSpacing w:val="6"/>
  <w:drawingGridVerticalSpacing w:val="6"/>
  <w:noPunctuationKerning/>
  <w:characterSpacingControl w:val="doNotCompress"/>
  <w:compat/>
  <w:rsids>
    <w:rsidRoot w:val="00A70143"/>
    <w:rsid w:val="00036EE3"/>
    <w:rsid w:val="0023295F"/>
    <w:rsid w:val="004D09A7"/>
    <w:rsid w:val="00652666"/>
    <w:rsid w:val="009E6089"/>
    <w:rsid w:val="00A701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black"/>
    </o:shapedefaults>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jc w:val="both"/>
    </w:pPr>
  </w:style>
  <w:style w:type="paragraph" w:styleId="2">
    <w:name w:val="Body Text 2"/>
    <w:basedOn w:val="a"/>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В общем виде основное правило построения любой программы выглядит следую-щим образом: Алгоритмы + Структуры данных = Программы</vt:lpstr>
    </vt:vector>
  </TitlesOfParts>
  <Company>KIT</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общем виде основное правило построения любой программы выглядит следую-щим образом: Алгоритмы + Структуры данных = Программы</dc:title>
  <dc:creator>IIP</dc:creator>
  <cp:lastModifiedBy>niclausvirt</cp:lastModifiedBy>
  <cp:revision>2</cp:revision>
  <dcterms:created xsi:type="dcterms:W3CDTF">2024-02-04T15:44:00Z</dcterms:created>
  <dcterms:modified xsi:type="dcterms:W3CDTF">2024-02-04T15:44:00Z</dcterms:modified>
</cp:coreProperties>
</file>