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87" w:line="223" w:lineRule="auto"/>
        <w:ind w:left="2444"/>
        <w:rPr>
          <w:rFonts w:ascii="黑体" w:hAnsi="黑体" w:eastAsia="黑体" w:cs="黑体"/>
          <w:sz w:val="43"/>
          <w:szCs w:val="43"/>
        </w:rPr>
      </w:pPr>
      <w:r>
        <w:pict>
          <v:rect id="_x0000_s1027" o:spid="_x0000_s1027" o:spt="1" style="position:absolute;left:0pt;margin-left:318.9pt;margin-top:100.55pt;height:1.1pt;width:184.75pt;mso-position-horizontal-relative:page;mso-position-vertical-relative:page;z-index:251660288;mso-width-relative:page;mso-height-relative:page;" fillcolor="#0000FF" filled="t" stroked="f" coordsize="21600,21600" o:allowincell="f">
            <v:path/>
            <v:fill on="t" focussize="0,0"/>
            <v:stroke on="f"/>
            <v:imagedata o:title=""/>
            <o:lock v:ext="edit"/>
          </v:rect>
        </w:pict>
      </w:r>
      <w:r>
        <w:rPr>
          <w:rFonts w:ascii="黑体" w:hAnsi="黑体" w:eastAsia="黑体" w:cs="黑体"/>
          <w:spacing w:val="35"/>
          <w:sz w:val="43"/>
          <w:szCs w:val="43"/>
          <w14:textOutline w14:w="7962" w14:cap="flat" w14:cmpd="sng">
            <w14:solidFill>
              <w14:srgbClr w14:val="000000"/>
            </w14:solidFill>
            <w14:prstDash w14:val="solid"/>
            <w14:miter w14:val="0"/>
          </w14:textOutline>
        </w:rPr>
        <w:t>机</w:t>
      </w:r>
      <w:r>
        <w:rPr>
          <w:rFonts w:ascii="黑体" w:hAnsi="黑体" w:eastAsia="黑体" w:cs="黑体"/>
          <w:spacing w:val="28"/>
          <w:sz w:val="43"/>
          <w:szCs w:val="43"/>
          <w14:textOutline w14:w="7962" w14:cap="flat" w14:cmpd="sng">
            <w14:solidFill>
              <w14:srgbClr w14:val="000000"/>
            </w14:solidFill>
            <w14:prstDash w14:val="solid"/>
            <w14:miter w14:val="0"/>
          </w14:textOutline>
        </w:rPr>
        <w:t>器视觉实验报告(</w:t>
      </w:r>
      <w:r>
        <w:rPr>
          <w:rFonts w:hint="eastAsia" w:ascii="黑体" w:hAnsi="黑体" w:eastAsia="黑体" w:cs="黑体"/>
          <w:spacing w:val="28"/>
          <w:sz w:val="43"/>
          <w:szCs w:val="43"/>
          <w:lang w:val="en-US" w:eastAsia="zh-CN"/>
          <w14:textOutline w14:w="7962" w14:cap="flat" w14:cmpd="sng">
            <w14:solidFill>
              <w14:srgbClr w14:val="000000"/>
            </w14:solidFill>
            <w14:prstDash w14:val="solid"/>
            <w14:miter w14:val="0"/>
          </w14:textOutline>
        </w:rPr>
        <w:t>五</w:t>
      </w:r>
      <w:r>
        <w:rPr>
          <w:rFonts w:ascii="黑体" w:hAnsi="黑体" w:eastAsia="黑体" w:cs="黑体"/>
          <w:spacing w:val="28"/>
          <w:sz w:val="43"/>
          <w:szCs w:val="43"/>
          <w14:textOutline w14:w="7962" w14:cap="flat" w14:cmpd="sng">
            <w14:solidFill>
              <w14:srgbClr w14:val="000000"/>
            </w14:solidFill>
            <w14:prstDash w14:val="solid"/>
            <w14:miter w14:val="0"/>
          </w14:textOutline>
        </w:rPr>
        <w:t>)</w:t>
      </w:r>
    </w:p>
    <w:p>
      <w:pPr>
        <w:spacing w:line="267" w:lineRule="auto"/>
        <w:rPr>
          <w:rFonts w:ascii="Arial"/>
          <w:sz w:val="21"/>
        </w:rPr>
      </w:pPr>
    </w:p>
    <w:p>
      <w:pPr>
        <w:spacing w:line="267" w:lineRule="auto"/>
        <w:rPr>
          <w:rFonts w:ascii="Arial"/>
          <w:sz w:val="21"/>
        </w:rPr>
      </w:pPr>
    </w:p>
    <w:p>
      <w:pPr>
        <w:spacing w:line="267" w:lineRule="auto"/>
        <w:rPr>
          <w:rFonts w:ascii="Arial"/>
          <w:sz w:val="21"/>
        </w:rPr>
      </w:pPr>
    </w:p>
    <w:p>
      <w:pPr>
        <w:spacing w:line="267" w:lineRule="auto"/>
        <w:rPr>
          <w:rFonts w:ascii="Arial"/>
          <w:sz w:val="21"/>
        </w:rPr>
      </w:pPr>
    </w:p>
    <w:sdt>
      <w:sdtPr>
        <w:rPr>
          <w:rFonts w:ascii="宋体" w:hAnsi="宋体" w:eastAsia="宋体" w:cs="Arial"/>
          <w:snapToGrid w:val="0"/>
          <w:color w:val="000000"/>
          <w:kern w:val="0"/>
          <w:sz w:val="21"/>
          <w:szCs w:val="21"/>
        </w:rPr>
        <w:id w:val="147463717"/>
        <w15:color w:val="DBDBDB"/>
        <w:docPartObj>
          <w:docPartGallery w:val="Table of Contents"/>
          <w:docPartUnique/>
        </w:docPartObj>
      </w:sdt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0"/>
            <w:tabs>
              <w:tab w:val="right" w:leader="dot" w:pos="10410"/>
            </w:tabs>
          </w:pPr>
          <w:r>
            <w:fldChar w:fldCharType="begin"/>
          </w:r>
          <w:r>
            <w:instrText xml:space="preserve">TOC \o "1-3" \h \u </w:instrText>
          </w:r>
          <w:r>
            <w:fldChar w:fldCharType="separate"/>
          </w:r>
          <w:r>
            <w:fldChar w:fldCharType="begin"/>
          </w:r>
          <w:r>
            <w:instrText xml:space="preserve"> HYPERLINK \l _Toc12656 </w:instrText>
          </w:r>
          <w:r>
            <w:fldChar w:fldCharType="separate"/>
          </w:r>
          <w:r>
            <w:rPr>
              <w:rFonts w:ascii="黑体" w:hAnsi="黑体" w:eastAsia="黑体" w:cs="黑体"/>
              <w:spacing w:val="-17"/>
              <w:szCs w:val="31"/>
              <w14:textOutline w14:w="5791" w14:cap="flat" w14:cmpd="sng">
                <w14:solidFill>
                  <w14:srgbClr w14:val="000000"/>
                </w14:solidFill>
                <w14:prstDash w14:val="solid"/>
                <w14:miter w14:val="0"/>
              </w14:textOutline>
            </w:rPr>
            <w:t>一</w:t>
          </w:r>
          <w:r>
            <w:rPr>
              <w:rFonts w:ascii="黑体" w:hAnsi="黑体" w:eastAsia="黑体" w:cs="黑体"/>
              <w:spacing w:val="-12"/>
              <w:szCs w:val="31"/>
              <w14:textOutline w14:w="5791" w14:cap="flat" w14:cmpd="sng">
                <w14:solidFill>
                  <w14:srgbClr w14:val="000000"/>
                </w14:solidFill>
                <w14:prstDash w14:val="solid"/>
                <w14:miter w14:val="0"/>
              </w14:textOutline>
            </w:rPr>
            <w:t>．</w:t>
          </w:r>
          <w:r>
            <w:rPr>
              <w:rFonts w:ascii="黑体" w:hAnsi="黑体" w:eastAsia="黑体" w:cs="黑体"/>
              <w:spacing w:val="-12"/>
              <w:szCs w:val="31"/>
            </w:rPr>
            <w:t xml:space="preserve"> </w:t>
          </w:r>
          <w:r>
            <w:rPr>
              <w:rFonts w:ascii="黑体" w:hAnsi="黑体" w:eastAsia="黑体" w:cs="黑体"/>
              <w:spacing w:val="-12"/>
              <w:szCs w:val="31"/>
              <w14:textOutline w14:w="5791" w14:cap="flat" w14:cmpd="sng">
                <w14:solidFill>
                  <w14:srgbClr w14:val="000000"/>
                </w14:solidFill>
                <w14:prstDash w14:val="solid"/>
                <w14:miter w14:val="0"/>
              </w14:textOutline>
            </w:rPr>
            <w:t>实验目的</w:t>
          </w:r>
          <w:r>
            <w:tab/>
          </w:r>
          <w:r>
            <w:fldChar w:fldCharType="begin"/>
          </w:r>
          <w:r>
            <w:instrText xml:space="preserve"> PAGEREF _Toc12656 \h </w:instrText>
          </w:r>
          <w:r>
            <w:fldChar w:fldCharType="separate"/>
          </w:r>
          <w:r>
            <w:t>1</w:t>
          </w:r>
          <w:r>
            <w:fldChar w:fldCharType="end"/>
          </w:r>
          <w:r>
            <w:fldChar w:fldCharType="end"/>
          </w:r>
        </w:p>
        <w:p>
          <w:pPr>
            <w:pStyle w:val="10"/>
            <w:tabs>
              <w:tab w:val="right" w:leader="dot" w:pos="10410"/>
            </w:tabs>
          </w:pPr>
          <w:r>
            <w:fldChar w:fldCharType="begin"/>
          </w:r>
          <w:r>
            <w:instrText xml:space="preserve"> HYPERLINK \l _Toc11138 </w:instrText>
          </w:r>
          <w:r>
            <w:fldChar w:fldCharType="separate"/>
          </w:r>
          <w:r>
            <w:rPr>
              <w:rFonts w:ascii="黑体" w:hAnsi="黑体" w:eastAsia="黑体" w:cs="黑体"/>
              <w:spacing w:val="16"/>
              <w:szCs w:val="28"/>
              <w14:textOutline w14:w="5233" w14:cap="flat" w14:cmpd="sng">
                <w14:solidFill>
                  <w14:srgbClr w14:val="000000"/>
                </w14:solidFill>
                <w14:prstDash w14:val="solid"/>
                <w14:miter w14:val="0"/>
              </w14:textOutline>
            </w:rPr>
            <w:t>二</w:t>
          </w:r>
          <w:r>
            <w:rPr>
              <w:rFonts w:ascii="黑体" w:hAnsi="黑体" w:eastAsia="黑体" w:cs="黑体"/>
              <w:spacing w:val="15"/>
              <w:szCs w:val="28"/>
              <w14:textOutline w14:w="5233" w14:cap="flat" w14:cmpd="sng">
                <w14:solidFill>
                  <w14:srgbClr w14:val="000000"/>
                </w14:solidFill>
                <w14:prstDash w14:val="solid"/>
                <w14:miter w14:val="0"/>
              </w14:textOutline>
            </w:rPr>
            <w:t>．</w:t>
          </w:r>
          <w:r>
            <w:rPr>
              <w:rFonts w:ascii="黑体" w:hAnsi="黑体" w:eastAsia="黑体" w:cs="黑体"/>
              <w:spacing w:val="15"/>
              <w:szCs w:val="28"/>
            </w:rPr>
            <w:t xml:space="preserve"> </w:t>
          </w:r>
          <w:r>
            <w:rPr>
              <w:rFonts w:ascii="黑体" w:hAnsi="黑体" w:eastAsia="黑体" w:cs="黑体"/>
              <w:spacing w:val="15"/>
              <w:szCs w:val="28"/>
              <w14:textOutline w14:w="5233" w14:cap="flat" w14:cmpd="sng">
                <w14:solidFill>
                  <w14:srgbClr w14:val="000000"/>
                </w14:solidFill>
                <w14:prstDash w14:val="solid"/>
                <w14:miter w14:val="0"/>
              </w14:textOutline>
            </w:rPr>
            <w:t>实验原理</w:t>
          </w:r>
          <w:r>
            <w:tab/>
          </w:r>
          <w:r>
            <w:fldChar w:fldCharType="begin"/>
          </w:r>
          <w:r>
            <w:instrText xml:space="preserve"> PAGEREF _Toc11138 \h </w:instrText>
          </w:r>
          <w:r>
            <w:fldChar w:fldCharType="separate"/>
          </w:r>
          <w:r>
            <w:t>1</w:t>
          </w:r>
          <w:r>
            <w:fldChar w:fldCharType="end"/>
          </w:r>
          <w:r>
            <w:fldChar w:fldCharType="end"/>
          </w:r>
        </w:p>
        <w:p>
          <w:pPr>
            <w:pStyle w:val="10"/>
            <w:tabs>
              <w:tab w:val="right" w:leader="dot" w:pos="10410"/>
            </w:tabs>
          </w:pPr>
          <w:r>
            <w:fldChar w:fldCharType="begin"/>
          </w:r>
          <w:r>
            <w:instrText xml:space="preserve"> HYPERLINK \l _Toc4028 </w:instrText>
          </w:r>
          <w:r>
            <w:fldChar w:fldCharType="separate"/>
          </w:r>
          <w:r>
            <w:rPr>
              <w:rFonts w:hint="eastAsia" w:ascii="黑体" w:hAnsi="黑体" w:eastAsia="黑体" w:cs="黑体"/>
              <w:spacing w:val="16"/>
              <w:szCs w:val="28"/>
              <w:lang w:val="en-US" w:eastAsia="zh-CN"/>
              <w14:textOutline w14:w="5233" w14:cap="flat" w14:cmpd="sng">
                <w14:solidFill>
                  <w14:srgbClr w14:val="000000"/>
                </w14:solidFill>
                <w14:prstDash w14:val="solid"/>
                <w14:miter w14:val="0"/>
              </w14:textOutline>
            </w:rPr>
            <w:t>三</w:t>
          </w:r>
          <w:r>
            <w:rPr>
              <w:rFonts w:ascii="黑体" w:hAnsi="黑体" w:eastAsia="黑体" w:cs="黑体"/>
              <w:spacing w:val="15"/>
              <w:szCs w:val="28"/>
              <w14:textOutline w14:w="5233" w14:cap="flat" w14:cmpd="sng">
                <w14:solidFill>
                  <w14:srgbClr w14:val="000000"/>
                </w14:solidFill>
                <w14:prstDash w14:val="solid"/>
                <w14:miter w14:val="0"/>
              </w14:textOutline>
            </w:rPr>
            <w:t>．</w:t>
          </w:r>
          <w:r>
            <w:rPr>
              <w:rFonts w:ascii="黑体" w:hAnsi="黑体" w:eastAsia="黑体" w:cs="黑体"/>
              <w:spacing w:val="15"/>
              <w:szCs w:val="28"/>
            </w:rPr>
            <w:t xml:space="preserve"> </w:t>
          </w:r>
          <w:r>
            <w:rPr>
              <w:rFonts w:ascii="黑体" w:hAnsi="黑体" w:eastAsia="黑体" w:cs="黑体"/>
              <w:spacing w:val="15"/>
              <w:szCs w:val="28"/>
              <w14:textOutline w14:w="5233" w14:cap="flat" w14:cmpd="sng">
                <w14:solidFill>
                  <w14:srgbClr w14:val="000000"/>
                </w14:solidFill>
                <w14:prstDash w14:val="solid"/>
                <w14:miter w14:val="0"/>
              </w14:textOutline>
            </w:rPr>
            <w:t>实验</w:t>
          </w:r>
          <w:r>
            <w:rPr>
              <w:rFonts w:hint="eastAsia" w:ascii="黑体" w:hAnsi="黑体" w:eastAsia="黑体" w:cs="黑体"/>
              <w:spacing w:val="15"/>
              <w:szCs w:val="28"/>
              <w:lang w:val="en-US" w:eastAsia="zh-CN"/>
              <w14:textOutline w14:w="5233" w14:cap="flat" w14:cmpd="sng">
                <w14:solidFill>
                  <w14:srgbClr w14:val="000000"/>
                </w14:solidFill>
                <w14:prstDash w14:val="solid"/>
                <w14:miter w14:val="0"/>
              </w14:textOutline>
            </w:rPr>
            <w:t>过程和结果</w:t>
          </w:r>
          <w:r>
            <w:tab/>
          </w:r>
          <w:r>
            <w:fldChar w:fldCharType="begin"/>
          </w:r>
          <w:r>
            <w:instrText xml:space="preserve"> PAGEREF _Toc4028 \h </w:instrText>
          </w:r>
          <w:r>
            <w:fldChar w:fldCharType="separate"/>
          </w:r>
          <w:r>
            <w:t>2</w:t>
          </w:r>
          <w:r>
            <w:fldChar w:fldCharType="end"/>
          </w:r>
          <w:r>
            <w:fldChar w:fldCharType="end"/>
          </w:r>
        </w:p>
        <w:p>
          <w:pPr>
            <w:pStyle w:val="10"/>
            <w:tabs>
              <w:tab w:val="right" w:leader="dot" w:pos="10410"/>
            </w:tabs>
          </w:pPr>
          <w:r>
            <w:fldChar w:fldCharType="begin"/>
          </w:r>
          <w:r>
            <w:instrText xml:space="preserve"> HYPERLINK \l _Toc19242 </w:instrText>
          </w:r>
          <w:r>
            <w:fldChar w:fldCharType="separate"/>
          </w:r>
          <w:r>
            <w:rPr>
              <w:rFonts w:hint="eastAsia" w:ascii="黑体" w:hAnsi="黑体" w:eastAsia="黑体" w:cs="黑体"/>
              <w:spacing w:val="15"/>
              <w:szCs w:val="28"/>
              <w:lang w:val="en-US" w:eastAsia="zh-CN"/>
              <w14:textOutline w14:w="5233" w14:cap="flat" w14:cmpd="sng">
                <w14:solidFill>
                  <w14:srgbClr w14:val="000000"/>
                </w14:solidFill>
                <w14:prstDash w14:val="solid"/>
                <w14:miter w14:val="0"/>
              </w14:textOutline>
            </w:rPr>
            <w:t>四</w:t>
          </w:r>
          <w:r>
            <w:rPr>
              <w:rFonts w:ascii="黑体" w:hAnsi="黑体" w:eastAsia="黑体" w:cs="黑体"/>
              <w:spacing w:val="15"/>
              <w:szCs w:val="28"/>
              <w14:textOutline w14:w="5233" w14:cap="flat" w14:cmpd="sng">
                <w14:solidFill>
                  <w14:srgbClr w14:val="000000"/>
                </w14:solidFill>
                <w14:prstDash w14:val="solid"/>
                <w14:miter w14:val="0"/>
              </w14:textOutline>
            </w:rPr>
            <w:t xml:space="preserve">． </w:t>
          </w:r>
          <w:r>
            <w:rPr>
              <w:rFonts w:hint="eastAsia" w:ascii="黑体" w:hAnsi="黑体" w:eastAsia="黑体" w:cs="黑体"/>
              <w:spacing w:val="15"/>
              <w:szCs w:val="28"/>
              <w:lang w:val="en-US" w:eastAsia="zh-CN"/>
              <w14:textOutline w14:w="5233" w14:cap="flat" w14:cmpd="sng">
                <w14:solidFill>
                  <w14:srgbClr w14:val="000000"/>
                </w14:solidFill>
                <w14:prstDash w14:val="solid"/>
                <w14:miter w14:val="0"/>
              </w14:textOutline>
            </w:rPr>
            <w:t>代码实现</w:t>
          </w:r>
          <w:r>
            <w:tab/>
          </w:r>
          <w:r>
            <w:fldChar w:fldCharType="begin"/>
          </w:r>
          <w:r>
            <w:instrText xml:space="preserve"> PAGEREF _Toc19242 \h </w:instrText>
          </w:r>
          <w:r>
            <w:fldChar w:fldCharType="separate"/>
          </w:r>
          <w:r>
            <w:t>3</w:t>
          </w:r>
          <w:r>
            <w:fldChar w:fldCharType="end"/>
          </w:r>
          <w:r>
            <w:fldChar w:fldCharType="end"/>
          </w:r>
        </w:p>
        <w:p>
          <w:r>
            <w:fldChar w:fldCharType="end"/>
          </w:r>
        </w:p>
      </w:sdtContent>
    </w:sdt>
    <w:p>
      <w:pPr>
        <w:spacing w:before="102" w:line="224" w:lineRule="auto"/>
        <w:ind w:left="2"/>
        <w:outlineLvl w:val="0"/>
        <w:rPr>
          <w:rFonts w:ascii="黑体" w:hAnsi="黑体" w:eastAsia="黑体" w:cs="黑体"/>
          <w:sz w:val="31"/>
          <w:szCs w:val="31"/>
        </w:rPr>
      </w:pPr>
      <w:bookmarkStart w:id="0" w:name="_Toc12656"/>
      <w:r>
        <w:rPr>
          <w:rFonts w:ascii="黑体" w:hAnsi="黑体" w:eastAsia="黑体" w:cs="黑体"/>
          <w:spacing w:val="-17"/>
          <w:sz w:val="31"/>
          <w:szCs w:val="31"/>
          <w14:textOutline w14:w="5791" w14:cap="flat" w14:cmpd="sng">
            <w14:solidFill>
              <w14:srgbClr w14:val="000000"/>
            </w14:solidFill>
            <w14:prstDash w14:val="solid"/>
            <w14:miter w14:val="0"/>
          </w14:textOutline>
        </w:rPr>
        <w:t>一</w:t>
      </w:r>
      <w:r>
        <w:rPr>
          <w:rFonts w:ascii="黑体" w:hAnsi="黑体" w:eastAsia="黑体" w:cs="黑体"/>
          <w:spacing w:val="-12"/>
          <w:sz w:val="31"/>
          <w:szCs w:val="31"/>
          <w14:textOutline w14:w="5791" w14:cap="flat" w14:cmpd="sng">
            <w14:solidFill>
              <w14:srgbClr w14:val="000000"/>
            </w14:solidFill>
            <w14:prstDash w14:val="solid"/>
            <w14:miter w14:val="0"/>
          </w14:textOutline>
        </w:rPr>
        <w:t>．</w:t>
      </w:r>
      <w:r>
        <w:rPr>
          <w:rFonts w:ascii="黑体" w:hAnsi="黑体" w:eastAsia="黑体" w:cs="黑体"/>
          <w:spacing w:val="-12"/>
          <w:sz w:val="31"/>
          <w:szCs w:val="31"/>
        </w:rPr>
        <w:t xml:space="preserve"> </w:t>
      </w:r>
      <w:r>
        <w:rPr>
          <w:rFonts w:ascii="黑体" w:hAnsi="黑体" w:eastAsia="黑体" w:cs="黑体"/>
          <w:spacing w:val="-12"/>
          <w:sz w:val="31"/>
          <w:szCs w:val="31"/>
          <w14:textOutline w14:w="5791" w14:cap="flat" w14:cmpd="sng">
            <w14:solidFill>
              <w14:srgbClr w14:val="000000"/>
            </w14:solidFill>
            <w14:prstDash w14:val="solid"/>
            <w14:miter w14:val="0"/>
          </w14:textOutline>
        </w:rPr>
        <w:t>实验目的</w:t>
      </w:r>
      <w:bookmarkEnd w:id="0"/>
    </w:p>
    <w:p>
      <w:pPr>
        <w:spacing w:before="172" w:line="209" w:lineRule="auto"/>
        <w:ind w:left="5"/>
        <w:rPr>
          <w:rFonts w:hint="eastAsia"/>
          <w:lang w:val="en-US" w:eastAsia="zh-CN"/>
        </w:rPr>
      </w:pPr>
      <w:r>
        <w:rPr>
          <w:rFonts w:ascii="Segoe UI Symbol" w:hAnsi="Segoe UI Symbol" w:eastAsia="Segoe UI Symbol" w:cs="Segoe UI Symbol"/>
          <w:spacing w:val="-6"/>
          <w:sz w:val="24"/>
          <w:szCs w:val="24"/>
        </w:rPr>
        <w:t xml:space="preserve">⚫  </w:t>
      </w:r>
      <w:r>
        <w:rPr>
          <w:rFonts w:hint="eastAsia" w:ascii="Segoe UI Symbol" w:hAnsi="Segoe UI Symbol" w:eastAsia="Segoe UI Symbol" w:cs="Segoe UI Symbol"/>
          <w:spacing w:val="-6"/>
          <w:sz w:val="24"/>
          <w:szCs w:val="24"/>
        </w:rPr>
        <w:t></w:t>
      </w:r>
      <w:r>
        <w:rPr>
          <w:rFonts w:hint="eastAsia" w:ascii="Segoe UI Symbol" w:hAnsi="Segoe UI Symbol" w:eastAsia="宋体" w:cs="Segoe UI Symbol"/>
          <w:spacing w:val="-6"/>
          <w:sz w:val="24"/>
          <w:szCs w:val="24"/>
          <w:lang w:val="en-US" w:eastAsia="zh-CN"/>
        </w:rPr>
        <w:t>图像视差匹配，通过立体匹配（Stereo Matching）获得两张图片的视差图。</w:t>
      </w:r>
    </w:p>
    <w:p>
      <w:pPr>
        <w:spacing w:before="4" w:line="207" w:lineRule="auto"/>
        <w:ind w:left="5"/>
        <w:rPr>
          <w:rFonts w:hint="eastAsia" w:ascii="Consolas" w:hAnsi="Consolas" w:eastAsia="宋体" w:cs="Consolas"/>
          <w:sz w:val="21"/>
          <w:szCs w:val="21"/>
          <w:lang w:val="en-US" w:eastAsia="zh-CN"/>
        </w:rPr>
      </w:pPr>
      <w:r>
        <w:rPr>
          <w:rFonts w:hint="eastAsia" w:ascii="Consolas" w:hAnsi="Consolas" w:eastAsia="宋体" w:cs="Consolas"/>
          <w:sz w:val="21"/>
          <w:szCs w:val="21"/>
          <w:lang w:val="en-US" w:eastAsia="zh-CN"/>
        </w:rPr>
        <w:t xml:space="preserve"> </w:t>
      </w:r>
    </w:p>
    <w:p>
      <w:pPr>
        <w:spacing w:line="224" w:lineRule="auto"/>
        <w:ind w:left="2"/>
        <w:outlineLvl w:val="0"/>
        <w:rPr>
          <w:rFonts w:ascii="黑体" w:hAnsi="黑体" w:eastAsia="黑体" w:cs="黑体"/>
          <w:sz w:val="28"/>
          <w:szCs w:val="28"/>
        </w:rPr>
      </w:pPr>
      <w:bookmarkStart w:id="1" w:name="_Toc11138"/>
      <w:r>
        <w:rPr>
          <w:rFonts w:ascii="黑体" w:hAnsi="黑体" w:eastAsia="黑体" w:cs="黑体"/>
          <w:spacing w:val="16"/>
          <w:sz w:val="28"/>
          <w:szCs w:val="28"/>
          <w14:textOutline w14:w="5233" w14:cap="flat" w14:cmpd="sng">
            <w14:solidFill>
              <w14:srgbClr w14:val="000000"/>
            </w14:solidFill>
            <w14:prstDash w14:val="solid"/>
            <w14:miter w14:val="0"/>
          </w14:textOutline>
        </w:rPr>
        <w:t>二</w:t>
      </w:r>
      <w:r>
        <w:rPr>
          <w:rFonts w:ascii="黑体" w:hAnsi="黑体" w:eastAsia="黑体" w:cs="黑体"/>
          <w:spacing w:val="15"/>
          <w:sz w:val="28"/>
          <w:szCs w:val="28"/>
          <w14:textOutline w14:w="5233" w14:cap="flat" w14:cmpd="sng">
            <w14:solidFill>
              <w14:srgbClr w14:val="000000"/>
            </w14:solidFill>
            <w14:prstDash w14:val="solid"/>
            <w14:miter w14:val="0"/>
          </w14:textOutline>
        </w:rPr>
        <w:t>．</w:t>
      </w:r>
      <w:r>
        <w:rPr>
          <w:rFonts w:ascii="黑体" w:hAnsi="黑体" w:eastAsia="黑体" w:cs="黑体"/>
          <w:spacing w:val="15"/>
          <w:sz w:val="28"/>
          <w:szCs w:val="28"/>
        </w:rPr>
        <w:t xml:space="preserve"> </w:t>
      </w:r>
      <w:r>
        <w:rPr>
          <w:rFonts w:ascii="黑体" w:hAnsi="黑体" w:eastAsia="黑体" w:cs="黑体"/>
          <w:spacing w:val="15"/>
          <w:sz w:val="28"/>
          <w:szCs w:val="28"/>
          <w14:textOutline w14:w="5233" w14:cap="flat" w14:cmpd="sng">
            <w14:solidFill>
              <w14:srgbClr w14:val="000000"/>
            </w14:solidFill>
            <w14:prstDash w14:val="solid"/>
            <w14:miter w14:val="0"/>
          </w14:textOutline>
        </w:rPr>
        <w:t>实验原理</w:t>
      </w:r>
      <w:bookmarkEnd w:id="1"/>
    </w:p>
    <w:p>
      <w:pPr>
        <w:numPr>
          <w:ilvl w:val="0"/>
          <w:numId w:val="0"/>
        </w:numPr>
        <w:ind w:firstLine="420" w:firstLineChars="0"/>
        <w:jc w:val="both"/>
        <w:rPr>
          <w:rFonts w:hint="eastAsia"/>
          <w:lang w:val="en-US" w:eastAsia="zh-CN"/>
        </w:rPr>
      </w:pPr>
      <w:r>
        <w:rPr>
          <w:rFonts w:hint="eastAsia"/>
          <w:lang w:val="en-US" w:eastAsia="zh-CN"/>
        </w:rPr>
        <w:t xml:space="preserve">立体视觉是计算机视觉领域的一个重要课题，它的目的在于重构场景的三维几何信息。立体视觉的研究具有重要的应用价值，其应用包括移动机器人的自主导航系统，航空及遥感测量，工业自动化系统等。 </w:t>
      </w:r>
    </w:p>
    <w:p>
      <w:pPr>
        <w:numPr>
          <w:ilvl w:val="0"/>
          <w:numId w:val="0"/>
        </w:numPr>
        <w:ind w:firstLine="420" w:firstLineChars="0"/>
        <w:jc w:val="both"/>
        <w:rPr>
          <w:rFonts w:hint="eastAsia"/>
          <w:lang w:val="en-US" w:eastAsia="zh-CN"/>
        </w:rPr>
      </w:pPr>
      <w:r>
        <w:rPr>
          <w:rFonts w:hint="eastAsia"/>
          <w:lang w:val="en-US" w:eastAsia="zh-CN"/>
        </w:rPr>
        <w:t>立体视觉的研究方法之一，利用多幅图象来恢复三维信息的方法，它是被动方式的。根据图象获取方式的区别又可以划分成普通立体视觉和通常所称的光流(optical flow)两大类。普通立体视觉研究的是由两摄像机同时拍摄下的两幅图象，而光流法中研究的是单个摄像机沿任一轨道运动时顺序拍下的两幅或更多幅图象。前者可以看作后者的一个特例，它们具有相同的几何构形，研究方法具有共同点。双目立体视觉是它的一个特例。</w:t>
      </w:r>
    </w:p>
    <w:p>
      <w:pPr>
        <w:numPr>
          <w:ilvl w:val="0"/>
          <w:numId w:val="0"/>
        </w:numPr>
        <w:ind w:firstLine="420" w:firstLineChars="0"/>
        <w:jc w:val="center"/>
      </w:pPr>
      <w:r>
        <w:drawing>
          <wp:inline distT="0" distB="0" distL="114300" distR="114300">
            <wp:extent cx="5269230" cy="468630"/>
            <wp:effectExtent l="0" t="0" r="3810" b="381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7"/>
                    <a:stretch>
                      <a:fillRect/>
                    </a:stretch>
                  </pic:blipFill>
                  <pic:spPr>
                    <a:xfrm>
                      <a:off x="0" y="0"/>
                      <a:ext cx="5269230" cy="468630"/>
                    </a:xfrm>
                    <a:prstGeom prst="rect">
                      <a:avLst/>
                    </a:prstGeom>
                    <a:noFill/>
                    <a:ln>
                      <a:noFill/>
                    </a:ln>
                  </pic:spPr>
                </pic:pic>
              </a:graphicData>
            </a:graphic>
          </wp:inline>
        </w:drawing>
      </w:r>
    </w:p>
    <w:p>
      <w:pPr>
        <w:numPr>
          <w:ilvl w:val="0"/>
          <w:numId w:val="0"/>
        </w:numPr>
        <w:ind w:firstLine="420" w:firstLineChars="0"/>
        <w:jc w:val="both"/>
        <w:rPr>
          <w:rFonts w:hint="eastAsia"/>
          <w:lang w:val="en-US" w:eastAsia="zh-CN"/>
        </w:rPr>
      </w:pPr>
      <w:r>
        <w:rPr>
          <w:rFonts w:hint="eastAsia"/>
          <w:lang w:val="en-US" w:eastAsia="zh-CN"/>
        </w:rPr>
        <w:t xml:space="preserve">其中立体匹配是立体视觉系统的核心，是建立图像间的对应从而计算视差的过程，是极为重要的。立体匹配有两类算法: </w:t>
      </w:r>
    </w:p>
    <w:p>
      <w:pPr>
        <w:numPr>
          <w:ilvl w:val="0"/>
          <w:numId w:val="0"/>
        </w:numPr>
        <w:ind w:firstLine="420" w:firstLineChars="0"/>
        <w:jc w:val="both"/>
        <w:rPr>
          <w:rFonts w:hint="eastAsia"/>
          <w:lang w:val="en-US" w:eastAsia="zh-CN"/>
        </w:rPr>
      </w:pPr>
      <w:r>
        <w:rPr>
          <w:rFonts w:hint="eastAsia"/>
          <w:lang w:val="en-US" w:eastAsia="zh-CN"/>
        </w:rPr>
        <w:t>(1) 基于灰度的算法 (intensity based)，</w:t>
      </w:r>
    </w:p>
    <w:p>
      <w:pPr>
        <w:numPr>
          <w:ilvl w:val="0"/>
          <w:numId w:val="0"/>
        </w:numPr>
        <w:ind w:firstLine="420" w:firstLineChars="0"/>
        <w:jc w:val="both"/>
        <w:rPr>
          <w:rFonts w:hint="eastAsia"/>
          <w:lang w:val="en-US" w:eastAsia="zh-CN"/>
        </w:rPr>
      </w:pPr>
      <w:r>
        <w:rPr>
          <w:rFonts w:hint="eastAsia"/>
          <w:lang w:val="en-US" w:eastAsia="zh-CN"/>
        </w:rPr>
        <w:t>(2) 基于特征的算法 (feature based)。</w:t>
      </w:r>
    </w:p>
    <w:p>
      <w:pPr>
        <w:numPr>
          <w:ilvl w:val="0"/>
          <w:numId w:val="0"/>
        </w:numPr>
        <w:jc w:val="both"/>
        <w:rPr>
          <w:rFonts w:hint="eastAsia"/>
          <w:lang w:val="en-US" w:eastAsia="zh-CN"/>
        </w:rPr>
      </w:pPr>
    </w:p>
    <w:p>
      <w:pPr>
        <w:numPr>
          <w:ilvl w:val="0"/>
          <w:numId w:val="1"/>
        </w:numPr>
        <w:jc w:val="both"/>
        <w:rPr>
          <w:rFonts w:hint="eastAsia"/>
          <w:lang w:val="en-US" w:eastAsia="zh-CN"/>
        </w:rPr>
      </w:pPr>
      <w:r>
        <w:rPr>
          <w:rFonts w:hint="eastAsia"/>
          <w:lang w:val="en-US" w:eastAsia="zh-CN"/>
        </w:rPr>
        <w:t>实现思想</w:t>
      </w:r>
    </w:p>
    <w:p>
      <w:pPr>
        <w:widowControl w:val="0"/>
        <w:numPr>
          <w:ilvl w:val="0"/>
          <w:numId w:val="0"/>
        </w:numPr>
        <w:ind w:firstLine="420" w:firstLineChars="0"/>
        <w:jc w:val="both"/>
        <w:rPr>
          <w:rFonts w:hint="default"/>
          <w:lang w:val="en-US" w:eastAsia="zh-CN"/>
        </w:rPr>
      </w:pPr>
      <w:r>
        <w:rPr>
          <w:rFonts w:hint="default"/>
          <w:lang w:val="en-US" w:eastAsia="zh-CN"/>
        </w:rPr>
        <w:t>本</w:t>
      </w:r>
      <w:r>
        <w:rPr>
          <w:rFonts w:hint="eastAsia"/>
          <w:lang w:val="en-US" w:eastAsia="zh-CN"/>
        </w:rPr>
        <w:t>实验</w:t>
      </w:r>
      <w:r>
        <w:rPr>
          <w:rFonts w:hint="default"/>
          <w:lang w:val="en-US" w:eastAsia="zh-CN"/>
        </w:rPr>
        <w:t>使用的立体匹配算法， 在一幅图象中以一点为中心选定一区域（窗口），在另一幅图象中寻找与该区域相关系数最大的区域，把该找到的区域的中心认为是原来那区域中心的对应点。它对噪声很敏感，所以需要搭配去噪滤波使用。</w:t>
      </w:r>
    </w:p>
    <w:p>
      <w:pPr>
        <w:widowControl w:val="0"/>
        <w:numPr>
          <w:ilvl w:val="0"/>
          <w:numId w:val="0"/>
        </w:numPr>
        <w:ind w:firstLine="420" w:firstLineChars="0"/>
        <w:jc w:val="both"/>
        <w:rPr>
          <w:rFonts w:hint="eastAsia"/>
          <w:lang w:val="en-US" w:eastAsia="zh-CN"/>
        </w:rPr>
      </w:pPr>
      <w:r>
        <w:rPr>
          <w:rFonts w:hint="eastAsia"/>
          <w:lang w:val="en-US" w:eastAsia="zh-CN"/>
        </w:rPr>
        <w:t>①误差能量函数</w:t>
      </w:r>
    </w:p>
    <w:p>
      <w:pPr>
        <w:widowControl w:val="0"/>
        <w:numPr>
          <w:ilvl w:val="0"/>
          <w:numId w:val="0"/>
        </w:numPr>
        <w:ind w:firstLine="420" w:firstLineChars="0"/>
        <w:jc w:val="both"/>
        <w:rPr>
          <w:rFonts w:hint="eastAsia"/>
          <w:lang w:val="en-US" w:eastAsia="zh-CN"/>
        </w:rPr>
      </w:pPr>
      <w:r>
        <w:rPr>
          <w:rFonts w:hint="default"/>
          <w:lang w:val="en-US" w:eastAsia="zh-CN"/>
        </w:rPr>
        <w:t>选取匹配计算区域窗口大小是（m*n）</w:t>
      </w:r>
      <w:r>
        <w:rPr>
          <w:rFonts w:hint="eastAsia"/>
          <w:lang w:val="en-US" w:eastAsia="zh-CN"/>
        </w:rPr>
        <w:t>，</w:t>
      </w:r>
      <w:r>
        <w:rPr>
          <w:rFonts w:hint="default"/>
          <w:lang w:val="en-US" w:eastAsia="zh-CN"/>
        </w:rPr>
        <w:t>d是视差，我们需要先定一个视差搜寻范围如dmax=40</w:t>
      </w:r>
      <w:r>
        <w:rPr>
          <w:rFonts w:hint="eastAsia"/>
          <w:lang w:val="en-US" w:eastAsia="zh-CN"/>
        </w:rPr>
        <w:t>。</w:t>
      </w:r>
    </w:p>
    <w:p>
      <w:pPr>
        <w:widowControl w:val="0"/>
        <w:numPr>
          <w:ilvl w:val="0"/>
          <w:numId w:val="0"/>
        </w:numPr>
        <w:ind w:firstLine="420" w:firstLineChars="0"/>
        <w:jc w:val="both"/>
      </w:pPr>
      <w:r>
        <w:drawing>
          <wp:inline distT="0" distB="0" distL="114300" distR="114300">
            <wp:extent cx="5271770" cy="836295"/>
            <wp:effectExtent l="0" t="0" r="1270" b="1905"/>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8"/>
                    <a:stretch>
                      <a:fillRect/>
                    </a:stretch>
                  </pic:blipFill>
                  <pic:spPr>
                    <a:xfrm>
                      <a:off x="0" y="0"/>
                      <a:ext cx="5271770" cy="836295"/>
                    </a:xfrm>
                    <a:prstGeom prst="rect">
                      <a:avLst/>
                    </a:prstGeom>
                    <a:noFill/>
                    <a:ln>
                      <a:noFill/>
                    </a:ln>
                  </pic:spPr>
                </pic:pic>
              </a:graphicData>
            </a:graphic>
          </wp:inline>
        </w:drawing>
      </w:r>
    </w:p>
    <w:p>
      <w:pPr>
        <w:widowControl w:val="0"/>
        <w:numPr>
          <w:ilvl w:val="0"/>
          <w:numId w:val="0"/>
        </w:numPr>
        <w:ind w:firstLine="420" w:firstLineChars="0"/>
        <w:jc w:val="both"/>
        <w:rPr>
          <w:rFonts w:hint="eastAsia"/>
          <w:lang w:val="en-US" w:eastAsia="zh-CN"/>
        </w:rPr>
      </w:pPr>
      <w:r>
        <w:rPr>
          <w:rFonts w:hint="default"/>
          <w:lang w:val="en-US" w:eastAsia="zh-CN"/>
        </w:rPr>
        <w:t>由于该算法对噪声敏感，进一步计算平均error energy</w:t>
      </w:r>
      <w:r>
        <w:rPr>
          <w:rFonts w:hint="eastAsia"/>
          <w:lang w:val="en-US" w:eastAsia="zh-CN"/>
        </w:rPr>
        <w:t>：</w:t>
      </w:r>
    </w:p>
    <w:p>
      <w:pPr>
        <w:widowControl w:val="0"/>
        <w:numPr>
          <w:ilvl w:val="0"/>
          <w:numId w:val="0"/>
        </w:numPr>
        <w:ind w:firstLine="420" w:firstLineChars="0"/>
        <w:jc w:val="both"/>
      </w:pPr>
      <w:r>
        <w:drawing>
          <wp:inline distT="0" distB="0" distL="114300" distR="114300">
            <wp:extent cx="3476625" cy="790575"/>
            <wp:effectExtent l="0" t="0" r="13335" b="1905"/>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9"/>
                    <a:stretch>
                      <a:fillRect/>
                    </a:stretch>
                  </pic:blipFill>
                  <pic:spPr>
                    <a:xfrm>
                      <a:off x="0" y="0"/>
                      <a:ext cx="3476625" cy="790575"/>
                    </a:xfrm>
                    <a:prstGeom prst="rect">
                      <a:avLst/>
                    </a:prstGeom>
                    <a:noFill/>
                    <a:ln>
                      <a:noFill/>
                    </a:ln>
                  </pic:spPr>
                </pic:pic>
              </a:graphicData>
            </a:graphic>
          </wp:inline>
        </w:drawing>
      </w:r>
    </w:p>
    <w:p>
      <w:pPr>
        <w:widowControl w:val="0"/>
        <w:numPr>
          <w:ilvl w:val="0"/>
          <w:numId w:val="0"/>
        </w:numPr>
        <w:ind w:firstLine="420" w:firstLineChars="0"/>
        <w:jc w:val="both"/>
      </w:pPr>
    </w:p>
    <w:p>
      <w:pPr>
        <w:widowControl w:val="0"/>
        <w:numPr>
          <w:ilvl w:val="0"/>
          <w:numId w:val="0"/>
        </w:numPr>
        <w:ind w:firstLine="420" w:firstLineChars="0"/>
        <w:jc w:val="both"/>
        <w:rPr>
          <w:rFonts w:hint="eastAsia"/>
          <w:lang w:val="en-US" w:eastAsia="zh-CN"/>
        </w:rPr>
      </w:pPr>
      <w:r>
        <w:rPr>
          <w:rFonts w:hint="eastAsia"/>
          <w:lang w:val="en-US" w:eastAsia="zh-CN"/>
        </w:rPr>
        <w:t>②基于最小平均误差能量的视差图</w:t>
      </w:r>
    </w:p>
    <w:p>
      <w:pPr>
        <w:widowControl w:val="0"/>
        <w:numPr>
          <w:ilvl w:val="0"/>
          <w:numId w:val="0"/>
        </w:numPr>
        <w:ind w:firstLine="420" w:firstLineChars="0"/>
        <w:jc w:val="both"/>
        <w:rPr>
          <w:rFonts w:hint="eastAsia"/>
          <w:lang w:val="en-US" w:eastAsia="zh-CN"/>
        </w:rPr>
      </w:pPr>
      <w:r>
        <w:rPr>
          <w:rFonts w:hint="eastAsia"/>
          <w:lang w:val="en-US" w:eastAsia="zh-CN"/>
        </w:rPr>
        <w:t>选取error energy最小的d作为视差图中（i,j）点的d，得到视差图：</w:t>
      </w:r>
    </w:p>
    <w:p>
      <w:pPr>
        <w:widowControl w:val="0"/>
        <w:numPr>
          <w:ilvl w:val="0"/>
          <w:numId w:val="0"/>
        </w:numPr>
        <w:ind w:firstLine="420" w:firstLineChars="0"/>
        <w:jc w:val="both"/>
      </w:pPr>
      <w:r>
        <w:drawing>
          <wp:inline distT="0" distB="0" distL="114300" distR="114300">
            <wp:extent cx="4311650" cy="2915920"/>
            <wp:effectExtent l="0" t="0" r="1270" b="10160"/>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10"/>
                    <a:stretch>
                      <a:fillRect/>
                    </a:stretch>
                  </pic:blipFill>
                  <pic:spPr>
                    <a:xfrm>
                      <a:off x="0" y="0"/>
                      <a:ext cx="4311650" cy="2915920"/>
                    </a:xfrm>
                    <a:prstGeom prst="rect">
                      <a:avLst/>
                    </a:prstGeom>
                    <a:noFill/>
                    <a:ln>
                      <a:noFill/>
                    </a:ln>
                  </pic:spPr>
                </pic:pic>
              </a:graphicData>
            </a:graphic>
          </wp:inline>
        </w:drawing>
      </w:r>
    </w:p>
    <w:p>
      <w:pPr>
        <w:widowControl w:val="0"/>
        <w:numPr>
          <w:ilvl w:val="0"/>
          <w:numId w:val="0"/>
        </w:numPr>
        <w:ind w:firstLine="420" w:firstLineChars="0"/>
        <w:jc w:val="both"/>
      </w:pPr>
    </w:p>
    <w:p>
      <w:pPr>
        <w:widowControl w:val="0"/>
        <w:numPr>
          <w:ilvl w:val="0"/>
          <w:numId w:val="0"/>
        </w:numPr>
        <w:ind w:firstLine="420" w:firstLineChars="0"/>
        <w:jc w:val="both"/>
        <w:rPr>
          <w:rFonts w:hint="eastAsia"/>
          <w:lang w:val="en-US" w:eastAsia="zh-CN"/>
        </w:rPr>
      </w:pPr>
      <w:r>
        <w:rPr>
          <w:rFonts w:hint="eastAsia"/>
          <w:lang w:val="en-US" w:eastAsia="zh-CN"/>
        </w:rPr>
        <w:t>③计算可靠度，生成具有可靠视差的视差图</w:t>
      </w:r>
    </w:p>
    <w:p>
      <w:pPr>
        <w:widowControl w:val="0"/>
        <w:numPr>
          <w:ilvl w:val="0"/>
          <w:numId w:val="0"/>
        </w:numPr>
        <w:ind w:firstLine="420" w:firstLineChars="0"/>
        <w:jc w:val="both"/>
      </w:pPr>
      <w:r>
        <w:rPr>
          <w:rFonts w:hint="eastAsia"/>
          <w:lang w:val="en-US" w:eastAsia="zh-CN"/>
        </w:rPr>
        <w:t>前两步得到的视差图是有噪声的，可以先用中值滤波处理一遍。定一个阈值ve，将error energy低于它的筛掉：</w:t>
      </w:r>
    </w:p>
    <w:p>
      <w:pPr>
        <w:widowControl w:val="0"/>
        <w:numPr>
          <w:ilvl w:val="0"/>
          <w:numId w:val="0"/>
        </w:numPr>
        <w:ind w:firstLine="420" w:firstLineChars="0"/>
        <w:jc w:val="both"/>
        <w:rPr>
          <w:rFonts w:hint="eastAsia"/>
          <w:lang w:val="en-US" w:eastAsia="zh-CN"/>
        </w:rPr>
      </w:pPr>
      <w:r>
        <w:rPr>
          <w:rFonts w:hint="eastAsia"/>
          <w:lang w:val="en-US" w:eastAsia="zh-CN"/>
        </w:rPr>
        <w:t>其中，alpha是系数，系数越低，可靠度越高，但是去噪效果越不好。</w:t>
      </w:r>
    </w:p>
    <w:p>
      <w:pPr>
        <w:widowControl w:val="0"/>
        <w:numPr>
          <w:ilvl w:val="0"/>
          <w:numId w:val="0"/>
        </w:numPr>
        <w:ind w:firstLine="420" w:firstLineChars="0"/>
        <w:jc w:val="both"/>
      </w:pPr>
      <w:r>
        <w:drawing>
          <wp:inline distT="0" distB="0" distL="114300" distR="114300">
            <wp:extent cx="5272405" cy="2952750"/>
            <wp:effectExtent l="0" t="0" r="635" b="3810"/>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11"/>
                    <a:stretch>
                      <a:fillRect/>
                    </a:stretch>
                  </pic:blipFill>
                  <pic:spPr>
                    <a:xfrm>
                      <a:off x="0" y="0"/>
                      <a:ext cx="5272405" cy="2952750"/>
                    </a:xfrm>
                    <a:prstGeom prst="rect">
                      <a:avLst/>
                    </a:prstGeom>
                    <a:noFill/>
                    <a:ln>
                      <a:noFill/>
                    </a:ln>
                  </pic:spPr>
                </pic:pic>
              </a:graphicData>
            </a:graphic>
          </wp:inline>
        </w:drawing>
      </w:r>
    </w:p>
    <w:p>
      <w:pPr>
        <w:widowControl w:val="0"/>
        <w:numPr>
          <w:ilvl w:val="0"/>
          <w:numId w:val="0"/>
        </w:numPr>
        <w:ind w:firstLine="420" w:firstLineChars="0"/>
        <w:jc w:val="both"/>
        <w:rPr>
          <w:rFonts w:hint="default" w:ascii="Segoe UI Symbol" w:hAnsi="Segoe UI Symbol" w:eastAsia="宋体" w:cs="Segoe UI Symbol"/>
          <w:spacing w:val="-6"/>
          <w:sz w:val="24"/>
          <w:szCs w:val="24"/>
          <w:lang w:val="en-US" w:eastAsia="zh-CN"/>
        </w:rPr>
      </w:pPr>
      <w:r>
        <w:rPr>
          <w:rFonts w:hint="eastAsia"/>
          <w:lang w:val="en-US" w:eastAsia="zh-CN"/>
        </w:rPr>
        <w:t>其中Sd是，不是ne的数量</w:t>
      </w:r>
    </w:p>
    <w:p>
      <w:pPr>
        <w:spacing w:line="224" w:lineRule="auto"/>
        <w:ind w:left="2"/>
        <w:outlineLvl w:val="0"/>
        <w:rPr>
          <w:rFonts w:hint="eastAsia"/>
          <w:lang w:val="en-US" w:eastAsia="zh-CN"/>
        </w:rPr>
      </w:pPr>
      <w:bookmarkStart w:id="2" w:name="_Toc4028"/>
      <w:r>
        <w:rPr>
          <w:rFonts w:hint="eastAsia" w:ascii="黑体" w:hAnsi="黑体" w:eastAsia="黑体" w:cs="黑体"/>
          <w:spacing w:val="16"/>
          <w:sz w:val="28"/>
          <w:szCs w:val="28"/>
          <w:lang w:val="en-US" w:eastAsia="zh-CN"/>
          <w14:textOutline w14:w="5233" w14:cap="flat" w14:cmpd="sng">
            <w14:solidFill>
              <w14:srgbClr w14:val="000000"/>
            </w14:solidFill>
            <w14:prstDash w14:val="solid"/>
            <w14:miter w14:val="0"/>
          </w14:textOutline>
        </w:rPr>
        <w:t>三</w:t>
      </w:r>
      <w:r>
        <w:rPr>
          <w:rFonts w:ascii="黑体" w:hAnsi="黑体" w:eastAsia="黑体" w:cs="黑体"/>
          <w:spacing w:val="15"/>
          <w:sz w:val="28"/>
          <w:szCs w:val="28"/>
          <w14:textOutline w14:w="5233" w14:cap="flat" w14:cmpd="sng">
            <w14:solidFill>
              <w14:srgbClr w14:val="000000"/>
            </w14:solidFill>
            <w14:prstDash w14:val="solid"/>
            <w14:miter w14:val="0"/>
          </w14:textOutline>
        </w:rPr>
        <w:t>．</w:t>
      </w:r>
      <w:r>
        <w:rPr>
          <w:rFonts w:ascii="黑体" w:hAnsi="黑体" w:eastAsia="黑体" w:cs="黑体"/>
          <w:spacing w:val="15"/>
          <w:sz w:val="28"/>
          <w:szCs w:val="28"/>
        </w:rPr>
        <w:t xml:space="preserve"> </w:t>
      </w:r>
      <w:r>
        <w:rPr>
          <w:rFonts w:ascii="黑体" w:hAnsi="黑体" w:eastAsia="黑体" w:cs="黑体"/>
          <w:spacing w:val="15"/>
          <w:sz w:val="28"/>
          <w:szCs w:val="28"/>
          <w14:textOutline w14:w="5233" w14:cap="flat" w14:cmpd="sng">
            <w14:solidFill>
              <w14:srgbClr w14:val="000000"/>
            </w14:solidFill>
            <w14:prstDash w14:val="solid"/>
            <w14:miter w14:val="0"/>
          </w14:textOutline>
        </w:rPr>
        <w:t>实验</w:t>
      </w:r>
      <w:r>
        <w:rPr>
          <w:rFonts w:hint="eastAsia" w:ascii="黑体" w:hAnsi="黑体" w:eastAsia="黑体" w:cs="黑体"/>
          <w:spacing w:val="15"/>
          <w:sz w:val="28"/>
          <w:szCs w:val="28"/>
          <w:lang w:val="en-US" w:eastAsia="zh-CN"/>
          <w14:textOutline w14:w="5233" w14:cap="flat" w14:cmpd="sng">
            <w14:solidFill>
              <w14:srgbClr w14:val="000000"/>
            </w14:solidFill>
            <w14:prstDash w14:val="solid"/>
            <w14:miter w14:val="0"/>
          </w14:textOutline>
        </w:rPr>
        <w:t>过程和结果</w:t>
      </w:r>
      <w:bookmarkEnd w:id="2"/>
      <w:bookmarkStart w:id="3" w:name="_bookmark8"/>
      <w:bookmarkEnd w:id="3"/>
      <w:bookmarkStart w:id="4" w:name="_bookmark9"/>
      <w:bookmarkEnd w:id="4"/>
    </w:p>
    <w:p>
      <w:pPr>
        <w:widowControl w:val="0"/>
        <w:numPr>
          <w:ilvl w:val="0"/>
          <w:numId w:val="0"/>
        </w:numPr>
        <w:ind w:firstLine="420" w:firstLineChars="0"/>
        <w:jc w:val="both"/>
        <w:rPr>
          <w:rFonts w:hint="default"/>
          <w:lang w:val="en-US" w:eastAsia="zh-CN"/>
        </w:rPr>
      </w:pPr>
      <w:r>
        <w:rPr>
          <w:rFonts w:hint="eastAsia"/>
          <w:lang w:val="en-US" w:eastAsia="zh-CN"/>
        </w:rPr>
        <w:t>1.读入左右相机的图片，如下所示：</w:t>
      </w:r>
    </w:p>
    <w:p>
      <w:pPr>
        <w:widowControl w:val="0"/>
        <w:numPr>
          <w:ilvl w:val="0"/>
          <w:numId w:val="0"/>
        </w:numPr>
        <w:ind w:firstLine="420" w:firstLineChars="0"/>
        <w:jc w:val="center"/>
        <w:rPr>
          <w:rFonts w:hint="default"/>
          <w:lang w:val="en-US" w:eastAsia="zh-CN"/>
        </w:rPr>
      </w:pPr>
      <w:r>
        <w:rPr>
          <w:rFonts w:hint="default"/>
          <w:lang w:val="en-US" w:eastAsia="zh-CN"/>
        </w:rPr>
        <w:drawing>
          <wp:inline distT="0" distB="0" distL="114300" distR="114300">
            <wp:extent cx="2200275" cy="1762125"/>
            <wp:effectExtent l="0" t="0" r="9525" b="3175"/>
            <wp:docPr id="26" name="图片 26" descr="view1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view1m"/>
                    <pic:cNvPicPr>
                      <a:picLocks noChangeAspect="1"/>
                    </pic:cNvPicPr>
                  </pic:nvPicPr>
                  <pic:blipFill>
                    <a:blip r:embed="rId12"/>
                    <a:stretch>
                      <a:fillRect/>
                    </a:stretch>
                  </pic:blipFill>
                  <pic:spPr>
                    <a:xfrm>
                      <a:off x="0" y="0"/>
                      <a:ext cx="2200275" cy="1762125"/>
                    </a:xfrm>
                    <a:prstGeom prst="rect">
                      <a:avLst/>
                    </a:prstGeom>
                  </pic:spPr>
                </pic:pic>
              </a:graphicData>
            </a:graphic>
          </wp:inline>
        </w:drawing>
      </w:r>
      <w:r>
        <w:rPr>
          <w:rFonts w:hint="default"/>
          <w:lang w:val="en-US" w:eastAsia="zh-CN"/>
        </w:rPr>
        <w:drawing>
          <wp:inline distT="0" distB="0" distL="114300" distR="114300">
            <wp:extent cx="2200275" cy="1762125"/>
            <wp:effectExtent l="0" t="0" r="9525" b="3175"/>
            <wp:docPr id="27" name="图片 27" descr="view5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view5m"/>
                    <pic:cNvPicPr>
                      <a:picLocks noChangeAspect="1"/>
                    </pic:cNvPicPr>
                  </pic:nvPicPr>
                  <pic:blipFill>
                    <a:blip r:embed="rId13"/>
                    <a:stretch>
                      <a:fillRect/>
                    </a:stretch>
                  </pic:blipFill>
                  <pic:spPr>
                    <a:xfrm>
                      <a:off x="0" y="0"/>
                      <a:ext cx="2200275" cy="1762125"/>
                    </a:xfrm>
                    <a:prstGeom prst="rect">
                      <a:avLst/>
                    </a:prstGeom>
                  </pic:spPr>
                </pic:pic>
              </a:graphicData>
            </a:graphic>
          </wp:inline>
        </w:drawing>
      </w:r>
    </w:p>
    <w:p>
      <w:pPr>
        <w:widowControl w:val="0"/>
        <w:numPr>
          <w:ilvl w:val="0"/>
          <w:numId w:val="0"/>
        </w:numPr>
        <w:ind w:firstLine="420" w:firstLineChars="0"/>
        <w:jc w:val="both"/>
        <w:rPr>
          <w:rFonts w:hint="eastAsia"/>
          <w:lang w:val="en-US" w:eastAsia="zh-CN"/>
        </w:rPr>
      </w:pPr>
    </w:p>
    <w:p>
      <w:pPr>
        <w:widowControl w:val="0"/>
        <w:numPr>
          <w:ilvl w:val="0"/>
          <w:numId w:val="2"/>
        </w:numPr>
        <w:ind w:firstLine="420" w:firstLineChars="0"/>
        <w:jc w:val="both"/>
        <w:rPr>
          <w:rFonts w:hint="default"/>
          <w:lang w:val="en-US" w:eastAsia="zh-CN"/>
        </w:rPr>
      </w:pPr>
      <w:r>
        <w:rPr>
          <w:rFonts w:hint="eastAsia"/>
          <w:lang w:val="en-US" w:eastAsia="zh-CN"/>
        </w:rPr>
        <w:t>遍历所有可能的误差值，计算得到视差图。直方图均衡化之后提高了</w:t>
      </w:r>
      <w:r>
        <w:rPr>
          <w:rFonts w:hint="default"/>
          <w:lang w:val="en-US" w:eastAsia="zh-CN"/>
        </w:rPr>
        <w:t>视差图</w:t>
      </w:r>
      <w:r>
        <w:rPr>
          <w:rFonts w:hint="eastAsia"/>
          <w:lang w:val="en-US" w:eastAsia="zh-CN"/>
        </w:rPr>
        <w:t>的</w:t>
      </w:r>
      <w:r>
        <w:rPr>
          <w:rFonts w:hint="default"/>
          <w:lang w:val="en-US" w:eastAsia="zh-CN"/>
        </w:rPr>
        <w:t>对比度</w:t>
      </w:r>
    </w:p>
    <w:p>
      <w:pPr>
        <w:widowControl w:val="0"/>
        <w:numPr>
          <w:numId w:val="0"/>
        </w:numPr>
        <w:jc w:val="both"/>
        <w:rPr>
          <w:rFonts w:hint="default"/>
          <w:lang w:val="en-US" w:eastAsia="zh-CN"/>
        </w:rPr>
      </w:pPr>
      <w:r>
        <w:rPr>
          <w:rFonts w:hint="default"/>
          <w:lang w:val="en-US" w:eastAsia="zh-CN"/>
        </w:rPr>
        <w:drawing>
          <wp:inline distT="0" distB="0" distL="114300" distR="114300">
            <wp:extent cx="2200275" cy="1762125"/>
            <wp:effectExtent l="0" t="0" r="9525" b="3175"/>
            <wp:docPr id="28" name="图片 28" descr="disparity_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disparity_base"/>
                    <pic:cNvPicPr>
                      <a:picLocks noChangeAspect="1"/>
                    </pic:cNvPicPr>
                  </pic:nvPicPr>
                  <pic:blipFill>
                    <a:blip r:embed="rId14"/>
                    <a:stretch>
                      <a:fillRect/>
                    </a:stretch>
                  </pic:blipFill>
                  <pic:spPr>
                    <a:xfrm>
                      <a:off x="0" y="0"/>
                      <a:ext cx="2200275" cy="1762125"/>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2200275" cy="1762125"/>
            <wp:effectExtent l="0" t="0" r="9525" b="3175"/>
            <wp:docPr id="29" name="图片 29" descr="disparity_base_enhan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disparity_base_enhanced"/>
                    <pic:cNvPicPr>
                      <a:picLocks noChangeAspect="1"/>
                    </pic:cNvPicPr>
                  </pic:nvPicPr>
                  <pic:blipFill>
                    <a:blip r:embed="rId15"/>
                    <a:stretch>
                      <a:fillRect/>
                    </a:stretch>
                  </pic:blipFill>
                  <pic:spPr>
                    <a:xfrm>
                      <a:off x="0" y="0"/>
                      <a:ext cx="2200275" cy="1762125"/>
                    </a:xfrm>
                    <a:prstGeom prst="rect">
                      <a:avLst/>
                    </a:prstGeom>
                  </pic:spPr>
                </pic:pic>
              </a:graphicData>
            </a:graphic>
          </wp:inline>
        </w:drawing>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eastAsia"/>
          <w:lang w:val="en-US" w:eastAsia="zh-CN"/>
        </w:rPr>
        <w:t>3.计算得到可靠度，生成包含可靠视差的视差图，然后增强对比度显示。</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drawing>
          <wp:inline distT="0" distB="0" distL="114300" distR="114300">
            <wp:extent cx="2200275" cy="1762125"/>
            <wp:effectExtent l="0" t="0" r="9525" b="3175"/>
            <wp:docPr id="30" name="图片 30" descr="disparity_rel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disparity_reliable"/>
                    <pic:cNvPicPr>
                      <a:picLocks noChangeAspect="1"/>
                    </pic:cNvPicPr>
                  </pic:nvPicPr>
                  <pic:blipFill>
                    <a:blip r:embed="rId16"/>
                    <a:stretch>
                      <a:fillRect/>
                    </a:stretch>
                  </pic:blipFill>
                  <pic:spPr>
                    <a:xfrm>
                      <a:off x="0" y="0"/>
                      <a:ext cx="2200275" cy="1762125"/>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2200275" cy="1762125"/>
            <wp:effectExtent l="0" t="0" r="9525" b="3175"/>
            <wp:docPr id="31" name="图片 31" descr="disparity_reliable_enhan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disparity_reliable_enhanced"/>
                    <pic:cNvPicPr>
                      <a:picLocks noChangeAspect="1"/>
                    </pic:cNvPicPr>
                  </pic:nvPicPr>
                  <pic:blipFill>
                    <a:blip r:embed="rId17"/>
                    <a:stretch>
                      <a:fillRect/>
                    </a:stretch>
                  </pic:blipFill>
                  <pic:spPr>
                    <a:xfrm>
                      <a:off x="0" y="0"/>
                      <a:ext cx="2200275" cy="1762125"/>
                    </a:xfrm>
                    <a:prstGeom prst="rect">
                      <a:avLst/>
                    </a:prstGeom>
                  </pic:spPr>
                </pic:pic>
              </a:graphicData>
            </a:graphic>
          </wp:inline>
        </w:drawing>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4.计算深度图</w:t>
      </w:r>
    </w:p>
    <w:p>
      <w:pPr>
        <w:widowControl w:val="0"/>
        <w:numPr>
          <w:ilvl w:val="0"/>
          <w:numId w:val="0"/>
        </w:numPr>
        <w:ind w:firstLine="420" w:firstLineChars="0"/>
        <w:jc w:val="both"/>
        <w:rPr>
          <w:rFonts w:hint="eastAsia"/>
          <w:lang w:val="en-US" w:eastAsia="zh-CN"/>
        </w:rPr>
      </w:pPr>
      <w:r>
        <w:rPr>
          <w:rFonts w:hint="default"/>
          <w:lang w:val="en-US" w:eastAsia="zh-CN"/>
        </w:rPr>
        <w:t>视差小于5的视为噪声</w:t>
      </w:r>
    </w:p>
    <w:p>
      <w:pPr>
        <w:widowControl w:val="0"/>
        <w:numPr>
          <w:ilvl w:val="0"/>
          <w:numId w:val="0"/>
        </w:numPr>
        <w:ind w:firstLine="420" w:firstLineChars="0"/>
        <w:jc w:val="both"/>
        <w:rPr>
          <w:rFonts w:hint="eastAsia" w:ascii="黑体" w:hAnsi="黑体" w:eastAsia="黑体" w:cs="黑体"/>
          <w:spacing w:val="-13"/>
          <w:sz w:val="31"/>
          <w:szCs w:val="31"/>
          <w:lang w:eastAsia="zh-CN"/>
          <w14:textOutline w14:w="5791" w14:cap="flat" w14:cmpd="sng">
            <w14:solidFill>
              <w14:srgbClr w14:val="000000"/>
            </w14:solidFill>
            <w14:prstDash w14:val="solid"/>
            <w14:miter w14:val="0"/>
          </w14:textOutline>
        </w:rPr>
      </w:pPr>
      <w:r>
        <w:rPr>
          <w:rFonts w:hint="default"/>
          <w:lang w:val="en-US" w:eastAsia="zh-CN"/>
        </w:rPr>
        <w:drawing>
          <wp:inline distT="0" distB="0" distL="114300" distR="114300">
            <wp:extent cx="2200275" cy="1762125"/>
            <wp:effectExtent l="0" t="0" r="9525" b="3175"/>
            <wp:docPr id="32" name="图片 32" descr="depth_reliable_medianbl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depth_reliable_medianblur"/>
                    <pic:cNvPicPr>
                      <a:picLocks noChangeAspect="1"/>
                    </pic:cNvPicPr>
                  </pic:nvPicPr>
                  <pic:blipFill>
                    <a:blip r:embed="rId18"/>
                    <a:stretch>
                      <a:fillRect/>
                    </a:stretch>
                  </pic:blipFill>
                  <pic:spPr>
                    <a:xfrm>
                      <a:off x="0" y="0"/>
                      <a:ext cx="2200275" cy="1762125"/>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2200275" cy="1762125"/>
            <wp:effectExtent l="0" t="0" r="9525" b="3175"/>
            <wp:docPr id="33" name="图片 33" descr="depth_reliable_medianblur_enhan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depth_reliable_medianblur_enhanced"/>
                    <pic:cNvPicPr>
                      <a:picLocks noChangeAspect="1"/>
                    </pic:cNvPicPr>
                  </pic:nvPicPr>
                  <pic:blipFill>
                    <a:blip r:embed="rId19"/>
                    <a:stretch>
                      <a:fillRect/>
                    </a:stretch>
                  </pic:blipFill>
                  <pic:spPr>
                    <a:xfrm>
                      <a:off x="0" y="0"/>
                      <a:ext cx="2200275" cy="1762125"/>
                    </a:xfrm>
                    <a:prstGeom prst="rect">
                      <a:avLst/>
                    </a:prstGeom>
                  </pic:spPr>
                </pic:pic>
              </a:graphicData>
            </a:graphic>
          </wp:inline>
        </w:drawing>
      </w:r>
      <w:bookmarkStart w:id="5" w:name="_bookmark11"/>
      <w:bookmarkEnd w:id="5"/>
      <w:bookmarkStart w:id="6" w:name="_bookmark10"/>
      <w:bookmarkEnd w:id="6"/>
    </w:p>
    <w:p>
      <w:pPr>
        <w:numPr>
          <w:ilvl w:val="0"/>
          <w:numId w:val="0"/>
        </w:numPr>
        <w:spacing w:before="101" w:line="224" w:lineRule="auto"/>
      </w:pPr>
    </w:p>
    <w:p>
      <w:pPr>
        <w:spacing w:line="224" w:lineRule="auto"/>
        <w:ind w:left="2"/>
        <w:outlineLvl w:val="0"/>
        <w:rPr>
          <w:rFonts w:hint="default" w:ascii="黑体" w:hAnsi="黑体" w:eastAsia="黑体" w:cs="黑体"/>
          <w:spacing w:val="15"/>
          <w:sz w:val="28"/>
          <w:szCs w:val="28"/>
          <w:lang w:val="en-US" w:eastAsia="zh-CN"/>
          <w14:textOutline w14:w="5233" w14:cap="flat" w14:cmpd="sng">
            <w14:solidFill>
              <w14:srgbClr w14:val="000000"/>
            </w14:solidFill>
            <w14:prstDash w14:val="solid"/>
            <w14:miter w14:val="0"/>
          </w14:textOutline>
        </w:rPr>
      </w:pPr>
      <w:bookmarkStart w:id="7" w:name="_Toc19242"/>
      <w:r>
        <w:rPr>
          <w:rFonts w:hint="eastAsia" w:ascii="黑体" w:hAnsi="黑体" w:eastAsia="黑体" w:cs="黑体"/>
          <w:spacing w:val="15"/>
          <w:sz w:val="28"/>
          <w:szCs w:val="28"/>
          <w:lang w:val="en-US" w:eastAsia="zh-CN"/>
          <w14:textOutline w14:w="5233" w14:cap="flat" w14:cmpd="sng">
            <w14:solidFill>
              <w14:srgbClr w14:val="000000"/>
            </w14:solidFill>
            <w14:prstDash w14:val="solid"/>
            <w14:miter w14:val="0"/>
          </w14:textOutline>
        </w:rPr>
        <w:t>四</w:t>
      </w:r>
      <w:r>
        <w:rPr>
          <w:rFonts w:ascii="黑体" w:hAnsi="黑体" w:eastAsia="黑体" w:cs="黑体"/>
          <w:spacing w:val="15"/>
          <w:sz w:val="28"/>
          <w:szCs w:val="28"/>
          <w14:textOutline w14:w="5233" w14:cap="flat" w14:cmpd="sng">
            <w14:solidFill>
              <w14:srgbClr w14:val="000000"/>
            </w14:solidFill>
            <w14:prstDash w14:val="solid"/>
            <w14:miter w14:val="0"/>
          </w14:textOutline>
        </w:rPr>
        <w:t xml:space="preserve">． </w:t>
      </w:r>
      <w:r>
        <w:rPr>
          <w:rFonts w:hint="eastAsia" w:ascii="黑体" w:hAnsi="黑体" w:eastAsia="黑体" w:cs="黑体"/>
          <w:spacing w:val="15"/>
          <w:sz w:val="28"/>
          <w:szCs w:val="28"/>
          <w:lang w:val="en-US" w:eastAsia="zh-CN"/>
          <w14:textOutline w14:w="5233" w14:cap="flat" w14:cmpd="sng">
            <w14:solidFill>
              <w14:srgbClr w14:val="000000"/>
            </w14:solidFill>
            <w14:prstDash w14:val="solid"/>
            <w14:miter w14:val="0"/>
          </w14:textOutline>
        </w:rPr>
        <w:t>代码实现</w:t>
      </w:r>
      <w:bookmarkEnd w:id="7"/>
    </w:p>
    <w:p>
      <w:pPr>
        <w:numPr>
          <w:ilvl w:val="0"/>
          <w:numId w:val="0"/>
        </w:numPr>
        <w:spacing w:before="101" w:line="224" w:lineRule="auto"/>
      </w:pPr>
    </w:p>
    <w:p>
      <w:pPr>
        <w:numPr>
          <w:ilvl w:val="0"/>
          <w:numId w:val="0"/>
        </w:numPr>
        <w:spacing w:before="101" w:line="224" w:lineRule="auto"/>
        <w:sectPr>
          <w:footerReference r:id="rId5" w:type="default"/>
          <w:pgSz w:w="11907" w:h="16839"/>
          <w:pgMar w:top="690" w:right="0" w:bottom="400" w:left="1497" w:header="0" w:footer="0" w:gutter="0"/>
          <w:cols w:space="720" w:num="1"/>
        </w:sectPr>
      </w:pPr>
      <w:r>
        <w:drawing>
          <wp:inline distT="0" distB="0" distL="114300" distR="114300">
            <wp:extent cx="6603365" cy="5104130"/>
            <wp:effectExtent l="0" t="0" r="63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6603365" cy="5104130"/>
                    </a:xfrm>
                    <a:prstGeom prst="rect">
                      <a:avLst/>
                    </a:prstGeom>
                    <a:noFill/>
                    <a:ln>
                      <a:noFill/>
                    </a:ln>
                  </pic:spPr>
                </pic:pic>
              </a:graphicData>
            </a:graphic>
          </wp:inline>
        </w:drawing>
      </w:r>
      <w:r>
        <w:drawing>
          <wp:inline distT="0" distB="0" distL="114300" distR="114300">
            <wp:extent cx="5175250" cy="41275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1"/>
                    <a:stretch>
                      <a:fillRect/>
                    </a:stretch>
                  </pic:blipFill>
                  <pic:spPr>
                    <a:xfrm>
                      <a:off x="0" y="0"/>
                      <a:ext cx="5175250" cy="4127500"/>
                    </a:xfrm>
                    <a:prstGeom prst="rect">
                      <a:avLst/>
                    </a:prstGeom>
                    <a:noFill/>
                    <a:ln>
                      <a:noFill/>
                    </a:ln>
                  </pic:spPr>
                </pic:pic>
              </a:graphicData>
            </a:graphic>
          </wp:inline>
        </w:drawing>
      </w:r>
      <w:r>
        <w:drawing>
          <wp:inline distT="0" distB="0" distL="114300" distR="114300">
            <wp:extent cx="3657600" cy="5588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2"/>
                    <a:stretch>
                      <a:fillRect/>
                    </a:stretch>
                  </pic:blipFill>
                  <pic:spPr>
                    <a:xfrm>
                      <a:off x="0" y="0"/>
                      <a:ext cx="3657600" cy="5588000"/>
                    </a:xfrm>
                    <a:prstGeom prst="rect">
                      <a:avLst/>
                    </a:prstGeom>
                    <a:noFill/>
                    <a:ln>
                      <a:noFill/>
                    </a:ln>
                  </pic:spPr>
                </pic:pic>
              </a:graphicData>
            </a:graphic>
          </wp:inline>
        </w:drawing>
      </w:r>
      <w:r>
        <w:drawing>
          <wp:inline distT="0" distB="0" distL="114300" distR="114300">
            <wp:extent cx="4235450" cy="502920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3"/>
                    <a:stretch>
                      <a:fillRect/>
                    </a:stretch>
                  </pic:blipFill>
                  <pic:spPr>
                    <a:xfrm>
                      <a:off x="0" y="0"/>
                      <a:ext cx="4235450" cy="5029200"/>
                    </a:xfrm>
                    <a:prstGeom prst="rect">
                      <a:avLst/>
                    </a:prstGeom>
                    <a:noFill/>
                    <a:ln>
                      <a:noFill/>
                    </a:ln>
                  </pic:spPr>
                </pic:pic>
              </a:graphicData>
            </a:graphic>
          </wp:inline>
        </w:drawing>
      </w:r>
      <w:r>
        <w:drawing>
          <wp:inline distT="0" distB="0" distL="114300" distR="114300">
            <wp:extent cx="5270500" cy="8064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4"/>
                    <a:stretch>
                      <a:fillRect/>
                    </a:stretch>
                  </pic:blipFill>
                  <pic:spPr>
                    <a:xfrm>
                      <a:off x="0" y="0"/>
                      <a:ext cx="5270500" cy="806450"/>
                    </a:xfrm>
                    <a:prstGeom prst="rect">
                      <a:avLst/>
                    </a:prstGeom>
                    <a:noFill/>
                    <a:ln>
                      <a:noFill/>
                    </a:ln>
                  </pic:spPr>
                </pic:pic>
              </a:graphicData>
            </a:graphic>
          </wp:inline>
        </w:drawing>
      </w:r>
      <w:bookmarkStart w:id="12" w:name="_GoBack"/>
      <w:bookmarkEnd w:id="12"/>
    </w:p>
    <w:p>
      <w:pPr>
        <w:spacing w:line="256" w:lineRule="auto"/>
        <w:rPr>
          <w:rFonts w:ascii="Arial"/>
          <w:sz w:val="21"/>
        </w:rPr>
      </w:pPr>
      <w:bookmarkStart w:id="8" w:name="_bookmark14"/>
      <w:bookmarkEnd w:id="8"/>
      <w:bookmarkStart w:id="9" w:name="_bookmark15"/>
      <w:bookmarkEnd w:id="9"/>
      <w:bookmarkStart w:id="10" w:name="_bookmark12"/>
      <w:bookmarkEnd w:id="10"/>
      <w:bookmarkStart w:id="11" w:name="_bookmark13"/>
      <w:bookmarkEnd w:id="11"/>
    </w:p>
    <w:p>
      <w:pPr>
        <w:spacing w:line="256" w:lineRule="auto"/>
        <w:rPr>
          <w:rFonts w:ascii="Arial"/>
          <w:sz w:val="21"/>
        </w:rPr>
      </w:pPr>
    </w:p>
    <w:p>
      <w:pPr>
        <w:spacing w:line="1861" w:lineRule="exact"/>
        <w:ind w:firstLine="8067"/>
        <w:textAlignment w:val="center"/>
      </w:pPr>
      <w:r>
        <w:pict>
          <v:group id="_x0000_s1028" o:spid="_x0000_s1028" o:spt="203" style="height:93.05pt;width:116.35pt;" coordsize="2326,1861">
            <o:lock v:ext="edit"/>
            <v:shape id="_x0000_s1029" o:spid="_x0000_s1029" o:spt="75" type="#_x0000_t75" style="position:absolute;left:331;top:0;height:1861;width:1996;" filled="f" stroked="f" coordsize="21600,21600">
              <v:path/>
              <v:fill on="f" focussize="0,0"/>
              <v:stroke on="f"/>
              <v:imagedata r:id="rId25" o:title=""/>
              <o:lock v:ext="edit" aspectratio="t"/>
            </v:shape>
            <v:shape id="_x0000_s1030" o:spid="_x0000_s1030" o:spt="202" type="#_x0000_t202" style="position:absolute;left:-20;top:-20;height:1920;width:2366;" filled="f" stroked="f" coordsize="21600,21600">
              <v:path/>
              <v:fill on="f" focussize="0,0"/>
              <v:stroke on="f"/>
              <v:imagedata o:title=""/>
              <o:lock v:ext="edit" aspectratio="f"/>
              <v:textbox inset="0mm,0mm,0mm,0mm">
                <w:txbxContent>
                  <w:p>
                    <w:pPr>
                      <w:spacing w:before="51" w:line="213" w:lineRule="auto"/>
                      <w:ind w:left="20"/>
                      <w:rPr>
                        <w:rFonts w:ascii="Times New Roman" w:hAnsi="Times New Roman" w:eastAsia="Times New Roman" w:cs="Times New Roman"/>
                        <w:sz w:val="24"/>
                        <w:szCs w:val="24"/>
                      </w:rPr>
                    </w:pPr>
                    <w:r>
                      <w:rPr>
                        <w:rFonts w:ascii="仿宋" w:hAnsi="仿宋" w:eastAsia="仿宋" w:cs="仿宋"/>
                        <w:spacing w:val="14"/>
                        <w:sz w:val="24"/>
                        <w:szCs w:val="24"/>
                      </w:rPr>
                      <w:t>谢谢老师</w:t>
                    </w:r>
                    <w:r>
                      <w:rPr>
                        <w:rFonts w:ascii="Times New Roman" w:hAnsi="Times New Roman" w:eastAsia="Times New Roman" w:cs="Times New Roman"/>
                        <w:spacing w:val="14"/>
                        <w:sz w:val="24"/>
                        <w:szCs w:val="24"/>
                      </w:rPr>
                      <w:t>(.’</w:t>
                    </w:r>
                    <w:r>
                      <w:rPr>
                        <w:rFonts w:ascii="MS Gothic" w:hAnsi="MS Gothic" w:eastAsia="MS Gothic" w:cs="MS Gothic"/>
                        <w:spacing w:val="14"/>
                        <w:sz w:val="24"/>
                        <w:szCs w:val="24"/>
                      </w:rPr>
                      <w:t>◡</w:t>
                    </w:r>
                    <w:r>
                      <w:rPr>
                        <w:rFonts w:ascii="Times New Roman" w:hAnsi="Times New Roman" w:eastAsia="Times New Roman" w:cs="Times New Roman"/>
                        <w:spacing w:val="14"/>
                        <w:sz w:val="24"/>
                        <w:szCs w:val="24"/>
                      </w:rPr>
                      <w:t>’.)</w:t>
                    </w:r>
                  </w:p>
                </w:txbxContent>
              </v:textbox>
            </v:shape>
            <w10:wrap type="none"/>
            <w10:anchorlock/>
          </v:group>
        </w:pict>
      </w:r>
    </w:p>
    <w:sectPr>
      <w:pgSz w:w="11907" w:h="16839"/>
      <w:pgMar w:top="1015" w:right="423" w:bottom="275" w:left="1089" w:header="0" w:footer="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仿宋">
    <w:panose1 w:val="02010609060101010101"/>
    <w:charset w:val="86"/>
    <w:family w:val="auto"/>
    <w:pitch w:val="default"/>
    <w:sig w:usb0="800002BF" w:usb1="38CF7CFA" w:usb2="00000016" w:usb3="00000000" w:csb0="00040001" w:csb1="00000000"/>
  </w:font>
  <w:font w:name="Segoe UI Symbol">
    <w:panose1 w:val="020B0502040204020203"/>
    <w:charset w:val="00"/>
    <w:family w:val="auto"/>
    <w:pitch w:val="default"/>
    <w:sig w:usb0="800001E3" w:usb1="1200FFEF" w:usb2="00040000" w:usb3="04000000" w:csb0="00000001" w:csb1="40000000"/>
  </w:font>
  <w:font w:name="MS Gothic">
    <w:panose1 w:val="020B0609070205080204"/>
    <w:charset w:val="80"/>
    <w:family w:val="auto"/>
    <w:pitch w:val="default"/>
    <w:sig w:usb0="E00002FF" w:usb1="6AC7FDFB" w:usb2="08000012" w:usb3="00000000" w:csb0="4002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A88843"/>
    <w:multiLevelType w:val="singleLevel"/>
    <w:tmpl w:val="90A88843"/>
    <w:lvl w:ilvl="0" w:tentative="0">
      <w:start w:val="2"/>
      <w:numFmt w:val="decimal"/>
      <w:suff w:val="nothing"/>
      <w:lvlText w:val="%1、"/>
      <w:lvlJc w:val="left"/>
    </w:lvl>
  </w:abstractNum>
  <w:abstractNum w:abstractNumId="1">
    <w:nsid w:val="428A65DD"/>
    <w:multiLevelType w:val="singleLevel"/>
    <w:tmpl w:val="428A65DD"/>
    <w:lvl w:ilvl="0" w:tentative="0">
      <w:start w:val="2"/>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2"/>
  <w:displayBackgroundShape w:val="1"/>
  <w:bordersDoNotSurroundHeader w:val="0"/>
  <w:bordersDoNotSurroundFooter w:val="0"/>
  <w:documentProtection w:enforcement="0"/>
  <w:displayHorizontalDrawingGridEvery w:val="1"/>
  <w:displayVerticalDrawingGridEvery w:val="1"/>
  <w:noPunctuationKerning w:val="1"/>
  <w:characterSpacingControl w:val="doNotCompress"/>
  <w:footnotePr>
    <w:footnote w:id="0"/>
    <w:footnote w:id="1"/>
  </w:footnotePr>
  <w:endnotePr>
    <w:endnote w:id="0"/>
    <w:endnote w:id="1"/>
  </w:endnotePr>
  <w:compat>
    <w:spaceForUL/>
    <w:ulTrailSpace/>
    <w:doNotExpandShiftReturn/>
    <w:doNotWrapTextWithPunct/>
    <w:doNotUseEastAsianBreakRules/>
    <w:useFELayout/>
    <w:doNotUseIndentAsNumberingTabStop/>
    <w:compatSetting w:name="compatibilityMode" w:uri="http://schemas.microsoft.com/office/word" w:val="14"/>
  </w:compat>
  <w:docVars>
    <w:docVar w:name="commondata" w:val="eyJoZGlkIjoiNmFlZTM5ZDUyMTU0YTc1NTg4NTk0YzhhYzBiN2NiN2QifQ=="/>
  </w:docVars>
  <w:rsids>
    <w:rsidRoot w:val="00000000"/>
    <w:rsid w:val="2C272775"/>
    <w:rsid w:val="2CCA2E9C"/>
    <w:rsid w:val="386A1C12"/>
    <w:rsid w:val="3DBA02C9"/>
    <w:rsid w:val="4B416878"/>
    <w:rsid w:val="4E643F9E"/>
    <w:rsid w:val="581E6448"/>
    <w:rsid w:val="629828CD"/>
    <w:rsid w:val="637D0289"/>
    <w:rsid w:val="6DF0226F"/>
    <w:rsid w:val="7F674E8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semiHidden/>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rPr>
  </w:style>
  <w:style w:type="character" w:default="1" w:styleId="5">
    <w:name w:val="Default Paragraph Font"/>
    <w:semiHidden/>
    <w:unhideWhenUsed/>
    <w:uiPriority w:val="1"/>
  </w:style>
  <w:style w:type="table" w:default="1" w:styleId="4">
    <w:name w:val="Normal Table"/>
    <w:semiHidden/>
    <w:uiPriority w:val="0"/>
    <w:tblPr>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yperlink"/>
    <w:basedOn w:val="5"/>
    <w:uiPriority w:val="0"/>
    <w:rPr>
      <w:color w:val="0000FF"/>
      <w:u w:val="single"/>
    </w:rPr>
  </w:style>
  <w:style w:type="table" w:customStyle="1" w:styleId="8">
    <w:name w:val="Table Normal"/>
    <w:semiHidden/>
    <w:unhideWhenUsed/>
    <w:qFormat/>
    <w:uiPriority w:val="0"/>
    <w:tblPr>
      <w:tblCellMar>
        <w:top w:w="0" w:type="dxa"/>
        <w:left w:w="0" w:type="dxa"/>
        <w:bottom w:w="0" w:type="dxa"/>
        <w:right w:w="0" w:type="dxa"/>
      </w:tblCellMar>
    </w:tblPr>
  </w:style>
  <w:style w:type="paragraph" w:styleId="9">
    <w:name w:val="List Paragraph"/>
    <w:basedOn w:val="1"/>
    <w:qFormat/>
    <w:uiPriority w:val="34"/>
    <w:pPr>
      <w:ind w:left="720"/>
      <w:contextualSpacing/>
    </w:pPr>
  </w:style>
  <w:style w:type="paragraph" w:customStyle="1" w:styleId="10">
    <w:name w:val="WPSOffice手动目录 1"/>
    <w:uiPriority w:val="0"/>
    <w:pPr>
      <w:ind w:leftChars="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9.jpe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7"/>
    <customShpInfo spid="_x0000_s1029"/>
    <customShpInfo spid="_x0000_s1030"/>
    <customShpInfo spid="_x0000_s102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4</Pages>
  <Words>873</Words>
  <Characters>973</Characters>
  <TotalTime>8</TotalTime>
  <ScaleCrop>false</ScaleCrop>
  <LinksUpToDate>false</LinksUpToDate>
  <CharactersWithSpaces>1022</CharactersWithSpaces>
  <Application>WPS Office_11.1.0.14036_F1E327BC-269C-435d-A152-05C5408002CA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2023-04-10T15:56:00Z</dcterms:created>
  <dc:creator>185334041@qq.com</dc:creator>
  <cp:lastModifiedBy>超群</cp:lastModifiedBy>
  <dcterms:modified xsi:type="dcterms:W3CDTF">2023-05-05T01:35:39Z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wqlLaW5nc29mdCBQREYgdG8gV1BTIDgw</vt:lpwstr>
  </property>
  <property fmtid="{D5CDD505-2E9C-101B-9397-08002B2CF9AE}" pid="3" name="Created">
    <vt:filetime>2023-04-11T10:06:56Z</vt:filetime>
  </property>
  <property fmtid="{D5CDD505-2E9C-101B-9397-08002B2CF9AE}" pid="4" name="KSOProductBuildVer">
    <vt:lpwstr>2052-11.1.0.14036</vt:lpwstr>
  </property>
  <property fmtid="{D5CDD505-2E9C-101B-9397-08002B2CF9AE}" pid="5" name="ICV">
    <vt:lpwstr>A2D1B97316744871B7CE625E85DBEAA8_13</vt:lpwstr>
  </property>
</Properties>
</file>