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21F36"/>
          </w:tcPr>
          <w:p>
            <w:pPr>
              <w:spacing w:before="320" w:after="40"/>
              <w:ind w:left="283"/>
            </w:pPr>
            <w:r>
              <w:rPr>
                <w:rFonts w:ascii="Montserrat" w:hAnsi="Montserrat"/>
                <w:b/>
                <w:color w:val="DB9824"/>
                <w:sz w:val="40"/>
              </w:rPr>
              <w:t>ICBID</w:t>
            </w:r>
          </w:p>
          <w:p>
            <w:pPr>
              <w:spacing w:after="40"/>
              <w:ind w:left="283"/>
            </w:pPr>
            <w:r>
              <w:rPr>
                <w:rFonts w:ascii="Montserrat" w:hAnsi="Montserrat"/>
                <w:b/>
                <w:color w:val="FFFFFF"/>
                <w:sz w:val="28"/>
              </w:rPr>
              <w:t>Documento de Palavras-Chave por Estagio de Pipeline</w:t>
            </w:r>
          </w:p>
          <w:p>
            <w:pPr>
              <w:spacing w:after="320"/>
              <w:ind w:left="283"/>
            </w:pPr>
            <w:r>
              <w:rPr>
                <w:rFonts w:ascii="Roboto" w:hAnsi="Roboto"/>
                <w:color w:val="DB9824"/>
                <w:sz w:val="18"/>
              </w:rPr>
              <w:t>Entregavel de Lucyanne para Igor  |  Turma T2  |  24/06/2026</w:t>
            </w:r>
          </w:p>
        </w:tc>
      </w:tr>
    </w:tbl>
    <w:p/>
    <w:p>
      <w:pPr>
        <w:shd w:val="clear" w:color="auto" w:fill="FFF8E1"/>
        <w:spacing w:before="80" w:after="80" w:line="320" w:lineRule="exact"/>
        <w:ind w:left="283"/>
      </w:pPr>
      <w:r>
        <w:rPr>
          <w:rFonts w:ascii="Roboto" w:hAnsi="Roboto"/>
          <w:color w:val="B8860B"/>
          <w:sz w:val="20"/>
        </w:rPr>
        <w:t>COMO USAR: Cada palavra-chave ou frase abaixo, quando detectada em uma conversa no WhatsApp ou CRM, deve acionar o avanco automatico do card para o estagio correspondente. Configure cada gatilho nas automacoes nativas do Data Crazy.</w:t>
      </w:r>
    </w:p>
    <w:p>
      <w:pPr>
        <w:shd w:val="clear" w:color="auto" w:fill="FFF8E1"/>
        <w:spacing w:before="80" w:after="80" w:line="320" w:lineRule="exact"/>
        <w:ind w:left="283"/>
      </w:pPr>
      <w:r>
        <w:rPr>
          <w:rFonts w:ascii="Roboto" w:hAnsi="Roboto"/>
          <w:color w:val="B8860B"/>
          <w:sz w:val="20"/>
        </w:rPr>
        <w:t>IMPORTANTE: As palavras-chave sao detectadas por correspondencia parcial (nao precisa ser a frase exata). Teste cada gatilho antes de ativar em producao.</w:t>
      </w:r>
    </w:p>
    <w:p/>
    <w:p>
      <w:pPr>
        <w:spacing w:before="320" w:after="160"/>
        <w:pBdr>
          <w:bottom w:val="single" w:sz="6" w:space="4" w:color="DB9824"/>
        </w:pBdr>
      </w:pPr>
      <w:r>
        <w:rPr>
          <w:rFonts w:ascii="Montserrat" w:hAnsi="Montserrat"/>
          <w:b/>
          <w:color w:val="021F36"/>
          <w:sz w:val="26"/>
        </w:rPr>
        <w:t xml:space="preserve">P1 - CAPTACAO  </w:t>
      </w:r>
      <w:r>
        <w:rPr>
          <w:rFonts w:ascii="Roboto" w:hAnsi="Roboto"/>
          <w:color w:val="445566"/>
          <w:sz w:val="20"/>
        </w:rPr>
        <w:t>(Pipeline permanente de leads)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021F36"/>
          </w:tcPr>
          <w:p>
            <w:pPr>
              <w:spacing w:before="120" w:after="120"/>
              <w:jc w:val="center"/>
            </w:pPr>
            <w:r>
              <w:rPr>
                <w:rFonts w:ascii="Montserrat" w:hAnsi="Montserrat"/>
                <w:b/>
                <w:color w:val="FFFFFF"/>
                <w:sz w:val="18"/>
              </w:rPr>
              <w:t>ESTAGIO DE DESTINO</w:t>
            </w:r>
          </w:p>
        </w:tc>
        <w:tc>
          <w:tcPr>
            <w:tcW w:type="dxa" w:w="4252"/>
            <w:shd w:val="clear" w:color="auto" w:fill="021F36"/>
          </w:tcPr>
          <w:p>
            <w:pPr>
              <w:spacing w:before="120" w:after="120"/>
              <w:jc w:val="center"/>
            </w:pPr>
            <w:r>
              <w:rPr>
                <w:rFonts w:ascii="Montserrat" w:hAnsi="Montserrat"/>
                <w:b/>
                <w:color w:val="FFFFFF"/>
                <w:sz w:val="18"/>
              </w:rPr>
              <w:t>PALAVRAS-CHAVE / FRASES GATILHO</w:t>
            </w:r>
          </w:p>
        </w:tc>
        <w:tc>
          <w:tcPr>
            <w:tcW w:type="dxa" w:w="2268"/>
            <w:shd w:val="clear" w:color="auto" w:fill="021F36"/>
          </w:tcPr>
          <w:p>
            <w:pPr>
              <w:spacing w:before="120" w:after="120"/>
              <w:jc w:val="center"/>
            </w:pPr>
            <w:r>
              <w:rPr>
                <w:rFonts w:ascii="Montserrat" w:hAnsi="Montserrat"/>
                <w:b/>
                <w:color w:val="FFFFFF"/>
                <w:sz w:val="18"/>
              </w:rPr>
              <w:t>ACAO NO CRM</w:t>
            </w:r>
          </w:p>
        </w:tc>
        <w:tc>
          <w:tcPr>
            <w:tcW w:type="dxa" w:w="1984"/>
            <w:shd w:val="clear" w:color="auto" w:fill="021F36"/>
          </w:tcPr>
          <w:p>
            <w:pPr>
              <w:spacing w:before="120" w:after="120"/>
              <w:jc w:val="center"/>
            </w:pPr>
            <w:r>
              <w:rPr>
                <w:rFonts w:ascii="Montserrat" w:hAnsi="Montserrat"/>
                <w:b/>
                <w:color w:val="FFFFFF"/>
                <w:sz w:val="18"/>
              </w:rPr>
              <w:t>OBSERVACAO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b/>
                <w:color w:val="021F36"/>
                <w:sz w:val="18"/>
              </w:rPr>
              <w:t>Qualificado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"tenho interesse", "quero saber mais", "me conta mais", "como funciona", "qual o valor", "quanto custa", "tem financiamento", "tem parcelamento", "aceita cartao", "quero me inscrever", "quero participar", "tenho perfil"</w:t>
            </w:r>
          </w:p>
        </w:tc>
        <w:tc>
          <w:tcPr>
            <w:tcW w:type="dxa" w:w="2268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Mover card para Qualificado + tag: interesse-confirmado</w:t>
            </w:r>
          </w:p>
        </w:tc>
        <w:tc>
          <w:tcPr>
            <w:tcW w:type="dxa" w:w="1984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Preencher campo motivo_qualificacao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b/>
                <w:color w:val="021F36"/>
                <w:sz w:val="18"/>
              </w:rPr>
              <w:t>Em Negociacao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"vou pensar", "preciso ver com meu marido", "preciso ver com minha esposa", "vou conversar em casa", "me manda mais informacoes", "me manda o link", "quero ver o contrato", "posso parcelar em quantas vezes"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Mover card para Em Negociacao + tag: em-decisao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Iniciar follow-up em 24h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b/>
                <w:color w:val="021F36"/>
                <w:sz w:val="18"/>
              </w:rPr>
              <w:t>Matriculado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"quero me matricular", "vou fechar", "pode me mandar o link de pagamento", "fiz o pagamento", "paguei", "boleto pago", "aprovado no cartao", "ja paguei"</w:t>
            </w:r>
          </w:p>
        </w:tc>
        <w:tc>
          <w:tcPr>
            <w:tcW w:type="dxa" w:w="2268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Mover card para Matriculado + duplicar para P3 + notificar Lorena</w:t>
            </w:r>
          </w:p>
        </w:tc>
        <w:tc>
          <w:tcPr>
            <w:tcW w:type="dxa" w:w="1984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Webhook Asaas confirma automaticamente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b/>
                <w:color w:val="021F36"/>
                <w:sz w:val="18"/>
              </w:rPr>
              <w:t>Perdido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"nao tenho interesse", "nao quero mais", "desisti", "nao vou conseguir", "nao e pra mim", "nao tenho dinheiro agora", "nao tenho tempo", "para de me mandar mensagem", "me tira dessa lista"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Mover card para Perdido + tag: sem-interesse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Preencher motivo_perda obrigatoriamente</w:t>
            </w:r>
          </w:p>
        </w:tc>
      </w:tr>
    </w:tbl>
    <w:p/>
    <w:p>
      <w:pPr>
        <w:spacing w:before="320" w:after="160"/>
        <w:pBdr>
          <w:bottom w:val="single" w:sz="6" w:space="4" w:color="DB9824"/>
        </w:pBdr>
      </w:pPr>
      <w:r>
        <w:rPr>
          <w:rFonts w:ascii="Montserrat" w:hAnsi="Montserrat"/>
          <w:b/>
          <w:color w:val="021F36"/>
          <w:sz w:val="26"/>
        </w:rPr>
        <w:t xml:space="preserve">P2 - PRODUTO DE ENTRADA  </w:t>
      </w:r>
      <w:r>
        <w:rPr>
          <w:rFonts w:ascii="Roboto" w:hAnsi="Roboto"/>
          <w:color w:val="445566"/>
          <w:sz w:val="20"/>
        </w:rPr>
        <w:t>(Cursos Livres e Webinarios)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565C0"/>
          </w:tcPr>
          <w:p>
            <w:pPr>
              <w:spacing w:before="120" w:after="120"/>
              <w:jc w:val="center"/>
            </w:pPr>
            <w:r>
              <w:rPr>
                <w:rFonts w:ascii="Montserrat" w:hAnsi="Montserrat"/>
                <w:b/>
                <w:color w:val="FFFFFF"/>
                <w:sz w:val="18"/>
              </w:rPr>
              <w:t>ESTAGIO DE DESTINO</w:t>
            </w:r>
          </w:p>
        </w:tc>
        <w:tc>
          <w:tcPr>
            <w:tcW w:type="dxa" w:w="4252"/>
            <w:shd w:val="clear" w:color="auto" w:fill="1565C0"/>
          </w:tcPr>
          <w:p>
            <w:pPr>
              <w:spacing w:before="120" w:after="120"/>
              <w:jc w:val="center"/>
            </w:pPr>
            <w:r>
              <w:rPr>
                <w:rFonts w:ascii="Montserrat" w:hAnsi="Montserrat"/>
                <w:b/>
                <w:color w:val="FFFFFF"/>
                <w:sz w:val="18"/>
              </w:rPr>
              <w:t>PALAVRAS-CHAVE / FRASES GATILHO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120" w:after="120"/>
              <w:jc w:val="center"/>
            </w:pPr>
            <w:r>
              <w:rPr>
                <w:rFonts w:ascii="Montserrat" w:hAnsi="Montserrat"/>
                <w:b/>
                <w:color w:val="FFFFFF"/>
                <w:sz w:val="18"/>
              </w:rPr>
              <w:t>ACAO NO CRM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120" w:after="120"/>
              <w:jc w:val="center"/>
            </w:pPr>
            <w:r>
              <w:rPr>
                <w:rFonts w:ascii="Montserrat" w:hAnsi="Montserrat"/>
                <w:b/>
                <w:color w:val="FFFFFF"/>
                <w:sz w:val="18"/>
              </w:rPr>
              <w:t>OBSERVACAO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b/>
                <w:color w:val="021F36"/>
                <w:sz w:val="18"/>
              </w:rPr>
              <w:t>Participou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"participei", "assisti", "estive presente", "foi muito bom", "gostei da aula", "que aula incrivel", "aprendi muito", "quando e a proxima"</w:t>
            </w:r>
          </w:p>
        </w:tc>
        <w:tc>
          <w:tcPr>
            <w:tcW w:type="dxa" w:w="2268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Mover card para Participou + marcar campo compareceu = Sim</w:t>
            </w:r>
          </w:p>
        </w:tc>
        <w:tc>
          <w:tcPr>
            <w:tcW w:type="dxa" w:w="1984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Atualizar taxa de presenca no painel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b/>
                <w:color w:val="021F36"/>
                <w:sz w:val="18"/>
              </w:rPr>
              <w:t>Oferta Feita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Gatilho por acao do atendente: quando Lorena ou Julia registrar que fez a oferta da pos-grad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Mover card para Oferta Feita + tag: oferta-pos-grad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Registrar data e hora da oferta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b/>
                <w:color w:val="021F36"/>
                <w:sz w:val="18"/>
              </w:rPr>
              <w:t>Converteu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"quero a pos", "vou me matricular na pos", "me manda o link da pos", "quero saber da pos-grad", "fiz o pagamento da pos"</w:t>
            </w:r>
          </w:p>
        </w:tc>
        <w:tc>
          <w:tcPr>
            <w:tcW w:type="dxa" w:w="2268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Mover card para Converteu + duplicar para P1 estagio Matriculado</w:t>
            </w:r>
          </w:p>
        </w:tc>
        <w:tc>
          <w:tcPr>
            <w:tcW w:type="dxa" w:w="1984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Registrar conversao de produto de entrada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b/>
                <w:color w:val="021F36"/>
                <w:sz w:val="18"/>
              </w:rPr>
              <w:t>Nao Converteu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"nao vou agora", "talvez no futuro", "nao tenho condicoes agora", "vou pensar na pos", "nao e o momento"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Mover card para Nao Converteu + tag: nurturing-pos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Incluir em sequencia de nutricao para T3</w:t>
            </w:r>
          </w:p>
        </w:tc>
      </w:tr>
    </w:tbl>
    <w:p/>
    <w:p>
      <w:pPr>
        <w:spacing w:before="320" w:after="160"/>
        <w:pBdr>
          <w:bottom w:val="single" w:sz="6" w:space="4" w:color="DB9824"/>
        </w:pBdr>
      </w:pPr>
      <w:r>
        <w:rPr>
          <w:rFonts w:ascii="Montserrat" w:hAnsi="Montserrat"/>
          <w:b/>
          <w:color w:val="021F36"/>
          <w:sz w:val="26"/>
        </w:rPr>
        <w:t xml:space="preserve">P3 - ALUNO ATIVO  </w:t>
      </w:r>
      <w:r>
        <w:rPr>
          <w:rFonts w:ascii="Roboto" w:hAnsi="Roboto"/>
          <w:color w:val="445566"/>
          <w:sz w:val="20"/>
        </w:rPr>
        <w:t>(Retencao durante os 12 meses)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2E7D32"/>
          </w:tcPr>
          <w:p>
            <w:pPr>
              <w:spacing w:before="120" w:after="120"/>
              <w:jc w:val="center"/>
            </w:pPr>
            <w:r>
              <w:rPr>
                <w:rFonts w:ascii="Montserrat" w:hAnsi="Montserrat"/>
                <w:b/>
                <w:color w:val="FFFFFF"/>
                <w:sz w:val="18"/>
              </w:rPr>
              <w:t>ESTAGIO DE DESTINO</w:t>
            </w:r>
          </w:p>
        </w:tc>
        <w:tc>
          <w:tcPr>
            <w:tcW w:type="dxa" w:w="4252"/>
            <w:shd w:val="clear" w:color="auto" w:fill="2E7D32"/>
          </w:tcPr>
          <w:p>
            <w:pPr>
              <w:spacing w:before="120" w:after="120"/>
              <w:jc w:val="center"/>
            </w:pPr>
            <w:r>
              <w:rPr>
                <w:rFonts w:ascii="Montserrat" w:hAnsi="Montserrat"/>
                <w:b/>
                <w:color w:val="FFFFFF"/>
                <w:sz w:val="18"/>
              </w:rPr>
              <w:t>PALAVRAS-CHAVE / FRASES GATILHO</w:t>
            </w:r>
          </w:p>
        </w:tc>
        <w:tc>
          <w:tcPr>
            <w:tcW w:type="dxa" w:w="2268"/>
            <w:shd w:val="clear" w:color="auto" w:fill="2E7D32"/>
          </w:tcPr>
          <w:p>
            <w:pPr>
              <w:spacing w:before="120" w:after="120"/>
              <w:jc w:val="center"/>
            </w:pPr>
            <w:r>
              <w:rPr>
                <w:rFonts w:ascii="Montserrat" w:hAnsi="Montserrat"/>
                <w:b/>
                <w:color w:val="FFFFFF"/>
                <w:sz w:val="18"/>
              </w:rPr>
              <w:t>ACAO NO CRM</w:t>
            </w:r>
          </w:p>
        </w:tc>
        <w:tc>
          <w:tcPr>
            <w:tcW w:type="dxa" w:w="1984"/>
            <w:shd w:val="clear" w:color="auto" w:fill="2E7D32"/>
          </w:tcPr>
          <w:p>
            <w:pPr>
              <w:spacing w:before="120" w:after="120"/>
              <w:jc w:val="center"/>
            </w:pPr>
            <w:r>
              <w:rPr>
                <w:rFonts w:ascii="Montserrat" w:hAnsi="Montserrat"/>
                <w:b/>
                <w:color w:val="FFFFFF"/>
                <w:sz w:val="18"/>
              </w:rPr>
              <w:t>OBSERVACAO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b/>
                <w:color w:val="021F36"/>
                <w:sz w:val="18"/>
              </w:rPr>
              <w:t>Em Curso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Gatilho automatico: 7 dias apos onboarding confirmado + primeiro acesso registrado na plataforma EAD</w:t>
            </w:r>
          </w:p>
        </w:tc>
        <w:tc>
          <w:tcPr>
            <w:tcW w:type="dxa" w:w="2268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Mover card para Em Curso + iniciar contagem de Health Score</w:t>
            </w:r>
          </w:p>
        </w:tc>
        <w:tc>
          <w:tcPr>
            <w:tcW w:type="dxa" w:w="1984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Hiago confirma primeiro acesso via EAD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b/>
                <w:color w:val="021F36"/>
                <w:sz w:val="18"/>
              </w:rPr>
              <w:t>Em Risco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Gatilho automatico por Health Score: abaixo de 4.0 OU ausencia de acesso por mais de 10 dias. Palavras: "nao estou conseguindo acessar", "esqueci minha senha", "nao tenho tempo", "to pensando em cancelar", "to querendo cancelar"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Mover card para Em Risco + alerta imediato para Julia + tag: retencao-urgente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Julia deve contatar em ate 24h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b/>
                <w:color w:val="021F36"/>
                <w:sz w:val="18"/>
              </w:rPr>
              <w:t>Concluido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Gatilho automatico: 100% dos modulos concluidos + certificado emitido. Palavras: "terminei o curso", "concluí", "recebi meu certificado"</w:t>
            </w:r>
          </w:p>
        </w:tc>
        <w:tc>
          <w:tcPr>
            <w:tcW w:type="dxa" w:w="2268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Mover card para Concluido + solicitar NPS + solicitar depoimento</w:t>
            </w:r>
          </w:p>
        </w:tc>
        <w:tc>
          <w:tcPr>
            <w:tcW w:type="dxa" w:w="1984"/>
            <w:shd w:val="clear" w:color="auto" w:fill="F8FAFC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NPS abaixo de 6 nao solicitar depoimento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b/>
                <w:color w:val="021F36"/>
                <w:sz w:val="18"/>
              </w:rPr>
              <w:t>Expansao T3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"quero fazer a T3", "vou me inscrever na proxima turma", "tenho interesse na T3", "quando abre a T3", "ja me coloca na lista da T3", "quero indicar alguem"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Mover card para Expansao T3 + duplicar para P1 + notificar Lorena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80" w:after="80" w:line="300" w:lineRule="exact"/>
              <w:ind w:left="113"/>
            </w:pPr>
            <w:r>
              <w:rPr>
                <w:rFonts w:ascii="Roboto" w:hAnsi="Roboto"/>
                <w:color w:val="2C3E50"/>
                <w:sz w:val="18"/>
              </w:rPr>
              <w:t>Lorena faz oferta T3 com condicao especial</w:t>
            </w:r>
          </w:p>
        </w:tc>
      </w:tr>
    </w:tbl>
    <w:p/>
    <w:p/>
    <w:p>
      <w:pPr>
        <w:shd w:val="clear" w:color="auto" w:fill="FCE4EC"/>
        <w:spacing w:before="160" w:after="160" w:line="320" w:lineRule="exact"/>
        <w:ind w:left="283"/>
      </w:pPr>
      <w:r>
        <w:rPr>
          <w:rFonts w:ascii="Montserrat" w:hAnsi="Montserrat"/>
          <w:b/>
          <w:color w:val="C62828"/>
          <w:sz w:val="20"/>
        </w:rPr>
        <w:t xml:space="preserve">ATENCAO: </w:t>
      </w:r>
      <w:r>
        <w:rPr>
          <w:rFonts w:ascii="Roboto" w:hAnsi="Roboto"/>
          <w:color w:val="2C3E50"/>
          <w:sz w:val="20"/>
        </w:rPr>
        <w:t>Esta lista e um ponto de partida. Apos os primeiros 15 dias de operacao, Lucyanne revisara os gatilhos com base nas conversas reais e enviara uma versao atualizada para Igor ajustar as automacoes.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21F36"/>
          </w:tcPr>
          <w:p>
            <w:pPr>
              <w:spacing w:before="160" w:after="160"/>
              <w:ind w:left="170"/>
            </w:pPr>
            <w:r>
              <w:rPr>
                <w:color w:val="AABBCC"/>
                <w:sz w:val="18"/>
              </w:rPr>
              <w:t>ICBID - Turma T2 - Documento Interno de Trabalho</w:t>
            </w:r>
          </w:p>
        </w:tc>
        <w:tc>
          <w:tcPr>
            <w:tcW w:type="dxa" w:w="4536"/>
            <w:shd w:val="clear" w:color="auto" w:fill="021F36"/>
          </w:tcPr>
          <w:p>
            <w:pPr>
              <w:spacing w:before="160" w:after="160"/>
              <w:ind w:right="170"/>
              <w:jc w:val="right"/>
            </w:pPr>
            <w:r>
              <w:rPr>
                <w:b/>
                <w:color w:val="DB9824"/>
                <w:sz w:val="18"/>
              </w:rPr>
              <w:t>Otimiza+ Estrategia de Conversao e Retencao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