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 xml:space="preserve">                                        </w:t>
      </w:r>
      <w:r>
        <w:rPr/>
        <w:t xml:space="preserve">PLANO DE AULA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OBJETIVOS: *</w:t>
      </w:r>
      <w:r>
        <w:rPr/>
        <w:t xml:space="preserve"> CONHECER /RELEMBRAR SISTEMA  DE NUMERAÇÃO ALFABÉTICO E POSICIONAL, IDENTIFICAR A UTILIZAÇÃO DOS NÚMEROS ROMANOS NO DIA A DIA, LER E ESCREVER OS NÚMEROS ROMANOS.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>
          <w:b/>
          <w:b/>
        </w:rPr>
      </w:pPr>
      <w:r>
        <w:rPr>
          <w:b/>
        </w:rPr>
        <w:t>VÍDEO: NÚMEROS ROMANOS</w:t>
      </w:r>
      <w:r>
        <w:rPr/>
        <w:t xml:space="preserve"> / </w:t>
      </w:r>
      <w:r>
        <w:rPr>
          <w:b/>
        </w:rPr>
        <w:t>PROFESSORA VILMA  RIBEIRO</w:t>
      </w:r>
      <w:r>
        <w:rPr/>
        <w:t xml:space="preserve"> </w:t>
      </w:r>
    </w:p>
    <w:p>
      <w:pPr>
        <w:pStyle w:val="Normal"/>
        <w:ind w:left="60" w:hanging="0"/>
        <w:rPr>
          <w:b/>
          <w:b/>
        </w:rPr>
      </w:pPr>
      <w:r>
        <w:rPr>
          <w:b/>
        </w:rPr>
        <w:t xml:space="preserve">    </w:t>
      </w:r>
      <w:hyperlink r:id="rId2">
        <w:r>
          <w:rPr>
            <w:rStyle w:val="LinkdaInternet"/>
            <w:b/>
          </w:rPr>
          <w:t>https://www.youtube.com/watch?v=1Toju6rwgbc&amp;t=107s</w:t>
        </w:r>
      </w:hyperlink>
    </w:p>
    <w:p>
      <w:pPr>
        <w:pStyle w:val="Normal"/>
        <w:ind w:left="60" w:hanging="0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2"/>
        </w:numPr>
        <w:rPr/>
      </w:pPr>
      <w:r>
        <w:rPr/>
        <w:t xml:space="preserve">TEXTO:  </w:t>
      </w:r>
    </w:p>
    <w:p>
      <w:pPr>
        <w:pStyle w:val="Ttulo2"/>
        <w:shd w:fill="FFFFFF" w:val="clear"/>
        <w:spacing w:lineRule="atLeast" w:line="288" w:before="0" w:after="0"/>
        <w:rPr>
          <w:rFonts w:ascii="Helvetica" w:hAnsi="Helvetica" w:cs="Helvetica"/>
          <w:color w:val="2E5574"/>
          <w:sz w:val="33"/>
          <w:szCs w:val="33"/>
        </w:rPr>
      </w:pPr>
      <w:r>
        <w:rPr>
          <w:rFonts w:eastAsia="Helvetica" w:cs="Helvetica" w:ascii="Helvetica" w:hAnsi="Helvetica"/>
          <w:color w:val="2E5574"/>
          <w:sz w:val="33"/>
          <w:szCs w:val="33"/>
        </w:rPr>
        <w:t xml:space="preserve">    </w:t>
      </w:r>
      <w:r>
        <w:rPr>
          <w:rFonts w:cs="Helvetica" w:ascii="Helvetica" w:hAnsi="Helvetica"/>
          <w:color w:val="2E5574"/>
          <w:sz w:val="33"/>
          <w:szCs w:val="33"/>
        </w:rPr>
        <w:t>Sistema numérico que surgiu na Roma Antiga</w:t>
      </w:r>
    </w:p>
    <w:p>
      <w:pPr>
        <w:pStyle w:val="Normal"/>
        <w:shd w:fill="FFFFFF" w:val="clear"/>
        <w:jc w:val="both"/>
        <w:rPr/>
      </w:pPr>
      <w:r>
        <w:rPr>
          <w:rFonts w:cs="Helvetica" w:ascii="Helvetica" w:hAnsi="Helvetica"/>
          <w:color w:val="212529"/>
        </w:rPr>
        <w:t>Os </w:t>
      </w:r>
      <w:r>
        <w:rPr>
          <w:rFonts w:cs="Helvetica" w:ascii="Helvetica" w:hAnsi="Helvetica"/>
          <w:b/>
          <w:bCs/>
          <w:color w:val="212529"/>
        </w:rPr>
        <w:t>números romanos</w:t>
      </w:r>
      <w:r>
        <w:rPr>
          <w:rFonts w:cs="Helvetica" w:ascii="Helvetica" w:hAnsi="Helvetica"/>
          <w:color w:val="212529"/>
        </w:rPr>
        <w:t> formam um sistema numérico, criado há cerca de 2 mil anos, na Roma antiga. Por muito tempo esse sistema foi a principal forma de representação numérica na Europa e atualmente é utilizado para indicar séculos, capítulos de livros e nomes de imperadores, reis, papas, etc. </w:t>
      </w:r>
    </w:p>
    <w:p>
      <w:pPr>
        <w:pStyle w:val="Normal"/>
        <w:shd w:fill="FFFFFF" w:val="clear"/>
        <w:jc w:val="both"/>
        <w:rPr>
          <w:rFonts w:ascii="Helvetica" w:hAnsi="Helvetica" w:cs="Helvetica"/>
          <w:color w:val="212529"/>
        </w:rPr>
      </w:pPr>
      <w:r>
        <w:rPr>
          <w:rFonts w:cs="Helvetica" w:ascii="Helvetica" w:hAnsi="Helvetica"/>
          <w:color w:val="212529"/>
        </w:rPr>
        <w:t>Exemplo:</w:t>
      </w:r>
    </w:p>
    <w:p>
      <w:pPr>
        <w:pStyle w:val="NormalWeb"/>
        <w:shd w:fill="FFFFFF" w:val="clear"/>
        <w:spacing w:lineRule="atLeast" w:line="384" w:before="0" w:after="0"/>
        <w:jc w:val="both"/>
        <w:rPr>
          <w:rFonts w:ascii="Helvetica" w:hAnsi="Helvetica" w:cs="Helvetica"/>
          <w:color w:val="212529"/>
        </w:rPr>
      </w:pPr>
      <w:r>
        <w:rPr>
          <w:rFonts w:cs="Helvetica" w:ascii="Helvetica" w:hAnsi="Helvetica"/>
          <w:color w:val="212529"/>
        </w:rPr>
        <w:t>• </w:t>
      </w:r>
      <w:r>
        <w:rPr>
          <w:rFonts w:cs="Helvetica" w:ascii="Helvetica" w:hAnsi="Helvetica"/>
          <w:color w:val="212529"/>
        </w:rPr>
        <w:t>D. Pedro II (Dom Pedro Segundo)</w:t>
      </w:r>
    </w:p>
    <w:p>
      <w:pPr>
        <w:pStyle w:val="NormalWeb"/>
        <w:shd w:fill="FFFFFF" w:val="clear"/>
        <w:spacing w:lineRule="atLeast" w:line="384" w:before="0" w:after="0"/>
        <w:rPr/>
      </w:pPr>
      <w:r>
        <w:rPr>
          <w:rFonts w:cs="Helvetica" w:ascii="Helvetica" w:hAnsi="Helvetica"/>
          <w:color w:val="555555"/>
          <w:shd w:fill="FFFFFF" w:val="clear"/>
        </w:rPr>
        <w:t>• </w:t>
      </w:r>
      <w:r>
        <w:rPr>
          <w:rFonts w:cs="Helvetica" w:ascii="Helvetica" w:hAnsi="Helvetica"/>
          <w:color w:val="212529"/>
        </w:rPr>
        <w:t>Luís XV (Luís Quinze)</w:t>
      </w:r>
    </w:p>
    <w:p>
      <w:pPr>
        <w:pStyle w:val="NormalWeb"/>
        <w:shd w:fill="FFFFFF" w:val="clear"/>
        <w:spacing w:lineRule="atLeast" w:line="384" w:before="0" w:after="0"/>
        <w:rPr/>
      </w:pPr>
      <w:r>
        <w:rPr>
          <w:rFonts w:cs="Helvetica" w:ascii="Helvetica" w:hAnsi="Helvetica"/>
          <w:color w:val="555555"/>
          <w:shd w:fill="FFFFFF" w:val="clear"/>
        </w:rPr>
        <w:t>•</w:t>
      </w:r>
      <w:r>
        <w:rPr>
          <w:rFonts w:eastAsia="Helvetica" w:cs="Helvetica" w:ascii="Helvetica" w:hAnsi="Helvetica"/>
          <w:color w:val="555555"/>
          <w:shd w:fill="FFFFFF" w:val="clear"/>
        </w:rPr>
        <w:t xml:space="preserve"> </w:t>
      </w:r>
      <w:r>
        <w:rPr>
          <w:rFonts w:cs="Helvetica" w:ascii="Helvetica" w:hAnsi="Helvetica"/>
          <w:color w:val="555555"/>
          <w:shd w:fill="FFFFFF" w:val="clear"/>
        </w:rPr>
        <w:t>Século </w:t>
      </w:r>
      <w:hyperlink r:id="rId3">
        <w:r>
          <w:rPr>
            <w:rStyle w:val="LinkdaInternet"/>
            <w:rFonts w:cs="Helvetica" w:ascii="Helvetica" w:hAnsi="Helvetica"/>
            <w:color w:val="1273B9"/>
          </w:rPr>
          <w:t>XVI</w:t>
        </w:r>
      </w:hyperlink>
      <w:r>
        <w:rPr>
          <w:rFonts w:cs="Helvetica" w:ascii="Helvetica" w:hAnsi="Helvetica"/>
          <w:color w:val="555555"/>
          <w:shd w:fill="FFFFFF" w:val="clear"/>
        </w:rPr>
        <w:t> (Século 16)</w:t>
      </w:r>
      <w:r>
        <w:rPr>
          <w:rFonts w:cs="Helvetica" w:ascii="Helvetica" w:hAnsi="Helvetica"/>
          <w:color w:val="212529"/>
        </w:rPr>
        <w:br/>
        <w:t>Também conhecidos por numeração romana ou algarismos romanos, esse sistema utiliza sete letras para indicar números: 1 = I; 5 = V; 10 = X; 50 = L; 100 = C; 500 = D; 1.000 = M.</w:t>
      </w:r>
    </w:p>
    <w:p>
      <w:pPr>
        <w:pStyle w:val="Normal"/>
        <w:shd w:fill="FFFFFF" w:val="clear"/>
        <w:jc w:val="both"/>
        <w:rPr>
          <w:rFonts w:ascii="Helvetica" w:hAnsi="Helvetica" w:cs="Helvetica"/>
          <w:color w:val="212529"/>
        </w:rPr>
      </w:pPr>
      <w:r>
        <w:rPr>
          <w:rFonts w:cs="Helvetica" w:ascii="Helvetica" w:hAnsi="Helvetica"/>
          <w:color w:val="212529"/>
        </w:rPr>
      </w:r>
    </w:p>
    <w:p>
      <w:pPr>
        <w:pStyle w:val="Normal"/>
        <w:shd w:fill="FFFFFF" w:val="clear"/>
        <w:jc w:val="center"/>
        <w:rPr>
          <w:rFonts w:ascii="Helvetica" w:hAnsi="Helvetica" w:cs="Helvetica"/>
          <w:color w:val="212529"/>
        </w:rPr>
      </w:pPr>
      <w:r>
        <w:rPr>
          <w:rFonts w:cs="Arial" w:ascii="Arial" w:hAnsi="Arial"/>
          <w:i/>
          <w:iCs/>
          <w:color w:val="212529"/>
        </w:rPr>
        <w:drawing>
          <wp:inline distT="0" distB="0" distL="0" distR="0">
            <wp:extent cx="2286000" cy="1219200"/>
            <wp:effectExtent l="0" t="0" r="0" b="0"/>
            <wp:docPr id="1" name="233220202171529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332202021715293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6" t="-30" r="-16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 w:ascii="Arial" w:hAnsi="Arial"/>
          <w:i/>
          <w:iCs/>
          <w:color w:val="212529"/>
        </w:rPr>
        <w:br/>
      </w:r>
    </w:p>
    <w:p>
      <w:pPr>
        <w:pStyle w:val="Normal"/>
        <w:shd w:fill="FFFFFF" w:val="clear"/>
        <w:jc w:val="center"/>
        <w:rPr>
          <w:rFonts w:ascii="Helvetica" w:hAnsi="Helvetica" w:cs="Helvetica"/>
          <w:color w:val="212529"/>
        </w:rPr>
      </w:pPr>
      <w:r>
        <w:rPr>
          <w:rFonts w:cs="Arial" w:ascii="Arial" w:hAnsi="Arial"/>
          <w:i/>
          <w:iCs/>
          <w:color w:val="212529"/>
        </w:rPr>
        <w:t>Relógio com números romanos. (Foto: Pixabay)</w:t>
      </w:r>
    </w:p>
    <w:p>
      <w:pPr>
        <w:pStyle w:val="Normal"/>
        <w:shd w:fill="FFFFFF" w:val="clear"/>
        <w:jc w:val="both"/>
        <w:rPr>
          <w:rFonts w:ascii="Helvetica" w:hAnsi="Helvetica" w:cs="Helvetica"/>
          <w:color w:val="212529"/>
        </w:rPr>
      </w:pPr>
      <w:r>
        <w:rPr>
          <w:rFonts w:cs="Helvetica" w:ascii="Helvetica" w:hAnsi="Helvetica"/>
          <w:color w:val="212529"/>
        </w:rPr>
      </w:r>
    </w:p>
    <w:p>
      <w:pPr>
        <w:pStyle w:val="Ttulo2"/>
        <w:shd w:fill="FFFFFF" w:val="clear"/>
        <w:spacing w:lineRule="atLeast" w:line="288" w:before="0" w:after="0"/>
        <w:rPr>
          <w:rFonts w:ascii="Helvetica" w:hAnsi="Helvetica" w:cs="Helvetica"/>
          <w:color w:val="2E5574"/>
          <w:sz w:val="33"/>
          <w:szCs w:val="33"/>
        </w:rPr>
      </w:pPr>
      <w:r>
        <w:rPr>
          <w:rFonts w:cs="Helvetica" w:ascii="Helvetica" w:hAnsi="Helvetica"/>
          <w:color w:val="2E5574"/>
          <w:sz w:val="33"/>
          <w:szCs w:val="33"/>
        </w:rPr>
        <w:t>História</w:t>
      </w:r>
    </w:p>
    <w:p>
      <w:pPr>
        <w:pStyle w:val="Normal"/>
        <w:shd w:fill="FFFFFF" w:val="clear"/>
        <w:jc w:val="both"/>
        <w:rPr>
          <w:rFonts w:ascii="Helvetica" w:hAnsi="Helvetica" w:cs="Helvetica"/>
          <w:color w:val="212529"/>
          <w:sz w:val="33"/>
          <w:szCs w:val="33"/>
        </w:rPr>
      </w:pPr>
      <w:r>
        <w:rPr>
          <w:rFonts w:cs="Helvetica" w:ascii="Helvetica" w:hAnsi="Helvetica"/>
          <w:color w:val="212529"/>
          <w:sz w:val="33"/>
          <w:szCs w:val="33"/>
        </w:rPr>
      </w:r>
    </w:p>
    <w:p>
      <w:pPr>
        <w:pStyle w:val="Normal"/>
        <w:shd w:fill="FFFFFF" w:val="clear"/>
        <w:jc w:val="both"/>
        <w:rPr/>
      </w:pPr>
      <w:r>
        <w:rPr>
          <w:rFonts w:cs="Helvetica" w:ascii="Helvetica" w:hAnsi="Helvetica"/>
          <w:color w:val="212529"/>
        </w:rPr>
        <w:t>Os números romanos tiveram origem com os </w:t>
      </w:r>
      <w:r>
        <w:rPr>
          <w:rFonts w:cs="Helvetica" w:ascii="Helvetica" w:hAnsi="Helvetica"/>
          <w:b/>
          <w:bCs/>
          <w:color w:val="212529"/>
        </w:rPr>
        <w:t>etruscos</w:t>
      </w:r>
      <w:r>
        <w:rPr>
          <w:rFonts w:cs="Helvetica" w:ascii="Helvetica" w:hAnsi="Helvetica"/>
          <w:color w:val="212529"/>
        </w:rPr>
        <w:t>, um povo que antecedeu os romanos na Península Itálica. Eles faziam entalhes (traços retilíneos) em varetas como forma de contagem e esse método popularizou-se entres os pastores italianos e dálmatas até o século XIX.</w:t>
      </w:r>
    </w:p>
    <w:p>
      <w:pPr>
        <w:pStyle w:val="Normal"/>
        <w:shd w:fill="FFFFFF" w:val="clear"/>
        <w:jc w:val="both"/>
        <w:rPr>
          <w:rFonts w:ascii="Helvetica" w:hAnsi="Helvetica" w:cs="Helvetica"/>
          <w:color w:val="212529"/>
        </w:rPr>
      </w:pPr>
      <w:r>
        <w:rPr>
          <w:rFonts w:cs="Helvetica" w:ascii="Helvetica" w:hAnsi="Helvetica"/>
          <w:color w:val="212529"/>
        </w:rPr>
        <w:t>Pode-se observar que os quatro primeiros números romano (I, V, X, L) são feitos por traços retos e a letra C pode ser escrita através de três traços. Desse modo, o número I, por exemplo, não deriva de uma letra e sim de um traço que foi talhado em uma vareta. </w:t>
      </w:r>
    </w:p>
    <w:p>
      <w:pPr>
        <w:pStyle w:val="Normal"/>
        <w:shd w:fill="FFFFFF" w:val="clear"/>
        <w:jc w:val="both"/>
        <w:rPr>
          <w:rFonts w:ascii="Helvetica" w:hAnsi="Helvetica" w:cs="Helvetica"/>
          <w:color w:val="212529"/>
        </w:rPr>
      </w:pPr>
      <w:r>
        <w:rPr>
          <w:rFonts w:cs="Helvetica" w:ascii="Helvetica" w:hAnsi="Helvetica"/>
          <w:color w:val="212529"/>
        </w:rPr>
        <w:t>Esse conjunto antigo de símbolos também indicou que a cada cinco entalhes havia um corte duplo (v); após dez entalhes o corte tinha o formato de cruz (x); o número oito era demonstrado por oito entalhes retos (IIIIIIII) ou entalhes retos e um corte duplo IIIIVIII), seguindo a regra anterior.</w:t>
      </w:r>
    </w:p>
    <w:p>
      <w:pPr>
        <w:pStyle w:val="Normal"/>
        <w:shd w:fill="FFFFFF" w:val="clear"/>
        <w:jc w:val="both"/>
        <w:rPr>
          <w:rFonts w:ascii="Helvetica" w:hAnsi="Helvetica" w:cs="Helvetica"/>
          <w:color w:val="212529"/>
        </w:rPr>
      </w:pPr>
      <w:r>
        <w:rPr>
          <w:rFonts w:cs="Helvetica" w:ascii="Helvetica" w:hAnsi="Helvetica"/>
          <w:color w:val="212529"/>
        </w:rPr>
      </w:r>
    </w:p>
    <w:p>
      <w:pPr>
        <w:pStyle w:val="Normal"/>
        <w:shd w:fill="FFFFFF" w:val="clear"/>
        <w:jc w:val="both"/>
        <w:rPr/>
      </w:pPr>
      <w:r>
        <w:rPr>
          <w:rFonts w:cs="Helvetica" w:ascii="Helvetica" w:hAnsi="Helvetica"/>
          <w:color w:val="212529"/>
        </w:rPr>
        <w:t>Historiadores puderam identificar que havia uma variedade de números romanos, a maioria símbolos, pouco utilizados atualmente. Uma das principais descobertas foi a  </w:t>
      </w:r>
      <w:r>
        <w:rPr>
          <w:rFonts w:cs="Arial" w:ascii="Arial" w:hAnsi="Arial"/>
          <w:b/>
          <w:bCs/>
          <w:i/>
          <w:iCs/>
          <w:color w:val="212529"/>
        </w:rPr>
        <w:t>Columna Rostrata de Duilius</w:t>
      </w:r>
      <w:r>
        <w:rPr>
          <w:rFonts w:cs="Helvetica" w:ascii="Helvetica" w:hAnsi="Helvetica"/>
          <w:color w:val="212529"/>
        </w:rPr>
        <w:t>, um monumento construído em 260 a. C, em comemoração à vitória naval do Cônsul Duilius sobre os cartagineses. </w:t>
      </w:r>
    </w:p>
    <w:p>
      <w:pPr>
        <w:pStyle w:val="Normal"/>
        <w:shd w:fill="FFFFFF" w:val="clear"/>
        <w:jc w:val="both"/>
        <w:rPr>
          <w:rFonts w:ascii="Helvetica" w:hAnsi="Helvetica" w:cs="Helvetica"/>
          <w:color w:val="212529"/>
        </w:rPr>
      </w:pPr>
      <w:r>
        <w:rPr>
          <w:rFonts w:cs="Helvetica" w:ascii="Helvetica" w:hAnsi="Helvetica"/>
          <w:color w:val="212529"/>
        </w:rPr>
      </w:r>
    </w:p>
    <w:p>
      <w:pPr>
        <w:pStyle w:val="Normal"/>
        <w:shd w:fill="FFFFFF" w:val="clear"/>
        <w:jc w:val="center"/>
        <w:rPr>
          <w:rFonts w:ascii="Helvetica" w:hAnsi="Helvetica" w:cs="Helvetica"/>
          <w:color w:val="212529"/>
        </w:rPr>
      </w:pPr>
      <w:r>
        <w:rPr>
          <w:rFonts w:cs="Helvetica" w:ascii="Helvetica" w:hAnsi="Helvetica"/>
          <w:color w:val="212529"/>
        </w:rPr>
        <w:drawing>
          <wp:inline distT="0" distB="0" distL="0" distR="0">
            <wp:extent cx="2257425" cy="2257425"/>
            <wp:effectExtent l="0" t="0" r="0" b="0"/>
            <wp:docPr id="2" name="23322020217153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33220202171531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8" t="-8" r="-8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fill="FFFFFF" w:val="clear"/>
        <w:jc w:val="center"/>
        <w:rPr>
          <w:rFonts w:ascii="Helvetica" w:hAnsi="Helvetica" w:cs="Helvetica"/>
          <w:color w:val="212529"/>
        </w:rPr>
      </w:pPr>
      <w:r>
        <w:rPr>
          <w:rFonts w:cs="Helvetica" w:ascii="Helvetica" w:hAnsi="Helvetica"/>
          <w:color w:val="212529"/>
        </w:rPr>
      </w:r>
    </w:p>
    <w:p>
      <w:pPr>
        <w:pStyle w:val="Normal"/>
        <w:shd w:fill="FFFFFF" w:val="clear"/>
        <w:jc w:val="center"/>
        <w:rPr>
          <w:rFonts w:ascii="Helvetica" w:hAnsi="Helvetica" w:cs="Helvetica"/>
          <w:color w:val="212529"/>
        </w:rPr>
      </w:pPr>
      <w:r>
        <w:rPr>
          <w:rFonts w:cs="Arial" w:ascii="Arial" w:hAnsi="Arial"/>
          <w:i/>
          <w:iCs/>
          <w:color w:val="212529"/>
        </w:rPr>
        <w:t>Columna Rostrata de Duilius. (Foto: Wikipédia)</w:t>
      </w:r>
    </w:p>
    <w:p>
      <w:pPr>
        <w:pStyle w:val="Normal"/>
        <w:shd w:fill="FFFFFF" w:val="clear"/>
        <w:jc w:val="both"/>
        <w:rPr>
          <w:rFonts w:ascii="Helvetica" w:hAnsi="Helvetica" w:cs="Helvetica"/>
          <w:color w:val="212529"/>
        </w:rPr>
      </w:pPr>
      <w:r>
        <w:rPr>
          <w:rFonts w:cs="Helvetica" w:ascii="Helvetica" w:hAnsi="Helvetica"/>
          <w:color w:val="212529"/>
        </w:rPr>
      </w:r>
    </w:p>
    <w:p>
      <w:pPr>
        <w:pStyle w:val="Normal"/>
        <w:shd w:fill="FFFFFF" w:val="clear"/>
        <w:jc w:val="both"/>
        <w:rPr>
          <w:rFonts w:ascii="Helvetica" w:hAnsi="Helvetica" w:cs="Helvetica"/>
          <w:color w:val="212529"/>
        </w:rPr>
      </w:pPr>
      <w:r>
        <w:rPr>
          <w:rFonts w:cs="Helvetica" w:ascii="Helvetica" w:hAnsi="Helvetica"/>
          <w:color w:val="212529"/>
        </w:rPr>
        <w:t>Nesse monumento há uma representação de extensos símbolos e números romanos. O que mais chama mais atenção é o algarismo (((I))), que representa o número 100.00, identificado 23 vezes ao longo Columna Rostrata de Duilius. </w:t>
      </w:r>
    </w:p>
    <w:p>
      <w:pPr>
        <w:pStyle w:val="Normal"/>
        <w:shd w:fill="FFFFFF" w:val="clear"/>
        <w:jc w:val="both"/>
        <w:rPr>
          <w:rFonts w:ascii="Helvetica" w:hAnsi="Helvetica" w:cs="Helvetica"/>
          <w:color w:val="212529"/>
        </w:rPr>
      </w:pPr>
      <w:r>
        <w:rPr>
          <w:rFonts w:cs="Helvetica" w:ascii="Helvetica" w:hAnsi="Helvetica"/>
          <w:color w:val="212529"/>
        </w:rPr>
      </w:r>
    </w:p>
    <w:p>
      <w:pPr>
        <w:pStyle w:val="Ttulo2"/>
        <w:shd w:fill="FFFFFF" w:val="clear"/>
        <w:spacing w:lineRule="atLeast" w:line="288" w:before="0" w:after="0"/>
        <w:rPr>
          <w:rFonts w:ascii="Helvetica" w:hAnsi="Helvetica" w:cs="Helvetica"/>
          <w:color w:val="2E5574"/>
          <w:sz w:val="33"/>
          <w:szCs w:val="33"/>
        </w:rPr>
      </w:pPr>
      <w:r>
        <w:rPr>
          <w:rFonts w:cs="Helvetica" w:ascii="Helvetica" w:hAnsi="Helvetica"/>
          <w:color w:val="2E5574"/>
          <w:sz w:val="33"/>
          <w:szCs w:val="33"/>
        </w:rPr>
        <w:t>Principais regras </w:t>
      </w:r>
    </w:p>
    <w:p>
      <w:pPr>
        <w:pStyle w:val="Normal"/>
        <w:shd w:fill="FFFFFF" w:val="clear"/>
        <w:jc w:val="both"/>
        <w:rPr/>
      </w:pPr>
      <w:r>
        <w:rPr>
          <w:rFonts w:cs="Helvetica" w:ascii="Helvetica" w:hAnsi="Helvetica"/>
          <w:b/>
          <w:bCs/>
          <w:color w:val="212529"/>
        </w:rPr>
        <w:t>1-</w:t>
      </w:r>
      <w:r>
        <w:rPr>
          <w:rFonts w:cs="Helvetica" w:ascii="Helvetica" w:hAnsi="Helvetica"/>
          <w:color w:val="212529"/>
        </w:rPr>
        <w:t> As letras I, X, C, M só podem ser repetidos três vezes consecutivas. Exemplo: III = 3 e XXX = 30; </w:t>
      </w:r>
    </w:p>
    <w:p>
      <w:pPr>
        <w:pStyle w:val="Normal"/>
        <w:shd w:fill="FFFFFF" w:val="clear"/>
        <w:jc w:val="both"/>
        <w:rPr/>
      </w:pPr>
      <w:r>
        <w:rPr>
          <w:rFonts w:cs="Helvetica" w:ascii="Helvetica" w:hAnsi="Helvetica"/>
          <w:b/>
          <w:bCs/>
          <w:color w:val="212529"/>
        </w:rPr>
        <w:t>2-</w:t>
      </w:r>
      <w:r>
        <w:rPr>
          <w:rFonts w:cs="Helvetica" w:ascii="Helvetica" w:hAnsi="Helvetica"/>
          <w:color w:val="212529"/>
        </w:rPr>
        <w:t> No princípio subtrativo, quando duas letras são diferentes e a de menor valor antecede a de maior valor, subtraem-se os seus valores. Exemplo: IV (5 – 1) = 4 e XLV (55 - 10) = 45; </w:t>
      </w:r>
    </w:p>
    <w:p>
      <w:pPr>
        <w:pStyle w:val="Normal"/>
        <w:shd w:fill="FFFFFF" w:val="clear"/>
        <w:jc w:val="both"/>
        <w:rPr/>
      </w:pPr>
      <w:r>
        <w:rPr>
          <w:rFonts w:cs="Helvetica" w:ascii="Helvetica" w:hAnsi="Helvetica"/>
          <w:b/>
          <w:bCs/>
          <w:color w:val="212529"/>
        </w:rPr>
        <w:t>3-</w:t>
      </w:r>
      <w:r>
        <w:rPr>
          <w:rFonts w:cs="Helvetica" w:ascii="Helvetica" w:hAnsi="Helvetica"/>
          <w:color w:val="212529"/>
        </w:rPr>
        <w:t> No princípio aditivo, quando duas letras são diferentes e a de maior valor antecede a de menor valor, somam-se os seus valores. Exemplo: VI (5 + 1) = 6 e LIII (50 + 3) = 53; </w:t>
      </w:r>
    </w:p>
    <w:p>
      <w:pPr>
        <w:pStyle w:val="Normal"/>
        <w:shd w:fill="FFFFFF" w:val="clear"/>
        <w:jc w:val="both"/>
        <w:rPr/>
      </w:pPr>
      <w:r>
        <w:rPr>
          <w:rFonts w:cs="Helvetica" w:ascii="Helvetica" w:hAnsi="Helvetica"/>
          <w:b/>
          <w:bCs/>
          <w:color w:val="212529"/>
        </w:rPr>
        <w:t>4-</w:t>
      </w:r>
      <w:r>
        <w:rPr>
          <w:rFonts w:cs="Helvetica" w:ascii="Helvetica" w:hAnsi="Helvetica"/>
          <w:color w:val="212529"/>
        </w:rPr>
        <w:t> Colocando-se um traço sobre uma ou mais letras, seu valor é multiplicado por 1.000;</w:t>
      </w:r>
    </w:p>
    <w:p>
      <w:pPr>
        <w:pStyle w:val="Ttulo2"/>
        <w:shd w:fill="FFFFFF" w:val="clear"/>
        <w:spacing w:lineRule="atLeast" w:line="288" w:before="0" w:after="0"/>
        <w:rPr>
          <w:rFonts w:ascii="Helvetica" w:hAnsi="Helvetica" w:eastAsia="Helvetica" w:cs="Helvetica"/>
          <w:color w:val="2E5574"/>
          <w:sz w:val="33"/>
          <w:szCs w:val="33"/>
        </w:rPr>
      </w:pPr>
      <w:r>
        <w:rPr>
          <w:rFonts w:eastAsia="Helvetica" w:cs="Helvetica" w:ascii="Helvetica" w:hAnsi="Helvetica"/>
          <w:color w:val="2E5574"/>
          <w:sz w:val="33"/>
          <w:szCs w:val="33"/>
        </w:rPr>
        <w:t xml:space="preserve">         </w:t>
      </w:r>
    </w:p>
    <w:p>
      <w:pPr>
        <w:pStyle w:val="Ttulo2"/>
        <w:shd w:fill="FFFFFF" w:val="clear"/>
        <w:spacing w:lineRule="atLeast" w:line="288" w:before="0" w:after="0"/>
        <w:rPr>
          <w:rFonts w:ascii="Helvetica" w:hAnsi="Helvetica" w:cs="Helvetica"/>
          <w:color w:val="2E5574"/>
          <w:sz w:val="33"/>
          <w:szCs w:val="33"/>
        </w:rPr>
      </w:pPr>
      <w:r>
        <w:rPr>
          <w:rFonts w:eastAsia="Helvetica" w:cs="Helvetica" w:ascii="Helvetica" w:hAnsi="Helvetica"/>
          <w:color w:val="2E5574"/>
          <w:sz w:val="33"/>
          <w:szCs w:val="33"/>
        </w:rPr>
        <w:t xml:space="preserve">        </w:t>
      </w:r>
      <w:r>
        <w:rPr>
          <w:rFonts w:cs="Helvetica" w:ascii="Helvetica" w:hAnsi="Helvetica"/>
          <w:color w:val="2E5574"/>
          <w:sz w:val="33"/>
          <w:szCs w:val="33"/>
        </w:rPr>
        <w:t>Tabela dos números romanos (1 a 100) </w:t>
      </w:r>
    </w:p>
    <w:p>
      <w:pPr>
        <w:pStyle w:val="Normal"/>
        <w:shd w:fill="FFFFFF" w:val="clear"/>
        <w:rPr/>
      </w:pPr>
      <w:r>
        <w:rPr>
          <w:rFonts w:cs="Helvetica" w:ascii="Helvetica" w:hAnsi="Helvetica"/>
          <w:color w:val="212529"/>
        </w:rPr>
        <w:br/>
      </w:r>
      <w:r>
        <w:rPr/>
        <w:drawing>
          <wp:inline distT="0" distB="0" distL="0" distR="0">
            <wp:extent cx="4380865" cy="2935605"/>
            <wp:effectExtent l="0" t="0" r="0" b="0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6" t="-24" r="-16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2"/>
        </w:numPr>
        <w:rPr/>
      </w:pPr>
      <w:r>
        <w:rPr/>
        <w:t xml:space="preserve">FOLHA: EXPLICAÇÃO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3431540" cy="4645025"/>
            <wp:effectExtent l="0" t="0" r="0" b="0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5" t="-4" r="-5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540" cy="464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480" w:hanging="0"/>
        <w:rPr/>
      </w:pPr>
      <w:r>
        <w:rPr/>
        <w:t xml:space="preserve"> </w:t>
      </w:r>
      <w:r>
        <w:rPr/>
        <w:t>4 - AGORA VAMOS COMPLETAR COM OS NÚMEROS ROMANOS CONSULTANDO NA TABELA:</w:t>
      </w:r>
    </w:p>
    <w:p>
      <w:pPr>
        <w:pStyle w:val="Normal"/>
        <w:ind w:left="480" w:hanging="0"/>
        <w:rPr/>
      </w:pPr>
      <w:r>
        <w:rPr/>
        <w:t xml:space="preserve"> </w:t>
      </w:r>
      <w:r>
        <w:rPr/>
        <w:t xml:space="preserve">7- </w:t>
      </w:r>
    </w:p>
    <w:p>
      <w:pPr>
        <w:pStyle w:val="Normal"/>
        <w:ind w:left="480" w:hanging="0"/>
        <w:rPr/>
      </w:pPr>
      <w:r>
        <w:rPr/>
        <w:t xml:space="preserve"> </w:t>
      </w:r>
      <w:r>
        <w:rPr/>
        <w:t>8-</w:t>
      </w:r>
    </w:p>
    <w:p>
      <w:pPr>
        <w:pStyle w:val="Normal"/>
        <w:ind w:left="480" w:hanging="0"/>
        <w:rPr/>
      </w:pPr>
      <w:r>
        <w:rPr/>
        <w:t xml:space="preserve">9- </w:t>
      </w:r>
    </w:p>
    <w:p>
      <w:pPr>
        <w:pStyle w:val="Normal"/>
        <w:ind w:left="480" w:hanging="0"/>
        <w:rPr/>
      </w:pPr>
      <w:r>
        <w:rPr/>
        <w:t xml:space="preserve">10- </w:t>
      </w:r>
    </w:p>
    <w:p>
      <w:pPr>
        <w:pStyle w:val="Normal"/>
        <w:ind w:left="480" w:hanging="0"/>
        <w:rPr/>
      </w:pPr>
      <w:r>
        <w:rPr/>
        <w:t>11-</w:t>
      </w:r>
    </w:p>
    <w:p>
      <w:pPr>
        <w:pStyle w:val="Normal"/>
        <w:ind w:left="480" w:hanging="0"/>
        <w:rPr/>
      </w:pPr>
      <w:r>
        <w:rPr/>
        <w:t xml:space="preserve">12 – </w:t>
      </w:r>
    </w:p>
    <w:p>
      <w:pPr>
        <w:pStyle w:val="Normal"/>
        <w:ind w:left="480" w:hanging="0"/>
        <w:rPr/>
      </w:pPr>
      <w:r>
        <w:rPr/>
        <w:t xml:space="preserve">13- </w:t>
      </w:r>
    </w:p>
    <w:p>
      <w:pPr>
        <w:pStyle w:val="Normal"/>
        <w:ind w:left="480" w:hanging="0"/>
        <w:rPr/>
      </w:pPr>
      <w:r>
        <w:rPr/>
        <w:t xml:space="preserve">14-  </w:t>
      </w:r>
    </w:p>
    <w:p>
      <w:pPr>
        <w:pStyle w:val="Normal"/>
        <w:ind w:left="480" w:hanging="0"/>
        <w:rPr/>
      </w:pPr>
      <w:r>
        <w:rPr/>
        <w:t xml:space="preserve">15- </w:t>
      </w:r>
    </w:p>
    <w:p>
      <w:pPr>
        <w:pStyle w:val="Normal"/>
        <w:ind w:left="480" w:hanging="0"/>
        <w:rPr/>
      </w:pPr>
      <w:r>
        <w:rPr/>
        <w:t xml:space="preserve">16- </w:t>
      </w:r>
    </w:p>
    <w:p>
      <w:pPr>
        <w:pStyle w:val="Normal"/>
        <w:ind w:left="480" w:hanging="0"/>
        <w:rPr/>
      </w:pPr>
      <w:r>
        <w:rPr/>
        <w:t xml:space="preserve">17- </w:t>
      </w:r>
    </w:p>
    <w:p>
      <w:pPr>
        <w:pStyle w:val="Normal"/>
        <w:ind w:left="480" w:hanging="0"/>
        <w:rPr/>
      </w:pPr>
      <w:r>
        <w:rPr/>
        <w:t xml:space="preserve">18- </w:t>
      </w:r>
    </w:p>
    <w:p>
      <w:pPr>
        <w:pStyle w:val="Normal"/>
        <w:ind w:left="480" w:hanging="0"/>
        <w:rPr/>
      </w:pPr>
      <w:r>
        <w:rPr/>
        <w:t xml:space="preserve">19- </w:t>
      </w:r>
    </w:p>
    <w:p>
      <w:pPr>
        <w:pStyle w:val="Normal"/>
        <w:ind w:left="480" w:hanging="0"/>
        <w:rPr/>
      </w:pPr>
      <w:r>
        <w:rPr/>
        <w:t xml:space="preserve">20- </w:t>
      </w:r>
    </w:p>
    <w:p>
      <w:pPr>
        <w:pStyle w:val="Normal"/>
        <w:ind w:left="480" w:hanging="0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FOLHA: TRABALHANDO A SEQUÊNCIA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2619375" cy="3421380"/>
            <wp:effectExtent l="0" t="0" r="0" b="0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2" t="-9" r="-12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5-  JOGO DO DADO :  O RESULTADO  OBTIDO TEM QUE PASSAR PARA O NÚMERO ROMANO: EXEMPLO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6- VI</w:t>
      </w:r>
    </w:p>
    <w:p>
      <w:pPr>
        <w:pStyle w:val="Normal"/>
        <w:rPr/>
      </w:pPr>
      <w:r>
        <w:rPr/>
        <w:t xml:space="preserve">  </w:t>
      </w:r>
      <w:r>
        <w:rPr/>
        <w:t xml:space="preserve">1- I </w:t>
      </w:r>
    </w:p>
    <w:p>
      <w:pPr>
        <w:pStyle w:val="Normal"/>
        <w:rPr/>
      </w:pPr>
      <w:r>
        <w:rPr/>
        <w:t xml:space="preserve">           </w:t>
      </w:r>
      <w:r>
        <w:rPr/>
        <w:t xml:space="preserve">E ASSIM SUCESSIVAMENTE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260" w:right="1106" w:gutter="0" w:header="0" w:top="540" w:footer="0" w:bottom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-"/>
      <w:lvlJc w:val="left"/>
      <w:pPr>
        <w:tabs>
          <w:tab w:val="num" w:pos="420"/>
        </w:tabs>
        <w:ind w:left="420" w:hanging="360"/>
      </w:pPr>
      <w:rPr>
        <w:b w:val="fals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pt-BR" w:bidi="ar-SA" w:eastAsia="zh-CN"/>
    </w:rPr>
  </w:style>
  <w:style w:type="paragraph" w:styleId="Ttulo2">
    <w:name w:val="Heading 2"/>
    <w:basedOn w:val="Normal"/>
    <w:next w:val="Corpodotexto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character" w:styleId="WW8Num1z0">
    <w:name w:val="WW8Num1z0"/>
    <w:qFormat/>
    <w:rPr>
      <w:b w:val="false"/>
    </w:rPr>
  </w:style>
  <w:style w:type="character" w:styleId="WW8Num2z0">
    <w:name w:val="WW8Num2z0"/>
    <w:qFormat/>
    <w:rPr/>
  </w:style>
  <w:style w:type="character" w:styleId="Fontepargpadro">
    <w:name w:val="Fonte parág. padrão"/>
    <w:qFormat/>
    <w:rPr/>
  </w:style>
  <w:style w:type="character" w:styleId="LinkdaInternet">
    <w:name w:val="Link da Internet"/>
    <w:basedOn w:val="Fontepargpadro"/>
    <w:rPr>
      <w:color w:val="0000FF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1Toju6rwgbc&amp;t=107s" TargetMode="External"/><Relationship Id="rId3" Type="http://schemas.openxmlformats.org/officeDocument/2006/relationships/hyperlink" Target="https://www.educamaisbrasil.com.br/enem/matematica/xvi" TargetMode="Externa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7</TotalTime>
  <Application>LibreOffice/7.3.7.2$Linux_X86_64 LibreOffice_project/30$Build-2</Application>
  <AppVersion>15.0000</AppVersion>
  <Pages>4</Pages>
  <Words>561</Words>
  <Characters>2685</Characters>
  <CharactersWithSpaces>3320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2024-09-29T20:49:00Z</dcterms:created>
  <dc:creator>Carla</dc:creator>
  <dc:description/>
  <cp:keywords/>
  <dc:language>pt-BR</dc:language>
  <cp:lastModifiedBy>Carla</cp:lastModifiedBy>
  <dcterms:modified xsi:type="dcterms:W3CDTF">2024-09-29T20:49:00Z</dcterms:modified>
  <cp:revision>2</cp:revision>
  <dc:subject/>
  <dc:title>                               PLANO DE AULA </dc:title>
</cp:coreProperties>
</file>