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Aroomo 方案补充 v4.2</w:t>
      </w:r>
    </w:p>
    <w:p>
      <w:pPr>
        <w:pStyle w:val="IntenseQuote"/>
      </w:pPr>
      <w:r>
        <w:t>本文是 v4 主文档和 v4.1 补充之后的第二份补充，三份文档要一起交给接手的 AI。</w:t>
      </w:r>
      <w:r>
        <w:br/>
      </w:r>
      <w:r>
        <w:t>冲突时的优先级：v4.2 ＞ v4.1 ＞ v4。</w:t>
      </w:r>
      <w:r>
        <w:br/>
      </w:r>
      <w:r>
        <w:t xml:space="preserve">合并规则：第一次修订 </w:t>
      </w:r>
      <w:r>
        <w:rPr>
          <w:rFonts w:ascii="Courier New" w:hAnsi="Courier New"/>
          <w:sz w:val="20"/>
        </w:rPr>
        <w:t>docs/PRODUCT.md</w:t>
      </w:r>
      <w:r>
        <w:t xml:space="preserve"> 时，把本文合并进对应章节，并在变更记录里登记。</w:t>
      </w:r>
      <w:r>
        <w:br/>
      </w:r>
      <w:r>
        <w:t>日期：2026-10-26。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开发团队与分工（补充 v4 第 17 节、v4.1 第 4 节）</w:t>
      </w:r>
    </w:p>
    <w:p>
      <w:pPr>
        <w:pStyle w:val="Heading3"/>
      </w:pPr>
      <w:r>
        <w:t>1.1 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担任者</w:t>
            </w:r>
          </w:p>
        </w:tc>
        <w:tc>
          <w:tcPr>
            <w:tcW w:type="dxa" w:w="2160"/>
          </w:tcPr>
          <w:p>
            <w:r>
              <w:t>职责</w:t>
            </w:r>
          </w:p>
        </w:tc>
        <w:tc>
          <w:tcPr>
            <w:tcW w:type="dxa" w:w="2160"/>
          </w:tcPr>
          <w:p>
            <w:r>
              <w:t>权限</w:t>
            </w:r>
          </w:p>
        </w:tc>
      </w:tr>
      <w:tr>
        <w:tc>
          <w:tcPr>
            <w:tcW w:type="dxa" w:w="2160"/>
          </w:tcPr>
          <w:p>
            <w:r>
              <w:t>项目负责人（架构与验收）</w:t>
            </w:r>
          </w:p>
        </w:tc>
        <w:tc>
          <w:tcPr>
            <w:tcW w:type="dxa" w:w="2160"/>
          </w:tcPr>
          <w:p>
            <w:r>
              <w:t>Logicc 对话中的 AI（以下简称「负责人」）</w:t>
            </w:r>
          </w:p>
        </w:tc>
        <w:tc>
          <w:tcPr>
            <w:tcW w:type="dxa" w:w="2160"/>
          </w:tcPr>
          <w:p>
            <w:r>
              <w:t>拆分任务、写任务说明、审查 PR 和文档、做验收决定、维护方案文档</w:t>
            </w:r>
          </w:p>
        </w:tc>
        <w:tc>
          <w:tcPr>
            <w:tcW w:type="dxa" w:w="2160"/>
          </w:tcPr>
          <w:p>
            <w:r>
              <w:t>只读仓库（通过公开链接）；不接触任何凭据</w:t>
            </w:r>
          </w:p>
        </w:tc>
      </w:tr>
      <w:tr>
        <w:tc>
          <w:tcPr>
            <w:tcW w:type="dxa" w:w="2160"/>
          </w:tcPr>
          <w:p>
            <w:r>
              <w:t>用户助理</w:t>
            </w:r>
          </w:p>
        </w:tc>
        <w:tc>
          <w:tcPr>
            <w:tcW w:type="dxa" w:w="2160"/>
          </w:tcPr>
          <w:p>
            <w:r>
              <w:t>用户本人</w:t>
            </w:r>
          </w:p>
        </w:tc>
        <w:tc>
          <w:tcPr>
            <w:tcW w:type="dxa" w:w="2160"/>
          </w:tcPr>
          <w:p>
            <w:r>
              <w:t>转发任务和回复；在 GitHub 上合并 PR；注册账号；通过安全方式交付凭据；在关键节点拍板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</w:tr>
      <w:tr>
        <w:tc>
          <w:tcPr>
            <w:tcW w:type="dxa" w:w="2160"/>
          </w:tcPr>
          <w:p>
            <w:r>
              <w:t>主程序员</w:t>
            </w:r>
          </w:p>
        </w:tc>
        <w:tc>
          <w:tcPr>
            <w:tcW w:type="dxa" w:w="2160"/>
          </w:tcPr>
          <w:p>
            <w:r>
              <w:t>Hark（社区评价：同场对比中逻辑、编码、浏览器任务表现最稳定；据传主模型路由到 Opus 5.5，未经官方确认）</w:t>
            </w:r>
          </w:p>
        </w:tc>
        <w:tc>
          <w:tcPr>
            <w:tcW w:type="dxa" w:w="2160"/>
          </w:tcPr>
          <w:p>
            <w:r>
              <w:t>复杂模块（Core、网页代办、迁移、负责人体系）、系统集成、部署、文档转换与审计</w:t>
            </w:r>
          </w:p>
        </w:tc>
        <w:tc>
          <w:tcPr>
            <w:tcW w:type="dxa" w:w="2160"/>
          </w:tcPr>
          <w:p>
            <w:r>
              <w:t>aroomo-app 仓库读写；主机部署权限（P0 起）</w:t>
            </w:r>
          </w:p>
        </w:tc>
      </w:tr>
      <w:tr>
        <w:tc>
          <w:tcPr>
            <w:tcW w:type="dxa" w:w="2160"/>
          </w:tcPr>
          <w:p>
            <w:r>
              <w:t>工单工程师</w:t>
            </w:r>
          </w:p>
        </w:tc>
        <w:tc>
          <w:tcPr>
            <w:tcW w:type="dxa" w:w="2160"/>
          </w:tcPr>
          <w:p>
            <w:r>
              <w:t>Jules（Google AI Pro，每天 100 个任务）</w:t>
            </w:r>
          </w:p>
        </w:tc>
        <w:tc>
          <w:tcPr>
            <w:tcW w:type="dxa" w:w="2160"/>
          </w:tcPr>
          <w:p>
            <w:r>
              <w:t>范围明确的任务：骨架搭建、CI、测试、小功能、依赖升级、文档补全；在云端虚拟机里执行并提交 PR</w:t>
            </w:r>
          </w:p>
        </w:tc>
        <w:tc>
          <w:tcPr>
            <w:tcW w:type="dxa" w:w="2160"/>
          </w:tcPr>
          <w:p>
            <w:r>
              <w:t>只有 aroomo-app 仓库；不持有任何线上凭据</w:t>
            </w:r>
          </w:p>
        </w:tc>
      </w:tr>
      <w:tr>
        <w:tc>
          <w:tcPr>
            <w:tcW w:type="dxa" w:w="2160"/>
          </w:tcPr>
          <w:p>
            <w:r>
              <w:t>验收员和顾问</w:t>
            </w:r>
          </w:p>
        </w:tc>
        <w:tc>
          <w:tcPr>
            <w:tcW w:type="dxa" w:w="2160"/>
          </w:tcPr>
          <w:p>
            <w:r>
              <w:t>Muse</w:t>
            </w:r>
          </w:p>
        </w:tc>
        <w:tc>
          <w:tcPr>
            <w:tcW w:type="dxa" w:w="2160"/>
          </w:tcPr>
          <w:p>
            <w:r>
              <w:t>反对式评审；用自己的浏览器按验收清单在真实部署上操作、截图并报告</w:t>
            </w:r>
          </w:p>
        </w:tc>
        <w:tc>
          <w:tcPr>
            <w:tcW w:type="dxa" w:w="2160"/>
          </w:tcPr>
          <w:p>
            <w:r>
              <w:t>只拿到测试账号（P1 起）</w:t>
            </w:r>
          </w:p>
        </w:tc>
      </w:tr>
      <w:tr>
        <w:tc>
          <w:tcPr>
            <w:tcW w:type="dxa" w:w="2160"/>
          </w:tcPr>
          <w:p>
            <w:r>
              <w:t>运行时员工</w:t>
            </w:r>
          </w:p>
        </w:tc>
        <w:tc>
          <w:tcPr>
            <w:tcW w:type="dxa" w:w="2160"/>
          </w:tcPr>
          <w:p>
            <w:r>
              <w:t>Groq（免费 API）</w:t>
            </w:r>
          </w:p>
        </w:tc>
        <w:tc>
          <w:tcPr>
            <w:tcW w:type="dxa" w:w="2160"/>
          </w:tcPr>
          <w:p>
            <w:r>
              <w:t>上线后在 Aroomo 里做分类、抽取、语音转写、初审</w:t>
            </w:r>
          </w:p>
        </w:tc>
        <w:tc>
          <w:tcPr>
            <w:tcW w:type="dxa" w:w="2160"/>
          </w:tcPr>
          <w:p>
            <w:r>
              <w:t>作为 Aroomo 的成员，由 LiteLLM 管理</w:t>
            </w:r>
          </w:p>
        </w:tc>
      </w:tr>
      <w:tr>
        <w:tc>
          <w:tcPr>
            <w:tcW w:type="dxa" w:w="2160"/>
          </w:tcPr>
          <w:p>
            <w:r>
              <w:t>备用主程序员</w:t>
            </w:r>
          </w:p>
        </w:tc>
        <w:tc>
          <w:tcPr>
            <w:tcW w:type="dxa" w:w="2160"/>
          </w:tcPr>
          <w:p>
            <w:r>
              <w:t>另一个 Hark 账号；其次 Jules</w:t>
            </w:r>
          </w:p>
        </w:tc>
        <w:tc>
          <w:tcPr>
            <w:tcW w:type="dxa" w:w="2160"/>
          </w:tcPr>
          <w:p>
            <w:r>
              <w:t>主程序员额度用完或表现不佳时接手</w:t>
            </w:r>
          </w:p>
        </w:tc>
        <w:tc>
          <w:tcPr>
            <w:tcW w:type="dxa" w:w="2160"/>
          </w:tcPr>
          <w:p>
            <w:r>
              <w:t>同主程序员</w:t>
            </w:r>
          </w:p>
        </w:tc>
      </w:tr>
    </w:tbl>
    <w:p>
      <w:r/>
      <w:r>
        <w:rPr>
          <w:b/>
        </w:rPr>
        <w:t>不采用的方案及理由：</w:t>
      </w:r>
      <w:r/>
    </w:p>
    <w:p>
      <w:pPr>
        <w:pStyle w:val="ListBullet"/>
        <w:numPr>
          <w:ilvl w:val="0"/>
          <w:numId w:val="1"/>
        </w:numPr>
      </w:pPr>
      <w:r/>
      <w:r>
        <w:rPr>
          <w:b/>
        </w:rPr>
        <w:t>Wabi：</w:t>
      </w:r>
      <w:r>
        <w:t xml:space="preserve"> 已转型为聊天应用加小程序，不适合仓库级开发。最多用来做界面小样。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Gemini CLI：</w:t>
      </w:r>
      <w:r>
        <w:t xml:space="preserve"> 2026-06-18 起不再向 Google AI Pro 用户提供，个人用户改用 Antigravity CLI。本项目使用 Jules；以后如果用户经常开电脑，可以评估 Antigravity。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不做比赛选拔：</w:t>
      </w:r>
      <w:r>
        <w:t xml:space="preserve"> 为了节省额度，按社区评价直接确定分工。如果主程序员连续两期验收不合格，负责人会安排换人。</w:t>
      </w:r>
    </w:p>
    <w:p>
      <w:pPr>
        <w:pStyle w:val="Heading3"/>
      </w:pPr>
      <w:r>
        <w:t>1.2 工作循环</w:t>
      </w:r>
    </w:p>
    <w:p>
      <w:r>
        <w:rPr>
          <w:rFonts w:ascii="Courier New" w:hAnsi="Courier New"/>
          <w:sz w:val="20"/>
        </w:rPr>
        <w:t>负责人写任务说明 → 用户转发给执行者 → 执行者实现，提交 PR，回复摘要</w:t>
        <w:br/>
        <w:t>→ 用户把回复和 PR 链接转给负责人 → 负责人审查 → 通过：用户点合并</w:t>
        <w:br/>
        <w:t xml:space="preserve">                                              → 修改：负责人给出修改意见，用户转发</w:t>
        <w:br/>
        <w:t xml:space="preserve">                                              → 否决：负责人说明原因，并安排换人或换方案</w:t>
        <w:br/>
      </w:r>
    </w:p>
    <w:p>
      <w:pPr>
        <w:pStyle w:val="Heading3"/>
      </w:pPr>
      <w:r>
        <w:t>1.3 执行者必须遵守的规则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一切改动都走 PR</w:t>
      </w:r>
      <w:r>
        <w:t>：main 分支开启保护，CI 不通过不能合并。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分支命名</w:t>
      </w:r>
      <w:r>
        <w:t>：</w:t>
      </w:r>
      <w:r>
        <w:rPr>
          <w:rFonts w:ascii="Courier New" w:hAnsi="Courier New"/>
          <w:sz w:val="20"/>
        </w:rPr>
        <w:t>docs/*</w:t>
      </w:r>
      <w:r>
        <w:t>、</w:t>
      </w:r>
      <w:r>
        <w:rPr>
          <w:rFonts w:ascii="Courier New" w:hAnsi="Courier New"/>
          <w:sz w:val="20"/>
        </w:rPr>
        <w:t>p{期号}/{模块}</w:t>
      </w:r>
      <w:r>
        <w:t>、</w:t>
      </w:r>
      <w:r>
        <w:rPr>
          <w:rFonts w:ascii="Courier New" w:hAnsi="Courier New"/>
          <w:sz w:val="20"/>
        </w:rPr>
        <w:t>fix/*</w:t>
      </w:r>
      <w:r>
        <w:t>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每个 PR 的说明必须包含</w:t>
      </w:r>
      <w:r>
        <w:t>：改了什么、为什么改、对应 PRODUCT.md 的哪一节、测试结果、截图（涉及界面时）、未能验证的事项、已知风险。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每次回复用户的格式</w:t>
      </w:r>
      <w:r>
        <w:t>：PR 链接、一段摘要、最重要的问题（不超过 3 条）、下一步需要用户做什么。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收工前必须更新</w:t>
      </w:r>
      <w:r>
        <w:t xml:space="preserve"> </w:t>
      </w:r>
      <w:r>
        <w:rPr>
          <w:rFonts w:ascii="Courier New" w:hAnsi="Courier New"/>
          <w:sz w:val="20"/>
        </w:rPr>
        <w:t>docs/PROGRESS.md</w:t>
      </w:r>
      <w:r>
        <w:t xml:space="preserve"> 和 </w:t>
      </w:r>
      <w:r>
        <w:rPr>
          <w:rFonts w:ascii="Courier New" w:hAnsi="Courier New"/>
          <w:sz w:val="20"/>
        </w:rPr>
        <w:t>docs/HANDOFF.md</w:t>
      </w:r>
      <w:r>
        <w:t>，保证任何接手者只读这两份文件加 PRODUCT.md 就能继续工作。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密钥、令牌、密码不得出现</w:t>
      </w:r>
      <w:r>
        <w:t>在仓库、PR、Issue、消息里。凭据由用户通过执行者自己的安全方式直接交付，不经过负责人。</w:t>
      </w:r>
    </w:p>
    <w:p>
      <w:pPr>
        <w:pStyle w:val="ListNumber"/>
        <w:numPr>
          <w:ilvl w:val="0"/>
          <w:numId w:val="5"/>
        </w:numPr>
      </w:pPr>
      <w:r/>
      <w:r>
        <w:rPr>
          <w:b/>
        </w:rPr>
        <w:t>执行者可以反驳任务说明</w:t>
      </w:r>
      <w:r>
        <w:t>，但必须写明依据和替代方案，由负责人裁决。</w:t>
      </w:r>
    </w:p>
    <w:p>
      <w:pPr>
        <w:pStyle w:val="Heading3"/>
      </w:pPr>
      <w:r>
        <w:t>1.4 各期分工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期</w:t>
            </w:r>
          </w:p>
        </w:tc>
        <w:tc>
          <w:tcPr>
            <w:tcW w:type="dxa" w:w="2160"/>
          </w:tcPr>
          <w:p>
            <w:r>
              <w:t>主程序员（Hark）</w:t>
            </w:r>
          </w:p>
        </w:tc>
        <w:tc>
          <w:tcPr>
            <w:tcW w:type="dxa" w:w="2160"/>
          </w:tcPr>
          <w:p>
            <w:r>
              <w:t>工单工程师（Jules）</w:t>
            </w:r>
          </w:p>
        </w:tc>
        <w:tc>
          <w:tcPr>
            <w:tcW w:type="dxa" w:w="2160"/>
          </w:tcPr>
          <w:p>
            <w:r>
              <w:t>验收员（Muse）</w:t>
            </w:r>
          </w:p>
        </w:tc>
      </w:tr>
      <w:tr>
        <w:tc>
          <w:tcPr>
            <w:tcW w:type="dxa" w:w="2160"/>
          </w:tcPr>
          <w:p>
            <w:r>
              <w:t>准备</w:t>
            </w:r>
          </w:p>
        </w:tc>
        <w:tc>
          <w:tcPr>
            <w:tcW w:type="dxa" w:w="2160"/>
          </w:tcPr>
          <w:p>
            <w:r>
              <w:t>文档转换、旧项目审计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对方案做反对式评审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主机部署、Key 迁移、备份、值班哨兵</w:t>
            </w:r>
          </w:p>
        </w:tc>
        <w:tc>
          <w:tcPr>
            <w:tcW w:type="dxa" w:w="2160"/>
          </w:tcPr>
          <w:p>
            <w:r>
              <w:t>仓库骨架、compose 三档、安装脚本、CI、部署文档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LobeHub Fork 改造（导航、头部、输入框、设置）</w:t>
            </w:r>
          </w:p>
        </w:tc>
        <w:tc>
          <w:tcPr>
            <w:tcW w:type="dxa" w:w="2160"/>
          </w:tcPr>
          <w:p>
            <w:r>
              <w:t>删除/排序/置顶、主题、密钥扫描、灰度开关</w:t>
            </w:r>
          </w:p>
        </w:tc>
        <w:tc>
          <w:tcPr>
            <w:tcW w:type="dxa" w:w="2160"/>
          </w:tcPr>
          <w:p>
            <w:r>
              <w:t>按清单验收界面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健康分、自动换人、协作卡、需求真源</w:t>
            </w:r>
          </w:p>
        </w:tc>
        <w:tc>
          <w:tcPr>
            <w:tcW w:type="dxa" w:w="2160"/>
          </w:tcPr>
          <w:p>
            <w:r>
              <w:t>角色模板、对外虚拟 Key、models.dev 同步、零花费开关</w:t>
            </w:r>
          </w:p>
        </w:tc>
        <w:tc>
          <w:tcPr>
            <w:tcW w:type="dxa" w:w="2160"/>
          </w:tcPr>
          <w:p>
            <w:r>
              <w:t>验收 + 评审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负责人体系移植、配对码、MCP、交接包</w:t>
            </w:r>
          </w:p>
        </w:tc>
        <w:tc>
          <w:tcPr>
            <w:tcW w:type="dxa" w:w="2160"/>
          </w:tcPr>
          <w:p>
            <w:r>
              <w:t>配置导入导出、紧急锁定、依赖巡检</w:t>
            </w:r>
          </w:p>
        </w:tc>
        <w:tc>
          <w:tcPr>
            <w:tcW w:type="dxa" w:w="2160"/>
          </w:tcPr>
          <w:p>
            <w:r>
              <w:t>用配对码接手测试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收藏、资源管家、收件箱、简报</w:t>
            </w:r>
          </w:p>
        </w:tc>
        <w:tc>
          <w:tcPr>
            <w:tcW w:type="dxa" w:w="2160"/>
          </w:tcPr>
          <w:p>
            <w:r>
              <w:t>TG 入口、日历订阅、标签合并、额度清仓</w:t>
            </w:r>
          </w:p>
        </w:tc>
        <w:tc>
          <w:tcPr>
            <w:tcW w:type="dxa" w:w="2160"/>
          </w:tcPr>
          <w:p>
            <w:r>
              <w:t>验收 + 评审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网页代办、网页资源入职流程、点子雷达</w:t>
            </w:r>
          </w:p>
        </w:tc>
        <w:tc>
          <w:tcPr>
            <w:tcW w:type="dxa" w:w="2160"/>
          </w:tcPr>
          <w:p>
            <w:r>
              <w:t>模拟测试站、流程健康度、批量体检</w:t>
            </w:r>
          </w:p>
        </w:tc>
        <w:tc>
          <w:tcPr>
            <w:tcW w:type="dxa" w:w="2160"/>
          </w:tcPr>
          <w:p>
            <w:r>
              <w:t>在模拟站和真实站验收</w:t>
            </w:r>
          </w:p>
        </w:tc>
      </w:tr>
      <w:tr>
        <w:tc>
          <w:tcPr>
            <w:tcW w:type="dxa" w:w="2160"/>
          </w:tcPr>
          <w:p>
            <w:r>
              <w:t>P6–P7</w:t>
            </w:r>
          </w:p>
        </w:tc>
        <w:tc>
          <w:tcPr>
            <w:tcW w:type="dxa" w:w="2160"/>
          </w:tcPr>
          <w:p>
            <w:r>
              <w:t>工具集、TG 成员、自举开发通道、WhatsApp</w:t>
            </w:r>
          </w:p>
        </w:tc>
        <w:tc>
          <w:tcPr>
            <w:tcW w:type="dxa" w:w="2160"/>
          </w:tcPr>
          <w:p>
            <w:r>
              <w:t>错误自动生成 Issue、截图对比</w:t>
            </w:r>
          </w:p>
        </w:tc>
        <w:tc>
          <w:tcPr>
            <w:tcW w:type="dxa" w:w="2160"/>
          </w:tcPr>
          <w:p>
            <w:r>
              <w:t>验收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2. 网页资源的两类定位（修订 v4.1 第 1 节、v4 第 9.1 节）</w:t>
      </w:r>
    </w:p>
    <w:p>
      <w:pPr>
        <w:pStyle w:val="Heading3"/>
      </w:pPr>
      <w:r>
        <w:t>2.1 分类规则</w:t>
      </w:r>
    </w:p>
    <w:p>
      <w:r>
        <w:t>网页资源指只能通过网页或客户端使用、没有可用 API 的 AI 能力。按</w:t>
      </w:r>
      <w:r>
        <w:rPr>
          <w:b/>
        </w:rPr>
        <w:t>用途</w:t>
      </w:r>
      <w:r>
        <w:t>分成两类：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判断标准</w:t>
            </w:r>
          </w:p>
        </w:tc>
        <w:tc>
          <w:tcPr>
            <w:tcW w:type="dxa" w:w="2160"/>
          </w:tcPr>
          <w:p>
            <w:r>
              <w:t>例子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</w:tr>
      <w:tr>
        <w:tc>
          <w:tcPr>
            <w:tcW w:type="dxa" w:w="2160"/>
          </w:tcPr>
          <w:p>
            <w:r>
              <w:t>思考型</w:t>
            </w:r>
          </w:p>
        </w:tc>
        <w:tc>
          <w:tcPr>
            <w:tcW w:type="dxa" w:w="2160"/>
          </w:tcPr>
          <w:p>
            <w:r>
              <w:t>主要产出是推理、判断、文字建议</w:t>
            </w:r>
          </w:p>
        </w:tc>
        <w:tc>
          <w:tcPr>
            <w:tcW w:type="dxa" w:w="2160"/>
          </w:tcPr>
          <w:p>
            <w:r>
              <w:t>免费使用顶级文本模型的网站</w:t>
            </w:r>
          </w:p>
        </w:tc>
        <w:tc>
          <w:tcPr>
            <w:tcW w:type="dxa" w:w="2160"/>
          </w:tcPr>
          <w:p>
            <w:r>
              <w:t>顾问成员：只接反对式评审、方案咨询、第二意见（规格见 v4.1 第 1 节）</w:t>
            </w:r>
          </w:p>
        </w:tc>
      </w:tr>
      <w:tr>
        <w:tc>
          <w:tcPr>
            <w:tcW w:type="dxa" w:w="2160"/>
          </w:tcPr>
          <w:p>
            <w:r>
              <w:t>生成型</w:t>
            </w:r>
          </w:p>
        </w:tc>
        <w:tc>
          <w:tcPr>
            <w:tcW w:type="dxa" w:w="2160"/>
          </w:tcPr>
          <w:p>
            <w:r>
              <w:t>主要产出是文件：音频、图片、视频等</w:t>
            </w:r>
          </w:p>
        </w:tc>
        <w:tc>
          <w:tcPr>
            <w:tcW w:type="dxa" w:w="2160"/>
          </w:tcPr>
          <w:p>
            <w:r>
              <w:t>免费配音（如 Fish Audio 网页版）、免费生图、免费生视频</w:t>
            </w:r>
          </w:p>
        </w:tc>
        <w:tc>
          <w:tcPr>
            <w:tcW w:type="dxa" w:w="2160"/>
          </w:tcPr>
          <w:p>
            <w:r>
              <w:t>网页工具：由成员通过网页代办调用，产出文件存入项目或收藏</w:t>
            </w:r>
          </w:p>
        </w:tc>
      </w:tr>
    </w:tbl>
    <w:p>
      <w:pPr>
        <w:pStyle w:val="Heading3"/>
      </w:pPr>
      <w:r>
        <w:t>2.2 补充规则</w:t>
      </w:r>
    </w:p>
    <w:p>
      <w:pPr>
        <w:pStyle w:val="ListBullet"/>
        <w:numPr>
          <w:ilvl w:val="0"/>
          <w:numId w:val="1"/>
        </w:numPr>
      </w:pPr>
      <w:r>
        <w:t>生成型网页资源属于</w:t>
      </w:r>
      <w:r>
        <w:rPr>
          <w:b/>
        </w:rPr>
        <w:t>工具</w:t>
      </w:r>
      <w:r>
        <w:t>，而不是成员，因为它只是被调用、交出文件，不需要了解群聊上下文。这一条修订了 v4 里「生图等模型也算成员」的说法，</w:t>
      </w:r>
      <w:r>
        <w:rPr>
          <w:b/>
        </w:rPr>
        <w:t>仅适用于网页资源</w:t>
      </w:r>
      <w:r>
        <w:t>；通过 API 接入的生图、配音模型仍然是成员。</w:t>
      </w:r>
    </w:p>
    <w:p>
      <w:pPr>
        <w:pStyle w:val="ListBullet"/>
        <w:numPr>
          <w:ilvl w:val="0"/>
          <w:numId w:val="1"/>
        </w:numPr>
      </w:pPr>
      <w:r>
        <w:t>同一能力如果同时有 API 和网页两种来源，</w:t>
      </w:r>
      <w:r>
        <w:rPr>
          <w:b/>
        </w:rPr>
        <w:t>优先用 API</w:t>
      </w:r>
      <w:r>
        <w:t>，网页资源作为备用。</w:t>
      </w:r>
    </w:p>
    <w:p>
      <w:pPr>
        <w:pStyle w:val="ListBullet"/>
        <w:numPr>
          <w:ilvl w:val="0"/>
          <w:numId w:val="1"/>
        </w:numPr>
      </w:pPr>
      <w:r>
        <w:t xml:space="preserve">网页工具的调用归入 MetaMCP 的 </w:t>
      </w:r>
      <w:r>
        <w:rPr>
          <w:rFonts w:ascii="Courier New" w:hAnsi="Courier New"/>
          <w:sz w:val="20"/>
        </w:rPr>
        <w:t>web</w:t>
      </w:r>
      <w:r>
        <w:t xml:space="preserve"> 命名空间，按网站信任级别确认。生成结果自动存入当前项目的附件，并在收藏里留一条记录。</w:t>
      </w:r>
    </w:p>
    <w:p>
      <w:pPr>
        <w:pStyle w:val="ListBullet"/>
        <w:numPr>
          <w:ilvl w:val="0"/>
          <w:numId w:val="1"/>
        </w:numPr>
      </w:pPr>
      <w:r>
        <w:t>敏感项目不调用任何网页资源。</w:t>
      </w:r>
    </w:p>
    <w:p>
      <w:pPr>
        <w:pStyle w:val="Heading3"/>
      </w:pPr>
      <w:r>
        <w:t>2.3 网页工具调用规格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输入：</w:t>
      </w:r>
      <w:r>
        <w:t xml:space="preserve"> 生成说明（文案、提示词、风格、参数），由调用它的成员整理。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执行：</w:t>
      </w:r>
      <w:r>
        <w:t xml:space="preserve"> 网页代办的「使用流程」：打开页面 → 填写 → 提交 → 等待 → 下载文件。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输出：</w:t>
      </w:r>
      <w:r>
        <w:t xml:space="preserve"> 文件，加上元数据（来源网站、时间、参数）。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失败处理：</w:t>
      </w:r>
      <w:r>
        <w:t xml:space="preserve"> 超时（默认 10 分钟）或失败时，换同类工具或 API 来源；都不可用时，回复用户「暂时没有可用的 X 工具」。</w:t>
      </w:r>
    </w:p>
    <w:p>
      <w:pPr>
        <w:pStyle w:val="ListBullet"/>
        <w:numPr>
          <w:ilvl w:val="0"/>
          <w:numId w:val="1"/>
        </w:numPr>
      </w:pPr>
      <w:r/>
      <w:r>
        <w:rPr>
          <w:b/>
        </w:rPr>
        <w:t>上限：</w:t>
      </w:r>
      <w:r>
        <w:t xml:space="preserve"> 每个网站每天的调用次数，默认 10 次。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网页资源入职流程（新增，归入 v4 第 9.7、9.8 节）</w:t>
      </w:r>
    </w:p>
    <w:p>
      <w:pPr>
        <w:pStyle w:val="Heading3"/>
      </w:pPr>
      <w:r>
        <w:t>3.1 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</w:t>
            </w:r>
          </w:p>
        </w:tc>
        <w:tc>
          <w:tcPr>
            <w:tcW w:type="dxa" w:w="2880"/>
          </w:tcPr>
          <w:p>
            <w:r>
              <w:t>执行者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① 发现</w:t>
            </w:r>
          </w:p>
        </w:tc>
        <w:tc>
          <w:tcPr>
            <w:tcW w:type="dxa" w:w="2880"/>
          </w:tcPr>
          <w:p>
            <w:r>
              <w:t>用户（转发链接、截图、帖子）或挖掘员（按雷达规则扫 X、Reddit、TG 频道、linux.do、V2EX 等）</w:t>
            </w:r>
          </w:p>
        </w:tc>
        <w:tc>
          <w:tcPr>
            <w:tcW w:type="dxa" w:w="2880"/>
          </w:tcPr>
          <w:p>
            <w:r>
              <w:t>线索进入资源管家的处理队列</w:t>
            </w:r>
          </w:p>
        </w:tc>
      </w:tr>
      <w:tr>
        <w:tc>
          <w:tcPr>
            <w:tcW w:type="dxa" w:w="2880"/>
          </w:tcPr>
          <w:p>
            <w:r>
              <w:t>② 整理</w:t>
            </w:r>
          </w:p>
        </w:tc>
        <w:tc>
          <w:tcPr>
            <w:tcW w:type="dxa" w:w="2880"/>
          </w:tcPr>
          <w:p>
            <w:r>
              <w:t>资源管家</w:t>
            </w:r>
          </w:p>
        </w:tc>
        <w:tc>
          <w:tcPr>
            <w:tcW w:type="dxa" w:w="2880"/>
          </w:tcPr>
          <w:p>
            <w:r>
              <w:t>提取网站、免费的模型或能力、免费截止日期、使用条件（是否要注册、签到、邀请码、地区限制）、证据；必须在官方页面找到原句才算「已核实」；判断是思考型还是生成型；和已有资源去重</w:t>
            </w:r>
          </w:p>
        </w:tc>
      </w:tr>
      <w:tr>
        <w:tc>
          <w:tcPr>
            <w:tcW w:type="dxa" w:w="2880"/>
          </w:tcPr>
          <w:p>
            <w:r>
              <w:t>③ 询问</w:t>
            </w:r>
          </w:p>
        </w:tc>
        <w:tc>
          <w:tcPr>
            <w:tcW w:type="dxa" w:w="2880"/>
          </w:tcPr>
          <w:p>
            <w:r>
              <w:t>收件箱</w:t>
            </w:r>
          </w:p>
        </w:tc>
        <w:tc>
          <w:tcPr>
            <w:tcW w:type="dxa" w:w="2880"/>
          </w:tcPr>
          <w:p>
            <w:r>
              <w:t>卡片：「XX · 免费用 Opus 5.5 到 11/30 · 需要注册 · 建议：顾问」[注册并入职] [只收藏] [忽略]</w:t>
            </w:r>
          </w:p>
        </w:tc>
      </w:tr>
      <w:tr>
        <w:tc>
          <w:tcPr>
            <w:tcW w:type="dxa" w:w="2880"/>
          </w:tcPr>
          <w:p>
            <w:r>
              <w:t>④ 手续</w:t>
            </w:r>
          </w:p>
        </w:tc>
        <w:tc>
          <w:tcPr>
            <w:tcW w:type="dxa" w:w="2880"/>
          </w:tcPr>
          <w:p>
            <w:r>
              <w:t>网页代办</w:t>
            </w:r>
          </w:p>
        </w:tc>
        <w:tc>
          <w:tcPr>
            <w:tcW w:type="dxa" w:w="2880"/>
          </w:tcPr>
          <w:p>
            <w:r>
              <w:t>注册或登录；第一次由 AI 摸索，并录下「登录流程」和「使用流程」两条流程；遇到验证码时推送接管卡</w:t>
            </w:r>
          </w:p>
        </w:tc>
      </w:tr>
      <w:tr>
        <w:tc>
          <w:tcPr>
            <w:tcW w:type="dxa" w:w="2880"/>
          </w:tcPr>
          <w:p>
            <w:r>
              <w:t>⑤ 考核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顾问：给一份故意埋了 5 处错误的方案，看能找出几处；工具：生成一个样品，由成员评分；不及格就进收藏，不入职</w:t>
            </w:r>
          </w:p>
        </w:tc>
      </w:tr>
      <w:tr>
        <w:tc>
          <w:tcPr>
            <w:tcW w:type="dxa" w:w="2880"/>
          </w:tcPr>
          <w:p>
            <w:r>
              <w:t>⑥ 入职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顾问出现在成员页，打「网页」「顾问」标签；工具出现在工具列表；都显示到期日；圆环表示剩余天数或剩余次数（取两者中较紧张的那个）</w:t>
            </w:r>
          </w:p>
        </w:tc>
      </w:tr>
      <w:tr>
        <w:tc>
          <w:tcPr>
            <w:tcW w:type="dxa" w:w="2880"/>
          </w:tcPr>
          <w:p>
            <w:r>
              <w:t>⑦ 维护</w:t>
            </w:r>
          </w:p>
        </w:tc>
        <w:tc>
          <w:tcPr>
            <w:tcW w:type="dxa" w:w="2880"/>
          </w:tcPr>
          <w:p>
            <w:r>
              <w:t>账号管家 / 系统</w:t>
            </w:r>
          </w:p>
        </w:tc>
        <w:tc>
          <w:tcPr>
            <w:tcW w:type="dxa" w:w="2880"/>
          </w:tcPr>
          <w:p>
            <w:r>
              <w:t>定期检查登录状态；流程成功率低于 80% 时先到模拟站修复；连续修复失败就退休并写进简报</w:t>
            </w:r>
          </w:p>
        </w:tc>
      </w:tr>
      <w:tr>
        <w:tc>
          <w:tcPr>
            <w:tcW w:type="dxa" w:w="2880"/>
          </w:tcPr>
          <w:p>
            <w:r>
              <w:t>⑧ 到期</w:t>
            </w:r>
          </w:p>
        </w:tc>
        <w:tc>
          <w:tcPr>
            <w:tcW w:type="dxa" w:w="2880"/>
          </w:tcPr>
          <w:p>
            <w:r>
              <w:t>系统 / 挖掘员</w:t>
            </w:r>
          </w:p>
        </w:tc>
        <w:tc>
          <w:tcPr>
            <w:tcW w:type="dxa" w:w="2880"/>
          </w:tcPr>
          <w:p>
            <w:r>
              <w:t>到期前 7 天提醒；到期后自动停用（头像变黑白）；挖掘员自动搜寻同类替代，找到就回到第 ③ 步</w:t>
            </w:r>
          </w:p>
        </w:tc>
      </w:tr>
    </w:tbl>
    <w:p>
      <w:pPr>
        <w:pStyle w:val="Heading3"/>
      </w:pPr>
      <w:r>
        <w:t>3.2 网页资源档案字段（写入公共记忆）</w:t>
      </w:r>
    </w:p>
    <w:p>
      <w:r>
        <w:t>网站、类型（思考型/生成型）、能力或模型、免费截止日期、使用条件、配额（每天多少次）、证据原句和链接、核实日期、所用身份（引用保险箱）、流程版本、流程成功率、考核分、状态（候选/在职/停用/退休）。</w:t>
      </w:r>
    </w:p>
    <w:p>
      <w:pPr>
        <w:pStyle w:val="Heading3"/>
      </w:pPr>
      <w:r>
        <w:t>3.3 雷达规则示例（用户可以用一句话设定）</w:t>
      </w:r>
    </w:p>
    <w:p>
      <w:pPr>
        <w:pStyle w:val="ListBullet"/>
        <w:numPr>
          <w:ilvl w:val="0"/>
          <w:numId w:val="1"/>
        </w:numPr>
      </w:pPr>
      <w:r>
        <w:t>「只推荐免费期 ≥7 天、不需要绑卡、能用顶级文本模型或配音的网站。」</w:t>
      </w:r>
    </w:p>
    <w:p>
      <w:pPr>
        <w:pStyle w:val="ListBullet"/>
        <w:numPr>
          <w:ilvl w:val="0"/>
          <w:numId w:val="1"/>
        </w:numPr>
      </w:pPr>
      <w:r>
        <w:t>「同类资源已经有 3 个在职的，就不再推荐，只进收藏。」</w:t>
      </w:r>
    </w:p>
    <w:p>
      <w:r>
        <w:t>不符合规则的线索不打扰用户，只进收藏。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负责人的审查清单（每个 PR 都要过一遍）</w:t>
      </w:r>
    </w:p>
    <w:p>
      <w:pPr>
        <w:pStyle w:val="ListNumber"/>
        <w:numPr>
          <w:ilvl w:val="0"/>
          <w:numId w:val="5"/>
        </w:numPr>
      </w:pPr>
      <w:r>
        <w:t>是否对应 PRODUCT.md 的某一节，有没有偏离。</w:t>
      </w:r>
    </w:p>
    <w:p>
      <w:pPr>
        <w:pStyle w:val="ListNumber"/>
        <w:numPr>
          <w:ilvl w:val="0"/>
          <w:numId w:val="5"/>
        </w:numPr>
      </w:pPr>
      <w:r>
        <w:t>测试是否覆盖新增行为，CI 是否通过。</w:t>
      </w:r>
    </w:p>
    <w:p>
      <w:pPr>
        <w:pStyle w:val="ListNumber"/>
        <w:numPr>
          <w:ilvl w:val="0"/>
          <w:numId w:val="5"/>
        </w:numPr>
      </w:pPr>
      <w:r>
        <w:t>有没有密钥泄露的风险（扫描结果、日志、截图）。</w:t>
      </w:r>
    </w:p>
    <w:p>
      <w:pPr>
        <w:pStyle w:val="ListNumber"/>
        <w:numPr>
          <w:ilvl w:val="0"/>
          <w:numId w:val="5"/>
        </w:numPr>
      </w:pPr>
      <w:r>
        <w:t xml:space="preserve">是否引入了不在 </w:t>
      </w:r>
      <w:r>
        <w:rPr>
          <w:rFonts w:ascii="Courier New" w:hAnsi="Courier New"/>
          <w:sz w:val="20"/>
        </w:rPr>
        <w:t>docs/third-party.md</w:t>
      </w:r>
      <w:r>
        <w:t xml:space="preserve"> 里登记的依赖，许可证是否兼容。</w:t>
      </w:r>
    </w:p>
    <w:p>
      <w:pPr>
        <w:pStyle w:val="ListNumber"/>
        <w:numPr>
          <w:ilvl w:val="0"/>
          <w:numId w:val="5"/>
        </w:numPr>
      </w:pPr>
      <w:r>
        <w:t>界面改动有没有截图，并和参照产品对比。</w:t>
      </w:r>
    </w:p>
    <w:p>
      <w:pPr>
        <w:pStyle w:val="ListNumber"/>
        <w:numPr>
          <w:ilvl w:val="0"/>
          <w:numId w:val="5"/>
        </w:numPr>
      </w:pPr>
      <w:r>
        <w:t>PROGRESS、HANDOFF 是否已更新。</w:t>
      </w:r>
    </w:p>
    <w:p>
      <w:pPr>
        <w:pStyle w:val="ListNumber"/>
        <w:numPr>
          <w:ilvl w:val="0"/>
          <w:numId w:val="5"/>
        </w:numPr>
      </w:pPr>
      <w:r>
        <w:t>有没有为了省事而悄悄砍掉需求。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v4.2</w:t>
            </w:r>
          </w:p>
        </w:tc>
        <w:tc>
          <w:tcPr>
            <w:tcW w:type="dxa" w:w="2880"/>
          </w:tcPr>
          <w:p>
            <w:r>
              <w:t>2026-10-26</w:t>
            </w:r>
          </w:p>
        </w:tc>
        <w:tc>
          <w:tcPr>
            <w:tcW w:type="dxa" w:w="2880"/>
          </w:tcPr>
          <w:p>
            <w:r>
              <w:t>开发团队分工（按社区评价，不做比赛选拔）；工作循环与执行规则；网页资源分为思考型（顾问）和生成型（网页工具）；网页资源入职流程；负责人审查清单</w:t>
            </w:r>
          </w:p>
        </w:tc>
      </w:tr>
    </w:tbl>
    <w:sectPr w:rsidR="005A3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961690">
    <w:abstractNumId w:val="8"/>
  </w:num>
  <w:num w:numId="2" w16cid:durableId="733889861">
    <w:abstractNumId w:val="6"/>
  </w:num>
  <w:num w:numId="3" w16cid:durableId="1015300673">
    <w:abstractNumId w:val="5"/>
  </w:num>
  <w:num w:numId="4" w16cid:durableId="2030792088">
    <w:abstractNumId w:val="4"/>
  </w:num>
  <w:num w:numId="5" w16cid:durableId="159935027">
    <w:abstractNumId w:val="7"/>
  </w:num>
  <w:num w:numId="6" w16cid:durableId="2065374234">
    <w:abstractNumId w:val="3"/>
  </w:num>
  <w:num w:numId="7" w16cid:durableId="1906187093">
    <w:abstractNumId w:val="2"/>
  </w:num>
  <w:num w:numId="8" w16cid:durableId="134184899">
    <w:abstractNumId w:val="1"/>
  </w:num>
  <w:num w:numId="9" w16cid:durableId="200234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37A"/>
    <w:rsid w:val="009E3D60"/>
    <w:rsid w:val="00AA1D8D"/>
    <w:rsid w:val="00AB64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F4909E"/>
  <w14:defaultImageDpi w14:val="300"/>
  <w15:docId w15:val="{21CC0492-E146-4AB7-B29F-59B306D4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4DB"/>
  </w:style>
  <w:style w:type="paragraph" w:styleId="Heading1">
    <w:name w:val="heading 1"/>
    <w:basedOn w:val="Normal"/>
    <w:next w:val="Normal"/>
    <w:link w:val="Heading1Char"/>
    <w:uiPriority w:val="9"/>
    <w:qFormat/>
    <w:rsid w:val="00AB6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4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4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4DB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4DB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4DB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4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4DB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4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AB64D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64D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4D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B64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4D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4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B64DB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B64D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4DB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4DB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4DB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4DB"/>
  </w:style>
  <w:style w:type="character" w:customStyle="1" w:styleId="Heading7Char">
    <w:name w:val="Heading 7 Char"/>
    <w:basedOn w:val="DefaultParagraphFont"/>
    <w:link w:val="Heading7"/>
    <w:uiPriority w:val="9"/>
    <w:semiHidden/>
    <w:rsid w:val="00AB64D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4DB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4D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B64DB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B64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B64DB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4D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4D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AB64D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B64D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B64D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B64D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AB64D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64DB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Martinez-Avial</cp:lastModifiedBy>
  <cp:revision>2</cp:revision>
  <dcterms:created xsi:type="dcterms:W3CDTF">2013-12-23T23:15:00Z</dcterms:created>
  <dcterms:modified xsi:type="dcterms:W3CDTF">2026-04-14T02:44:00Z</dcterms:modified>
  <cp:category/>
</cp:coreProperties>
</file>