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6B7885"/>
          <w:sz w:val="28"/>
          <w:szCs w:val="28"/>
        </w:rPr>
        <w:t xml:space="preserve">Cloud Computing</w:t>
      </w:r>
    </w:p>
    <w:p>
      <w:pPr>
        <w:spacing w:after="300"/>
        <w:jc w:val="center"/>
      </w:pPr>
      <w:r>
        <w:rPr>
          <w:rFonts w:ascii="Calibri" w:cs="Calibri" w:eastAsia="Calibri" w:hAnsi="Calibri"/>
          <w:b/>
          <w:bCs/>
          <w:color w:val="0B7285"/>
          <w:sz w:val="40"/>
          <w:szCs w:val="40"/>
        </w:rPr>
        <w:t xml:space="preserve">Automated Multi-Service Deployment with GitHub, Jenkins, Terraform, Docker, Docker Swarm and AWS EC2</w:t>
      </w:r>
    </w:p>
    <w:p>
      <w:pPr>
        <w:spacing w:after="100"/>
        <w:jc w:val="center"/>
      </w:pPr>
      <w:r>
        <w:rPr>
          <w:rFonts w:ascii="Calibri" w:cs="Calibri" w:eastAsia="Calibri" w:hAnsi="Calibri"/>
          <w:sz w:val="28"/>
          <w:szCs w:val="28"/>
        </w:rPr>
        <w:t xml:space="preserve">Project Report</w:t>
      </w:r>
    </w:p>
    <w:p>
      <w:pPr>
        <w:spacing w:after="80" w:before="800"/>
        <w:jc w:val="center"/>
      </w:pPr>
      <w:r>
        <w:rPr>
          <w:rFonts w:ascii="Calibri" w:cs="Calibri" w:eastAsia="Calibri" w:hAnsi="Calibri"/>
          <w:sz w:val="24"/>
          <w:szCs w:val="24"/>
        </w:rPr>
        <w:t xml:space="preserve">Name: YOUR NAME</w:t>
      </w:r>
    </w:p>
    <w:p>
      <w:pPr>
        <w:spacing w:after="80"/>
        <w:jc w:val="center"/>
      </w:pPr>
      <w:r>
        <w:rPr>
          <w:rFonts w:ascii="Calibri" w:cs="Calibri" w:eastAsia="Calibri" w:hAnsi="Calibri"/>
          <w:sz w:val="24"/>
          <w:szCs w:val="24"/>
        </w:rPr>
        <w:t xml:space="preserve">Course: Cloud Computing</w:t>
      </w:r>
    </w:p>
    <w:p>
      <w:pPr>
        <w:spacing w:after="80"/>
        <w:jc w:val="center"/>
      </w:pPr>
      <w:r>
        <w:rPr>
          <w:rFonts w:ascii="Calibri" w:cs="Calibri" w:eastAsia="Calibri" w:hAnsi="Calibri"/>
          <w:sz w:val="24"/>
          <w:szCs w:val="24"/>
        </w:rPr>
        <w:t xml:space="preserve">Date: DATE</w:t>
      </w:r>
    </w:p>
    <w:p>
      <w:pPr>
        <w:spacing w:after="80"/>
        <w:jc w:val="center"/>
      </w:pPr>
      <w:r>
        <w:rPr>
          <w:rFonts w:ascii="Calibri" w:cs="Calibri" w:eastAsia="Calibri" w:hAnsi="Calibri"/>
          <w:sz w:val="22"/>
          <w:szCs w:val="22"/>
        </w:rPr>
        <w:t xml:space="preserve">Repository: https://github.com/unixquantum101/REPO-NAME</w:t>
      </w:r>
    </w:p>
    <w:p>
      <w:pPr>
        <w:jc w:val="center"/>
      </w:pPr>
      <w:r>
        <w:rPr>
          <w:rFonts w:ascii="Calibri" w:cs="Calibri" w:eastAsia="Calibri" w:hAnsi="Calibri"/>
          <w:sz w:val="22"/>
          <w:szCs w:val="22"/>
        </w:rPr>
        <w:t xml:space="preserve">Live deployment: http://MANAGER_ELASTIC_IP</w:t>
      </w:r>
    </w:p>
    <w:p>
      <w:r>
        <w:br w:type="page"/>
      </w:r>
    </w:p>
    <w:p>
      <w:pPr>
        <w:pStyle w:val="Heading1"/>
        <w:spacing w:after="110" w:before="280"/>
      </w:pPr>
      <w:r>
        <w:rPr>
          <w:rFonts w:ascii="Calibri" w:cs="Calibri" w:eastAsia="Calibri" w:hAnsi="Calibri"/>
          <w:b/>
          <w:bCs/>
          <w:color w:val="0B7285"/>
          <w:sz w:val="30"/>
          <w:szCs w:val="30"/>
        </w:rPr>
        <w:t xml:space="preserve">1. Introduction</w:t>
      </w:r>
    </w:p>
    <w:p>
      <w:pPr>
        <w:spacing w:after="110" w:line="276"/>
      </w:pPr>
      <w:r>
        <w:rPr>
          <w:rFonts w:ascii="Calibri" w:cs="Calibri" w:eastAsia="Calibri" w:hAnsi="Calibri"/>
          <w:sz w:val="22"/>
          <w:szCs w:val="22"/>
        </w:rPr>
        <w:t xml:space="preserve">The objective of this project is to design, build and deploy a small multi-service application using the cloud infrastructure toolchain from the course: Git/GitHub for version control, Jenkins for CI/CD, Terraform for infrastructure as code, Docker for packaging, Docker Swarm for orchestration, and AWS EC2 as the target platform.</w:t>
      </w:r>
    </w:p>
    <w:p>
      <w:pPr>
        <w:spacing w:after="110" w:line="276"/>
      </w:pPr>
      <w:r>
        <w:rPr>
          <w:rFonts w:ascii="Calibri" w:cs="Calibri" w:eastAsia="Calibri" w:hAnsi="Calibri"/>
          <w:sz w:val="22"/>
          <w:szCs w:val="22"/>
        </w:rPr>
        <w:t xml:space="preserve">System overview: a web front-end, a JSON API and a Redis data store run as Docker Swarm services on a three-node EC2 cluster (one manager, two workers). An nginx service is the public load balancer and routes "/" to the web service and "/api/" to the API service. Every push to GitHub triggers a Jenkins pipeline that lints, tests, builds and pushes the images to Docker Hub and then updates the Swarm stack with a rolling update. The AWS infrastructure itself is created and destroyed by Terraform.</w:t>
      </w:r>
    </w:p>
    <w:p>
      <w:pPr>
        <w:pStyle w:val="Heading1"/>
        <w:spacing w:after="110" w:before="280"/>
      </w:pPr>
      <w:r>
        <w:rPr>
          <w:rFonts w:ascii="Calibri" w:cs="Calibri" w:eastAsia="Calibri" w:hAnsi="Calibri"/>
          <w:b/>
          <w:bCs/>
          <w:color w:val="0B7285"/>
          <w:sz w:val="30"/>
          <w:szCs w:val="30"/>
        </w:rPr>
        <w:t xml:space="preserve">2. Architecture</w:t>
      </w:r>
    </w:p>
    <w:p>
      <w:pPr>
        <w:spacing w:after="0"/>
      </w:pPr>
      <w:r>
        <w:rPr>
          <w:rFonts w:ascii="Courier New" w:cs="Courier New" w:eastAsia="Courier New" w:hAnsi="Courier New"/>
          <w:sz w:val="16"/>
          <w:szCs w:val="16"/>
        </w:rPr>
        <w:t xml:space="preserve">  Developer --push--&gt; GitHub --webhook--&gt; Jenkins (local Ubuntu + ngrok)</w:t>
      </w:r>
    </w:p>
    <w:p>
      <w:pPr>
        <w:spacing w:after="0"/>
      </w:pPr>
      <w:r>
        <w:rPr>
          <w:rFonts w:ascii="Courier New" w:cs="Courier New" w:eastAsia="Courier New" w:hAnsi="Courier New"/>
          <w:sz w:val="16"/>
          <w:szCs w:val="16"/>
        </w:rPr>
        <w:t xml:space="preserve">                                             | lint &gt; test &gt; build &gt; push &gt; deploy &gt; verify</w:t>
      </w:r>
    </w:p>
    <w:p>
      <w:pPr>
        <w:spacing w:after="0"/>
      </w:pPr>
      <w:r>
        <w:rPr>
          <w:rFonts w:ascii="Courier New" w:cs="Courier New" w:eastAsia="Courier New" w:hAnsi="Courier New"/>
          <w:sz w:val="16"/>
          <w:szCs w:val="16"/>
        </w:rPr>
        <w:t xml:space="preserve">                         docker push |                         | ssh + docker stack deploy</w:t>
      </w:r>
    </w:p>
    <w:p>
      <w:pPr>
        <w:spacing w:after="0"/>
      </w:pPr>
      <w:r>
        <w:rPr>
          <w:rFonts w:ascii="Courier New" w:cs="Courier New" w:eastAsia="Courier New" w:hAnsi="Courier New"/>
          <w:sz w:val="16"/>
          <w:szCs w:val="16"/>
        </w:rPr>
        <w:t xml:space="preserve">                                     v                         v</w:t>
      </w:r>
    </w:p>
    <w:p>
      <w:pPr>
        <w:spacing w:after="0"/>
      </w:pPr>
      <w:r>
        <w:rPr>
          <w:rFonts w:ascii="Courier New" w:cs="Courier New" w:eastAsia="Courier New" w:hAnsi="Courier New"/>
          <w:sz w:val="16"/>
          <w:szCs w:val="16"/>
        </w:rPr>
        <w:t xml:space="preserve">                                Docker Hub        AWS VPC (created by Terraform)</w:t>
      </w:r>
    </w:p>
    <w:p>
      <w:pPr>
        <w:spacing w:after="0"/>
      </w:pPr>
      <w:r>
        <w:rPr>
          <w:rFonts w:ascii="Courier New" w:cs="Courier New" w:eastAsia="Courier New" w:hAnsi="Courier New"/>
          <w:sz w:val="16"/>
          <w:szCs w:val="16"/>
        </w:rPr>
        <w:t xml:space="preserve">                                     | pull       +----------------------------------------+</w:t>
      </w:r>
    </w:p>
    <w:p>
      <w:pPr>
        <w:spacing w:after="0"/>
      </w:pPr>
      <w:r>
        <w:rPr>
          <w:rFonts w:ascii="Courier New" w:cs="Courier New" w:eastAsia="Courier New" w:hAnsi="Courier New"/>
          <w:sz w:val="16"/>
          <w:szCs w:val="16"/>
        </w:rPr>
        <w:t xml:space="preserve">                                     +----------&gt; | manager(EIP)    worker-1     worker-2  |</w:t>
      </w:r>
    </w:p>
    <w:p>
      <w:pPr>
        <w:spacing w:after="0"/>
      </w:pPr>
      <w:r>
        <w:rPr>
          <w:rFonts w:ascii="Courier New" w:cs="Courier New" w:eastAsia="Courier New" w:hAnsi="Courier New"/>
          <w:sz w:val="16"/>
          <w:szCs w:val="16"/>
        </w:rPr>
        <w:t xml:space="preserve">  User --HTTP:80--&gt; routing mesh ---------------&gt; | [nginx]         [nginx]      [nginx]   |</w:t>
      </w:r>
    </w:p>
    <w:p>
      <w:pPr>
        <w:spacing w:after="0"/>
      </w:pPr>
      <w:r>
        <w:rPr>
          <w:rFonts w:ascii="Courier New" w:cs="Courier New" w:eastAsia="Courier New" w:hAnsi="Courier New"/>
          <w:sz w:val="16"/>
          <w:szCs w:val="16"/>
        </w:rPr>
        <w:t xml:space="preserve">                                                  |    |  overlay "appnet" (service VIPs)  |</w:t>
      </w:r>
    </w:p>
    <w:p>
      <w:pPr>
        <w:spacing w:after="0"/>
      </w:pPr>
      <w:r>
        <w:rPr>
          <w:rFonts w:ascii="Courier New" w:cs="Courier New" w:eastAsia="Courier New" w:hAnsi="Courier New"/>
          <w:sz w:val="16"/>
          <w:szCs w:val="16"/>
        </w:rPr>
        <w:t xml:space="preserve">                                                  |    +--"/"     -&gt; web  (2 replicas)     |</w:t>
      </w:r>
    </w:p>
    <w:p>
      <w:pPr>
        <w:spacing w:after="0"/>
      </w:pPr>
      <w:r>
        <w:rPr>
          <w:rFonts w:ascii="Courier New" w:cs="Courier New" w:eastAsia="Courier New" w:hAnsi="Courier New"/>
          <w:sz w:val="16"/>
          <w:szCs w:val="16"/>
        </w:rPr>
        <w:t xml:space="preserve">                                                  |    +--"/api/" -&gt; api  (3 replicas)     |</w:t>
      </w:r>
    </w:p>
    <w:p>
      <w:pPr>
        <w:spacing w:after="0"/>
      </w:pPr>
      <w:r>
        <w:rPr>
          <w:rFonts w:ascii="Courier New" w:cs="Courier New" w:eastAsia="Courier New" w:hAnsi="Courier New"/>
          <w:sz w:val="16"/>
          <w:szCs w:val="16"/>
        </w:rPr>
        <w:t xml:space="preserve">                                                  |                  | overlay "datanet"   |</w:t>
      </w:r>
    </w:p>
    <w:p>
      <w:pPr>
        <w:spacing w:after="0"/>
      </w:pPr>
      <w:r>
        <w:rPr>
          <w:rFonts w:ascii="Courier New" w:cs="Courier New" w:eastAsia="Courier New" w:hAnsi="Courier New"/>
          <w:sz w:val="16"/>
          <w:szCs w:val="16"/>
        </w:rPr>
        <w:t xml:space="preserve">                                                  |               redis (1, volume)        |</w:t>
      </w:r>
    </w:p>
    <w:p>
      <w:pPr>
        <w:spacing w:after="0"/>
      </w:pPr>
      <w:r>
        <w:rPr>
          <w:rFonts w:ascii="Courier New" w:cs="Courier New" w:eastAsia="Courier New" w:hAnsi="Courier New"/>
          <w:sz w:val="16"/>
          <w:szCs w:val="16"/>
        </w:rPr>
        <w:t xml:space="preserve">                                                  +----------------------------------------+</w:t>
      </w:r>
    </w:p>
    <w:p>
      <w:pPr>
        <w:spacing w:after="110" w:line="276"/>
      </w:pPr>
      <w:r>
        <w:rPr>
          <w:rFonts w:ascii="Calibri" w:cs="Calibri" w:eastAsia="Calibri" w:hAnsi="Calibri"/>
          <w:sz w:val="22"/>
          <w:szCs w:val="2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c>
          <w:tcPr>
            <w:tcW w:type="dxa" w:w="2100"/>
            <w:tcBorders>
              <w:top w:val="single" w:color="BFC8D0" w:sz="4"/>
              <w:left w:val="single" w:color="BFC8D0" w:sz="4"/>
              <w:bottom w:val="single" w:color="BFC8D0" w:sz="4"/>
              <w:right w:val="single" w:color="BFC8D0" w:sz="4"/>
            </w:tcBorders>
            <w:shd w:fill="E3F1F4" w:color="auto" w:val="clear"/>
            <w:tcMar>
              <w:top w:type="dxa" w:w="50"/>
              <w:left w:type="dxa" w:w="100"/>
              <w:bottom w:type="dxa" w:w="50"/>
              <w:right w:type="dxa" w:w="100"/>
            </w:tcMar>
          </w:tcPr>
          <w:p>
            <w:r>
              <w:rPr>
                <w:rFonts w:ascii="Calibri" w:cs="Calibri" w:eastAsia="Calibri" w:hAnsi="Calibri"/>
                <w:b/>
                <w:bCs/>
                <w:sz w:val="20"/>
                <w:szCs w:val="20"/>
              </w:rPr>
              <w:t xml:space="preserve">Component</w:t>
            </w:r>
          </w:p>
        </w:tc>
        <w:tc>
          <w:tcPr>
            <w:tcW w:type="dxa" w:w="7200"/>
            <w:tcBorders>
              <w:top w:val="single" w:color="BFC8D0" w:sz="4"/>
              <w:left w:val="single" w:color="BFC8D0" w:sz="4"/>
              <w:bottom w:val="single" w:color="BFC8D0" w:sz="4"/>
              <w:right w:val="single" w:color="BFC8D0" w:sz="4"/>
            </w:tcBorders>
            <w:shd w:fill="E3F1F4" w:color="auto" w:val="clear"/>
            <w:tcMar>
              <w:top w:type="dxa" w:w="50"/>
              <w:left w:type="dxa" w:w="100"/>
              <w:bottom w:type="dxa" w:w="50"/>
              <w:right w:type="dxa" w:w="100"/>
            </w:tcMar>
          </w:tcPr>
          <w:p>
            <w:r>
              <w:rPr>
                <w:rFonts w:ascii="Calibri" w:cs="Calibri" w:eastAsia="Calibri" w:hAnsi="Calibri"/>
                <w:b/>
                <w:bCs/>
                <w:sz w:val="20"/>
                <w:szCs w:val="20"/>
              </w:rPr>
              <w:t xml:space="preserve">Role in the system</w:t>
            </w:r>
          </w:p>
        </w:tc>
      </w:tr>
      <w:tr>
        <w:tc>
          <w:tcPr>
            <w:tcW w:type="dxa" w:w="21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GitHub</w:t>
            </w:r>
          </w:p>
        </w:tc>
        <w:tc>
          <w:tcPr>
            <w:tcW w:type="dxa" w:w="72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Source of truth: services, Dockerfiles, Terraform, Jenkinsfile, stack file. Feature branches + pull requests. A push webhook starts the pipeline.</w:t>
            </w:r>
          </w:p>
        </w:tc>
      </w:tr>
      <w:tr>
        <w:tc>
          <w:tcPr>
            <w:tcW w:type="dxa" w:w="21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Jenkins</w:t>
            </w:r>
          </w:p>
        </w:tc>
        <w:tc>
          <w:tcPr>
            <w:tcW w:type="dxa" w:w="72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Runs on my Ubuntu 24.04 machine and is exposed with ngrok. Executes the Jenkinsfile: lint, test, build, push, deploy, verify, notify.</w:t>
            </w:r>
          </w:p>
        </w:tc>
      </w:tr>
      <w:tr>
        <w:tc>
          <w:tcPr>
            <w:tcW w:type="dxa" w:w="21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Terraform</w:t>
            </w:r>
          </w:p>
        </w:tc>
        <w:tc>
          <w:tcPr>
            <w:tcW w:type="dxa" w:w="72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Creates VPC, subnet, internet gateway, route table, security group, key pair, 3 EC2 instances and an Elastic IP; forms the swarm. State in an S3 backend.</w:t>
            </w:r>
          </w:p>
        </w:tc>
      </w:tr>
      <w:tr>
        <w:tc>
          <w:tcPr>
            <w:tcW w:type="dxa" w:w="21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Docker / Docker Hub</w:t>
            </w:r>
          </w:p>
        </w:tc>
        <w:tc>
          <w:tcPr>
            <w:tcW w:type="dxa" w:w="72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Three images (web, api, nginx) built from small python/nginx base images and pushed to Docker Hub with a traceable tag &lt;build&gt;-&lt;sha&gt;.</w:t>
            </w:r>
          </w:p>
        </w:tc>
      </w:tr>
      <w:tr>
        <w:tc>
          <w:tcPr>
            <w:tcW w:type="dxa" w:w="21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Docker Swarm</w:t>
            </w:r>
          </w:p>
        </w:tc>
        <w:tc>
          <w:tcPr>
            <w:tcW w:type="dxa" w:w="72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Runs the stack across 3 nodes with replicas, restart policies, rolling updates and overlay networks. The routing mesh and service VIPs balance traffic.</w:t>
            </w:r>
          </w:p>
        </w:tc>
      </w:tr>
      <w:tr>
        <w:tc>
          <w:tcPr>
            <w:tcW w:type="dxa" w:w="21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AWS EC2</w:t>
            </w:r>
          </w:p>
        </w:tc>
        <w:tc>
          <w:tcPr>
            <w:tcW w:type="dxa" w:w="7200"/>
            <w:tcBorders>
              <w:top w:val="single" w:color="BFC8D0" w:sz="4"/>
              <w:left w:val="single" w:color="BFC8D0" w:sz="4"/>
              <w:bottom w:val="single" w:color="BFC8D0" w:sz="4"/>
              <w:right w:val="single" w:color="BFC8D0" w:sz="4"/>
            </w:tcBorders>
            <w:tcMar>
              <w:top w:type="dxa" w:w="50"/>
              <w:left w:type="dxa" w:w="100"/>
              <w:bottom w:type="dxa" w:w="50"/>
              <w:right w:type="dxa" w:w="100"/>
            </w:tcMar>
          </w:tcPr>
          <w:p>
            <w:r>
              <w:rPr>
                <w:rFonts w:ascii="Calibri" w:cs="Calibri" w:eastAsia="Calibri" w:hAnsi="Calibri"/>
                <w:b w:val="false"/>
                <w:bCs w:val="false"/>
                <w:sz w:val="20"/>
                <w:szCs w:val="20"/>
              </w:rPr>
              <w:t xml:space="preserve">Three t3.micro Ubuntu 24.04 instances, tagged by Name/Role/Environment, reachable by SSH key only from my IP.</w:t>
            </w:r>
          </w:p>
        </w:tc>
      </w:tr>
    </w:tbl>
    <w:p>
      <w:pPr>
        <w:pStyle w:val="Heading1"/>
        <w:spacing w:after="110" w:before="280"/>
      </w:pPr>
      <w:r>
        <w:rPr>
          <w:rFonts w:ascii="Calibri" w:cs="Calibri" w:eastAsia="Calibri" w:hAnsi="Calibri"/>
          <w:b/>
          <w:bCs/>
          <w:color w:val="0B7285"/>
          <w:sz w:val="30"/>
          <w:szCs w:val="30"/>
        </w:rPr>
        <w:t xml:space="preserve">3. Implementation</w:t>
      </w:r>
    </w:p>
    <w:p>
      <w:pPr>
        <w:pStyle w:val="Heading2"/>
        <w:spacing w:after="70" w:before="180"/>
      </w:pPr>
      <w:r>
        <w:rPr>
          <w:rFonts w:ascii="Calibri" w:cs="Calibri" w:eastAsia="Calibri" w:hAnsi="Calibri"/>
          <w:b/>
          <w:bCs/>
          <w:sz w:val="24"/>
          <w:szCs w:val="24"/>
        </w:rPr>
        <w:t xml:space="preserve">3.1 GitHub</w:t>
      </w:r>
    </w:p>
    <w:p>
      <w:pPr>
        <w:spacing w:after="110" w:line="276"/>
      </w:pPr>
      <w:r>
        <w:rPr>
          <w:rFonts w:ascii="Calibri" w:cs="Calibri" w:eastAsia="Calibri" w:hAnsi="Calibri"/>
          <w:sz w:val="22"/>
          <w:szCs w:val="22"/>
        </w:rPr>
        <w:t xml:space="preserve">Repository layout separates services/, nginx/, terraform/, jenkins/ and scripts/. The .gitignore excludes keys, tfvars, state and build artifacts. Work was done on feature branches and merged through pull requests with small, descriptive commits.</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GitHub repository, commit history and a merged pull request ]</w:t>
      </w:r>
    </w:p>
    <w:p>
      <w:pPr>
        <w:pStyle w:val="Heading2"/>
        <w:spacing w:after="70" w:before="180"/>
      </w:pPr>
      <w:r>
        <w:rPr>
          <w:rFonts w:ascii="Calibri" w:cs="Calibri" w:eastAsia="Calibri" w:hAnsi="Calibri"/>
          <w:b/>
          <w:bCs/>
          <w:sz w:val="24"/>
          <w:szCs w:val="24"/>
        </w:rPr>
        <w:t xml:space="preserve">3.2 Docker and Docker Compose</w:t>
      </w:r>
    </w:p>
    <w:p>
      <w:pPr>
        <w:spacing w:after="110" w:line="276"/>
      </w:pPr>
      <w:r>
        <w:rPr>
          <w:rFonts w:ascii="Calibri" w:cs="Calibri" w:eastAsia="Calibri" w:hAnsi="Calibri"/>
          <w:sz w:val="22"/>
          <w:szCs w:val="22"/>
        </w:rPr>
        <w:t xml:space="preserve">Each service has its own Dockerfile (python:3.12-slim or nginx alpine, non-root user, healthcheck, gunicorn instead of the dev server). docker-compose.yml brings up the whole stack locally with one command (docker compose up --build).</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docker compose up and the app at http://localhost:8080 ]</w:t>
      </w:r>
    </w:p>
    <w:p>
      <w:pPr>
        <w:pStyle w:val="Heading2"/>
        <w:spacing w:after="70" w:before="180"/>
      </w:pPr>
      <w:r>
        <w:rPr>
          <w:rFonts w:ascii="Calibri" w:cs="Calibri" w:eastAsia="Calibri" w:hAnsi="Calibri"/>
          <w:b/>
          <w:bCs/>
          <w:sz w:val="24"/>
          <w:szCs w:val="24"/>
        </w:rPr>
        <w:t xml:space="preserve">3.3 Terraform</w:t>
      </w:r>
    </w:p>
    <w:p>
      <w:pPr>
        <w:spacing w:after="110" w:line="276"/>
      </w:pPr>
      <w:r>
        <w:rPr>
          <w:rFonts w:ascii="Calibri" w:cs="Calibri" w:eastAsia="Calibri" w:hAnsi="Calibri"/>
          <w:sz w:val="22"/>
          <w:szCs w:val="22"/>
        </w:rPr>
        <w:t xml:space="preserve">All AWS resources are defined in .tf files: variables.tf and outputs.tf separate inputs and outputs, the AMI is found with a data source (no hard-coded IDs), credentials come from the AWS CLI profile, and the SSH public key is read from a variable. The security group allows SSH only from my IP, HTTP from anywhere, and the swarm ports 2377, 7946 and 4789 only between members of the group. State is stored in an S3 bucket with locking. After the instances are created, Terraform initialises the swarm and joins both workers automatically.</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terraform plan / terraform apply output including outputs ]</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AWS console: three tagged instances and the security group inbound rules ]</w:t>
      </w:r>
    </w:p>
    <w:p>
      <w:pPr>
        <w:pStyle w:val="Heading2"/>
        <w:spacing w:after="70" w:before="180"/>
      </w:pPr>
      <w:r>
        <w:rPr>
          <w:rFonts w:ascii="Calibri" w:cs="Calibri" w:eastAsia="Calibri" w:hAnsi="Calibri"/>
          <w:b/>
          <w:bCs/>
          <w:sz w:val="24"/>
          <w:szCs w:val="24"/>
        </w:rPr>
        <w:t xml:space="preserve">3.4 Docker Swarm</w:t>
      </w:r>
    </w:p>
    <w:p>
      <w:pPr>
        <w:spacing w:after="110" w:line="276"/>
      </w:pPr>
      <w:r>
        <w:rPr>
          <w:rFonts w:ascii="Calibri" w:cs="Calibri" w:eastAsia="Calibri" w:hAnsi="Calibri"/>
          <w:sz w:val="22"/>
          <w:szCs w:val="22"/>
        </w:rPr>
        <w:t xml:space="preserve">docker-stack.yml defines nginx (global mode), web (2 replicas), api (3 replicas) and redis (1 replica on the manager with a named volume). All stateless services use restart_policy and update_config with parallelism 1, delay 10s, start-first ordering and automatic rollback on failure. Two overlay networks separate the front-end traffic (appnet) from the data tier (datanet).</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docker node ls (1 manager + 2 workers Ready) and docker stack ps cc ]</w:t>
      </w:r>
    </w:p>
    <w:p>
      <w:pPr>
        <w:pStyle w:val="Heading2"/>
        <w:spacing w:after="70" w:before="180"/>
      </w:pPr>
      <w:r>
        <w:rPr>
          <w:rFonts w:ascii="Calibri" w:cs="Calibri" w:eastAsia="Calibri" w:hAnsi="Calibri"/>
          <w:b/>
          <w:bCs/>
          <w:sz w:val="24"/>
          <w:szCs w:val="24"/>
        </w:rPr>
        <w:t xml:space="preserve">3.5 Jenkins CI/CD</w:t>
      </w:r>
    </w:p>
    <w:p>
      <w:pPr>
        <w:spacing w:after="110" w:line="276"/>
      </w:pPr>
      <w:r>
        <w:rPr>
          <w:rFonts w:ascii="Calibri" w:cs="Calibri" w:eastAsia="Calibri" w:hAnsi="Calibri"/>
          <w:sz w:val="22"/>
          <w:szCs w:val="22"/>
        </w:rPr>
        <w:t xml:space="preserve">The pipeline is defined in the Jenkinsfile in the repository and is triggered by a GitHub webhook. Stages: Checkout, Lint (flake8), Test (pytest, pipeline fails if a test fails), Build images, Push to Docker Hub, Deploy to Swarm (docker stack deploy over SSH, then wait for the rolling update to converge) and Verify (a live request to each route). Credentials are stored in Jenkins credentials, never in the repository.</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Jenkins stage view with all stages green ]</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GitHub webhook recent delivery (200) and Docker Hub repositories ]</w:t>
      </w:r>
    </w:p>
    <w:p>
      <w:pPr>
        <w:pStyle w:val="Heading2"/>
        <w:spacing w:after="70" w:before="180"/>
      </w:pPr>
      <w:r>
        <w:rPr>
          <w:rFonts w:ascii="Calibri" w:cs="Calibri" w:eastAsia="Calibri" w:hAnsi="Calibri"/>
          <w:b/>
          <w:bCs/>
          <w:sz w:val="24"/>
          <w:szCs w:val="24"/>
        </w:rPr>
        <w:t xml:space="preserve">3.6 Extra credit: Telegram notifications</w:t>
      </w:r>
    </w:p>
    <w:p>
      <w:pPr>
        <w:spacing w:after="110" w:line="276"/>
      </w:pPr>
      <w:r>
        <w:rPr>
          <w:rFonts w:ascii="Calibri" w:cs="Calibri" w:eastAsia="Calibri" w:hAnsi="Calibri"/>
          <w:sz w:val="22"/>
          <w:szCs w:val="22"/>
        </w:rPr>
        <w:t xml:space="preserve">A post { always } block calls the Telegram Bot API with the bot token and chat ID taken from Jenkins credentials. The message is prefixed with a green check on success or a red cross on failure and contains the job name, build number, image tag and build URL.</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Telegram chat showing a success message and a failure message ]</w:t>
      </w:r>
    </w:p>
    <w:p>
      <w:pPr>
        <w:pStyle w:val="Heading1"/>
        <w:spacing w:after="110" w:before="280"/>
      </w:pPr>
      <w:r>
        <w:rPr>
          <w:rFonts w:ascii="Calibri" w:cs="Calibri" w:eastAsia="Calibri" w:hAnsi="Calibri"/>
          <w:b/>
          <w:bCs/>
          <w:color w:val="0B7285"/>
          <w:sz w:val="30"/>
          <w:szCs w:val="30"/>
        </w:rPr>
        <w:t xml:space="preserve">4. Testing and Verification</w:t>
      </w:r>
    </w:p>
    <w:p>
      <w:pPr>
        <w:pStyle w:val="ListParagraph"/>
        <w:numPr>
          <w:ilvl w:val="0"/>
          <w:numId w:val="2"/>
        </w:numPr>
        <w:spacing w:after="50"/>
      </w:pPr>
      <w:r>
        <w:rPr>
          <w:rFonts w:ascii="Calibri" w:cs="Calibri" w:eastAsia="Calibri" w:hAnsi="Calibri"/>
          <w:sz w:val="22"/>
          <w:szCs w:val="22"/>
        </w:rPr>
        <w:t xml:space="preserve">Unit tests: 4 tests for the API and 3 for the web service run in the pipeline; a deliberately broken test stopped the pipeline at the Test stage (screenshot below).</w:t>
      </w:r>
    </w:p>
    <w:p>
      <w:pPr>
        <w:pStyle w:val="ListParagraph"/>
        <w:numPr>
          <w:ilvl w:val="0"/>
          <w:numId w:val="2"/>
        </w:numPr>
        <w:spacing w:after="50"/>
      </w:pPr>
      <w:r>
        <w:rPr>
          <w:rFonts w:ascii="Calibri" w:cs="Calibri" w:eastAsia="Calibri" w:hAnsi="Calibri"/>
          <w:sz w:val="22"/>
          <w:szCs w:val="22"/>
        </w:rPr>
        <w:t xml:space="preserve">Smoke test: scripts/smoke-test.sh requests /nginx-health, /, /api/health and /api/hits through nginx and fails the build if any route does not answer.</w:t>
      </w:r>
    </w:p>
    <w:p>
      <w:pPr>
        <w:pStyle w:val="ListParagraph"/>
        <w:numPr>
          <w:ilvl w:val="0"/>
          <w:numId w:val="2"/>
        </w:numPr>
        <w:spacing w:after="50"/>
      </w:pPr>
      <w:r>
        <w:rPr>
          <w:rFonts w:ascii="Calibri" w:cs="Calibri" w:eastAsia="Calibri" w:hAnsi="Calibri"/>
          <w:sz w:val="22"/>
          <w:szCs w:val="22"/>
        </w:rPr>
        <w:t xml:space="preserve">Load balancing: repeated requests to /api/info return different hostnames, showing that traffic is spread across the api replicas.</w:t>
      </w:r>
    </w:p>
    <w:p>
      <w:pPr>
        <w:pStyle w:val="ListParagraph"/>
        <w:numPr>
          <w:ilvl w:val="0"/>
          <w:numId w:val="2"/>
        </w:numPr>
        <w:spacing w:after="50"/>
      </w:pPr>
      <w:r>
        <w:rPr>
          <w:rFonts w:ascii="Calibri" w:cs="Calibri" w:eastAsia="Calibri" w:hAnsi="Calibri"/>
          <w:sz w:val="22"/>
          <w:szCs w:val="22"/>
        </w:rPr>
        <w:t xml:space="preserve">Rolling update: a code change pushed to main was redeployed one replica at a time while the site kept answering.</w:t>
      </w:r>
    </w:p>
    <w:p>
      <w:pPr>
        <w:pStyle w:val="ListParagraph"/>
        <w:numPr>
          <w:ilvl w:val="0"/>
          <w:numId w:val="2"/>
        </w:numPr>
        <w:spacing w:after="50"/>
      </w:pPr>
      <w:r>
        <w:rPr>
          <w:rFonts w:ascii="Calibri" w:cs="Calibri" w:eastAsia="Calibri" w:hAnsi="Calibri"/>
          <w:sz w:val="22"/>
          <w:szCs w:val="22"/>
        </w:rPr>
        <w:t xml:space="preserve">Failover: one worker was drained (or stopped); Swarm rescheduled its tasks on the remaining nodes and the site stayed available.</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smoke-test.sh output and repeated /api/info responses with different hostnames ]</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Failing-test build (red Test stage) ]</w:t>
      </w:r>
    </w:p>
    <w:p>
      <w:pPr>
        <w:pBdr>
          <w:top w:val="single" w:color="BFC8D0" w:sz="4"/>
          <w:bottom w:val="single" w:color="BFC8D0" w:sz="4"/>
          <w:left w:val="single" w:color="BFC8D0" w:sz="4"/>
          <w:right w:val="single" w:color="BFC8D0" w:sz="4"/>
        </w:pBdr>
        <w:spacing w:after="110" w:before="60"/>
        <w:jc w:val="center"/>
      </w:pPr>
      <w:r>
        <w:rPr>
          <w:rFonts w:ascii="Calibri" w:cs="Calibri" w:eastAsia="Calibri" w:hAnsi="Calibri"/>
          <w:i/>
          <w:iCs/>
          <w:color w:val="6B7885"/>
          <w:sz w:val="20"/>
          <w:szCs w:val="20"/>
        </w:rPr>
        <w:t xml:space="preserve">[ Insert screenshot: docker service ps during a rolling update, and the failover test ]</w:t>
      </w:r>
    </w:p>
    <w:p>
      <w:pPr>
        <w:pStyle w:val="Heading1"/>
        <w:spacing w:after="110" w:before="280"/>
      </w:pPr>
      <w:r>
        <w:rPr>
          <w:rFonts w:ascii="Calibri" w:cs="Calibri" w:eastAsia="Calibri" w:hAnsi="Calibri"/>
          <w:b/>
          <w:bCs/>
          <w:color w:val="0B7285"/>
          <w:sz w:val="30"/>
          <w:szCs w:val="30"/>
        </w:rPr>
        <w:t xml:space="preserve">5. Challenges and Solutions</w:t>
      </w:r>
    </w:p>
    <w:p>
      <w:pPr>
        <w:spacing w:after="110" w:line="276"/>
      </w:pPr>
      <w:r>
        <w:rPr>
          <w:rFonts w:ascii="Calibri" w:cs="Calibri" w:eastAsia="Calibri" w:hAnsi="Calibri"/>
          <w:sz w:val="22"/>
          <w:szCs w:val="22"/>
        </w:rPr>
        <w:t xml:space="preserve">Replace these examples with the problems you really hit and how you solved them:</w:t>
      </w:r>
    </w:p>
    <w:p>
      <w:pPr>
        <w:pStyle w:val="ListParagraph"/>
        <w:numPr>
          <w:ilvl w:val="0"/>
          <w:numId w:val="2"/>
        </w:numPr>
        <w:spacing w:after="50"/>
      </w:pPr>
      <w:r>
        <w:rPr>
          <w:rFonts w:ascii="Calibri" w:cs="Calibri" w:eastAsia="Calibri" w:hAnsi="Calibri"/>
          <w:sz w:val="22"/>
          <w:szCs w:val="22"/>
        </w:rPr>
        <w:t xml:space="preserve">Example: nginx failed to start when web/api were not running yet ("host not found in upstream"). Solved by resolving the upstream at request time with Docker's DNS resolver and variables in proxy_pass.</w:t>
      </w:r>
    </w:p>
    <w:p>
      <w:pPr>
        <w:pStyle w:val="ListParagraph"/>
        <w:numPr>
          <w:ilvl w:val="0"/>
          <w:numId w:val="2"/>
        </w:numPr>
        <w:spacing w:after="50"/>
      </w:pPr>
      <w:r>
        <w:rPr>
          <w:rFonts w:ascii="Calibri" w:cs="Calibri" w:eastAsia="Calibri" w:hAnsi="Calibri"/>
          <w:sz w:val="22"/>
          <w:szCs w:val="22"/>
        </w:rPr>
        <w:t xml:space="preserve">Example: GitHub could not reach Jenkins until the ngrok URL was used in the webhook; the free ngrok URL changes after a restart so the webhook had to be updated.</w:t>
      </w:r>
    </w:p>
    <w:p>
      <w:pPr>
        <w:pStyle w:val="ListParagraph"/>
        <w:numPr>
          <w:ilvl w:val="0"/>
          <w:numId w:val="2"/>
        </w:numPr>
        <w:spacing w:after="50"/>
      </w:pPr>
      <w:r>
        <w:rPr>
          <w:rFonts w:ascii="Calibri" w:cs="Calibri" w:eastAsia="Calibri" w:hAnsi="Calibri"/>
          <w:sz w:val="22"/>
          <w:szCs w:val="22"/>
        </w:rPr>
        <w:t xml:space="preserve">Example: workers could not pull images until the stack was deployed with --with-registry-auth.</w:t>
      </w:r>
    </w:p>
    <w:p>
      <w:pPr>
        <w:pStyle w:val="ListParagraph"/>
        <w:numPr>
          <w:ilvl w:val="0"/>
          <w:numId w:val="2"/>
        </w:numPr>
        <w:spacing w:after="50"/>
      </w:pPr>
      <w:r>
        <w:rPr>
          <w:rFonts w:ascii="Calibri" w:cs="Calibri" w:eastAsia="Calibri" w:hAnsi="Calibri"/>
          <w:sz w:val="22"/>
          <w:szCs w:val="22"/>
        </w:rPr>
        <w:t xml:space="preserve">Example: Terraform could not SSH to the instances because the admin_cidr did not match my current public IP.</w:t>
      </w:r>
    </w:p>
    <w:p>
      <w:pPr>
        <w:pStyle w:val="Heading1"/>
        <w:spacing w:after="110" w:before="280"/>
      </w:pPr>
      <w:r>
        <w:rPr>
          <w:rFonts w:ascii="Calibri" w:cs="Calibri" w:eastAsia="Calibri" w:hAnsi="Calibri"/>
          <w:b/>
          <w:bCs/>
          <w:color w:val="0B7285"/>
          <w:sz w:val="30"/>
          <w:szCs w:val="30"/>
        </w:rPr>
        <w:t xml:space="preserve">6. Conclusion</w:t>
      </w:r>
    </w:p>
    <w:p>
      <w:pPr>
        <w:spacing w:after="110" w:line="276"/>
      </w:pPr>
      <w:r>
        <w:rPr>
          <w:rFonts w:ascii="Calibri" w:cs="Calibri" w:eastAsia="Calibri" w:hAnsi="Calibri"/>
          <w:sz w:val="22"/>
          <w:szCs w:val="22"/>
        </w:rPr>
        <w:t xml:space="preserve">Write 1-2 paragraphs in your own words: what you learned about each tool, how they fit together, what was hardest, and what you would improve (for example a custom domain with HTTPS, a Jenkins agent on AWS, a Terraform module split, or image vulnerability scanning).</w:t>
      </w:r>
    </w:p>
    <w:p>
      <w:pPr>
        <w:pStyle w:val="Heading1"/>
        <w:spacing w:after="110" w:before="280"/>
      </w:pPr>
      <w:r>
        <w:rPr>
          <w:rFonts w:ascii="Calibri" w:cs="Calibri" w:eastAsia="Calibri" w:hAnsi="Calibri"/>
          <w:b/>
          <w:bCs/>
          <w:color w:val="0B7285"/>
          <w:sz w:val="30"/>
          <w:szCs w:val="30"/>
        </w:rPr>
        <w:t xml:space="preserve">7. References</w:t>
      </w:r>
    </w:p>
    <w:p>
      <w:pPr>
        <w:pStyle w:val="ListParagraph"/>
        <w:numPr>
          <w:ilvl w:val="0"/>
          <w:numId w:val="2"/>
        </w:numPr>
        <w:spacing w:after="50"/>
      </w:pPr>
      <w:r>
        <w:rPr>
          <w:rFonts w:ascii="Calibri" w:cs="Calibri" w:eastAsia="Calibri" w:hAnsi="Calibri"/>
          <w:sz w:val="22"/>
          <w:szCs w:val="22"/>
        </w:rPr>
        <w:t xml:space="preserve">Docker documentation: Dockerfile best practices, Compose file reference, Swarm mode and stack deploy.</w:t>
      </w:r>
    </w:p>
    <w:p>
      <w:pPr>
        <w:pStyle w:val="ListParagraph"/>
        <w:numPr>
          <w:ilvl w:val="0"/>
          <w:numId w:val="2"/>
        </w:numPr>
        <w:spacing w:after="50"/>
      </w:pPr>
      <w:r>
        <w:rPr>
          <w:rFonts w:ascii="Calibri" w:cs="Calibri" w:eastAsia="Calibri" w:hAnsi="Calibri"/>
          <w:sz w:val="22"/>
          <w:szCs w:val="22"/>
        </w:rPr>
        <w:t xml:space="preserve">Terraform documentation: AWS provider, S3 backend, terraform_data provisioners.</w:t>
      </w:r>
    </w:p>
    <w:p>
      <w:pPr>
        <w:pStyle w:val="ListParagraph"/>
        <w:numPr>
          <w:ilvl w:val="0"/>
          <w:numId w:val="2"/>
        </w:numPr>
        <w:spacing w:after="50"/>
      </w:pPr>
      <w:r>
        <w:rPr>
          <w:rFonts w:ascii="Calibri" w:cs="Calibri" w:eastAsia="Calibri" w:hAnsi="Calibri"/>
          <w:sz w:val="22"/>
          <w:szCs w:val="22"/>
        </w:rPr>
        <w:t xml:space="preserve">Jenkins documentation: Pipeline syntax, Credentials Binding, GitHub plugin.</w:t>
      </w:r>
    </w:p>
    <w:p>
      <w:pPr>
        <w:pStyle w:val="ListParagraph"/>
        <w:numPr>
          <w:ilvl w:val="0"/>
          <w:numId w:val="2"/>
        </w:numPr>
        <w:spacing w:after="50"/>
      </w:pPr>
      <w:r>
        <w:rPr>
          <w:rFonts w:ascii="Calibri" w:cs="Calibri" w:eastAsia="Calibri" w:hAnsi="Calibri"/>
          <w:sz w:val="22"/>
          <w:szCs w:val="22"/>
        </w:rPr>
        <w:t xml:space="preserve">Telegram Bot API documentation: sendMessage.</w:t>
      </w:r>
    </w:p>
    <w:p>
      <w:pPr>
        <w:pStyle w:val="ListParagraph"/>
        <w:numPr>
          <w:ilvl w:val="0"/>
          <w:numId w:val="2"/>
        </w:numPr>
        <w:spacing w:after="50"/>
      </w:pPr>
      <w:r>
        <w:rPr>
          <w:rFonts w:ascii="Calibri" w:cs="Calibri" w:eastAsia="Calibri" w:hAnsi="Calibri"/>
          <w:sz w:val="22"/>
          <w:szCs w:val="22"/>
        </w:rPr>
        <w:t xml:space="preserve">nginx documentation: ngx_http_proxy_module and resolver directive.</w:t>
      </w:r>
    </w:p>
    <w:p>
      <w:pPr>
        <w:pStyle w:val="ListParagraph"/>
        <w:numPr>
          <w:ilvl w:val="0"/>
          <w:numId w:val="2"/>
        </w:numPr>
        <w:spacing w:after="50"/>
      </w:pPr>
      <w:r>
        <w:rPr>
          <w:rFonts w:ascii="Calibri" w:cs="Calibri" w:eastAsia="Calibri" w:hAnsi="Calibri"/>
          <w:sz w:val="22"/>
          <w:szCs w:val="22"/>
        </w:rPr>
        <w:t xml:space="preserve">AI assistance: Claude (Anthropic) was used to plan the project, draft the code and documentation, and troubleshoot errors; all code was reviewed, run and verified by me.</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2026-10-24T13:52:00.563Z</dcterms:created>
  <dcterms:modified xsi:type="dcterms:W3CDTF">2026-10-24T13:52:00.563Z</dcterms:modified>
</cp:coreProperties>
</file>

<file path=docProps/custom.xml><?xml version="1.0" encoding="utf-8"?>
<Properties xmlns="http://schemas.openxmlformats.org/officeDocument/2006/custom-properties" xmlns:vt="http://schemas.openxmlformats.org/officeDocument/2006/docPropsVTypes"/>
</file>