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Homework 2 — CI/CD with Jenkins, GitHub, Docker, ECR &amp; Docker Swarm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Name: YOUR NAME    |    Course: Cloud Computing    |    Date: 16-10-2026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Repository: https://github.com/unixquantum101/REPO-NAME    |    Live app: http://MANAGER_PUBLIC_IP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0B7285"/>
          <w:sz w:val="26"/>
          <w:szCs w:val="26"/>
        </w:rPr>
        <w:t xml:space="preserve">1. Architecture overview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A push to GitHub fires a webhook to a Jenkins server running on my local Ubuntu 24.04 machine, made reachable from the internet with ngrok. Jenkins builds a Docker image tagged with the build number and git SHA, authenticates to a private Amazon ECR repository with aws ecr get-login-password, pushes the image, and then connects over SSH to the Docker Swarm manager on EC2 to run docker stack deploy --with-registry-auth. Swarm pulls the new image from ECR on the manager and the worker and performs a rolling update of two replicas.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300"/>
      </w:tblGrid>
      <w:tr>
        <w:tc>
          <w:tcPr>
            <w:tcW w:type="dxa" w:w="22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E3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Component</w:t>
            </w:r>
          </w:p>
        </w:tc>
        <w:tc>
          <w:tcPr>
            <w:tcW w:type="dxa" w:w="73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shd w:fill="E3F1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Details</w:t>
            </w:r>
          </w:p>
        </w:tc>
      </w:tr>
      <w:tr>
        <w:tc>
          <w:tcPr>
            <w:tcW w:type="dxa" w:w="22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Source control</w:t>
            </w:r>
          </w:p>
        </w:tc>
        <w:tc>
          <w:tcPr>
            <w:tcW w:type="dxa" w:w="73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GitHub, feature branches + pull requests, webhook to Jenkins</w:t>
            </w:r>
          </w:p>
        </w:tc>
      </w:tr>
      <w:tr>
        <w:tc>
          <w:tcPr>
            <w:tcW w:type="dxa" w:w="22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CI/CD</w:t>
            </w:r>
          </w:p>
        </w:tc>
        <w:tc>
          <w:tcPr>
            <w:tcW w:type="dxa" w:w="73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Jenkins (local Ubuntu 24.04) exposed via ngrok; declarative Jenkinsfile in the repo</w:t>
            </w:r>
          </w:p>
        </w:tc>
      </w:tr>
      <w:tr>
        <w:tc>
          <w:tcPr>
            <w:tcW w:type="dxa" w:w="22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Registry</w:t>
            </w:r>
          </w:p>
        </w:tc>
        <w:tc>
          <w:tcPr>
            <w:tcW w:type="dxa" w:w="73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Private Amazon ECR repo hw2-flask-app, region REGION</w:t>
            </w:r>
          </w:p>
        </w:tc>
      </w:tr>
      <w:tr>
        <w:tc>
          <w:tcPr>
            <w:tcW w:type="dxa" w:w="22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Cluster</w:t>
            </w:r>
          </w:p>
        </w:tc>
        <w:tc>
          <w:tcPr>
            <w:tcW w:type="dxa" w:w="73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Docker Swarm on EC2: 1 manager + 1 worker, 2 replicas of the web service</w:t>
            </w:r>
          </w:p>
        </w:tc>
      </w:tr>
      <w:tr>
        <w:tc>
          <w:tcPr>
            <w:tcW w:type="dxa" w:w="22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Security</w:t>
            </w:r>
          </w:p>
        </w:tc>
        <w:tc>
          <w:tcPr>
            <w:tcW w:type="dxa" w:w="7300"/>
            <w:tcBorders>
              <w:top w:val="single" w:color="BFC8D0" w:sz="4"/>
              <w:left w:val="single" w:color="BFC8D0" w:sz="4"/>
              <w:bottom w:val="single" w:color="BFC8D0" w:sz="4"/>
              <w:right w:val="single" w:color="BFC8D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IAM user limited to ECR; security group: 80 public, 22 from my IP, 2377/7946/4789 only inside the group</w:t>
            </w:r>
          </w:p>
        </w:tc>
      </w:tr>
    </w:tbl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0B7285"/>
          <w:sz w:val="26"/>
          <w:szCs w:val="26"/>
        </w:rPr>
        <w:t xml:space="preserve">2. Pipeline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Stages: Checkout → Build → Push to ECR → Deploy to Swarm → Verify. Images are tagged &lt;build number&gt;-&lt;short SHA&gt;, so every running container can be traced to a build and a commit. The stack file sets update_config (parallelism 1, start-first, rollback on failure) and restart_policy, so a redeploy never takes all replicas down at once.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0B7285"/>
          <w:sz w:val="26"/>
          <w:szCs w:val="26"/>
        </w:rPr>
        <w:t xml:space="preserve">3. Evidence</w:t>
      </w:r>
    </w:p>
    <w:p>
      <w:pPr>
        <w:pBdr>
          <w:top w:val="single" w:color="BFC8D0" w:sz="4"/>
          <w:bottom w:val="single" w:color="BFC8D0" w:sz="4"/>
          <w:left w:val="single" w:color="BFC8D0" w:sz="4"/>
          <w:right w:val="single" w:color="BFC8D0" w:sz="4"/>
        </w:pBdr>
        <w:spacing w:after="60" w:before="60"/>
        <w:jc w:val="center"/>
      </w:pPr>
      <w:r>
        <w:rPr>
          <w:rFonts w:ascii="Calibri" w:cs="Calibri" w:eastAsia="Calibri" w:hAnsi="Calibri"/>
          <w:i/>
          <w:iCs/>
          <w:color w:val="6B7885"/>
          <w:sz w:val="19"/>
          <w:szCs w:val="19"/>
        </w:rPr>
        <w:t xml:space="preserve">[ Insert screenshot: ECR repository showing tagged images ]</w:t>
      </w:r>
    </w:p>
    <w:p>
      <w:pPr>
        <w:pBdr>
          <w:top w:val="single" w:color="BFC8D0" w:sz="4"/>
          <w:bottom w:val="single" w:color="BFC8D0" w:sz="4"/>
          <w:left w:val="single" w:color="BFC8D0" w:sz="4"/>
          <w:right w:val="single" w:color="BFC8D0" w:sz="4"/>
        </w:pBdr>
        <w:spacing w:after="60" w:before="60"/>
        <w:jc w:val="center"/>
      </w:pPr>
      <w:r>
        <w:rPr>
          <w:rFonts w:ascii="Calibri" w:cs="Calibri" w:eastAsia="Calibri" w:hAnsi="Calibri"/>
          <w:i/>
          <w:iCs/>
          <w:color w:val="6B7885"/>
          <w:sz w:val="19"/>
          <w:szCs w:val="19"/>
        </w:rPr>
        <w:t xml:space="preserve">[ Insert screenshot: Jenkins stage view — Build, Push, Deploy all green ]</w:t>
      </w:r>
    </w:p>
    <w:p>
      <w:pPr>
        <w:pBdr>
          <w:top w:val="single" w:color="BFC8D0" w:sz="4"/>
          <w:bottom w:val="single" w:color="BFC8D0" w:sz="4"/>
          <w:left w:val="single" w:color="BFC8D0" w:sz="4"/>
          <w:right w:val="single" w:color="BFC8D0" w:sz="4"/>
        </w:pBdr>
        <w:spacing w:after="60" w:before="60"/>
        <w:jc w:val="center"/>
      </w:pPr>
      <w:r>
        <w:rPr>
          <w:rFonts w:ascii="Calibri" w:cs="Calibri" w:eastAsia="Calibri" w:hAnsi="Calibri"/>
          <w:i/>
          <w:iCs/>
          <w:color w:val="6B7885"/>
          <w:sz w:val="19"/>
          <w:szCs w:val="19"/>
        </w:rPr>
        <w:t xml:space="preserve">[ Insert screenshot: Running app at http://MANAGER_PUBLIC_IP showing the latest build number and SHA ]</w:t>
      </w:r>
    </w:p>
    <w:p>
      <w:pPr>
        <w:pStyle w:val="Heading2"/>
        <w:spacing w:after="80" w:before="180"/>
      </w:pPr>
      <w:r>
        <w:rPr>
          <w:rFonts w:ascii="Calibri" w:cs="Calibri" w:eastAsia="Calibri" w:hAnsi="Calibri"/>
          <w:b/>
          <w:bCs/>
          <w:color w:val="0B7285"/>
          <w:sz w:val="26"/>
          <w:szCs w:val="26"/>
        </w:rPr>
        <w:t xml:space="preserve">4. Challenges encountered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REPLACE: e.g. GitHub could not reach Jenkins until the ngrok URL was used in the webhook; the free ngrok URL changes on restart, so the webhook had to be updated.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REPLACE: e.g. Swarm workers could not pull from ECR until --with-registry-auth was added to docker stack deploy.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REPLACE: e.g. Node-to-node traffic failed until ports 2377, 7946 and 4789 were opened in the security group.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REPLACE: e.g. the jenkins user needed to be added to the docker group before docker build worked.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Write only the challenges you actually hit — delete any that did not happen.</w:t>
      </w:r>
    </w:p>
    <w:sectPr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2026-10-15T13:35:04.073Z</dcterms:created>
  <dcterms:modified xsi:type="dcterms:W3CDTF">2026-10-15T13:35:04.073Z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