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4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3864"/>
          <w:spacing w:val="0"/>
          <w:position w:val="0"/>
          <w:sz w:val="22"/>
          <w:shd w:fill="auto" w:val="clear"/>
        </w:rPr>
        <w:t xml:space="preserve">RESEARCH EVALUATION INSTRUMENT</w:t>
      </w:r>
    </w:p>
    <w:p>
      <w:pPr>
        <w:spacing w:before="0" w:after="30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i/>
          <w:color w:val="auto"/>
          <w:spacing w:val="0"/>
          <w:position w:val="0"/>
          <w:sz w:val="20"/>
          <w:shd w:fill="auto" w:val="clear"/>
        </w:rPr>
        <w:t xml:space="preserve">(Questionnaire)</w:t>
      </w:r>
    </w:p>
    <w:p>
      <w:pPr>
        <w:spacing w:before="0" w:after="100" w:line="240"/>
        <w:ind w:right="0" w:left="0" w:firstLine="0"/>
        <w:jc w:val="center"/>
        <w:rPr>
          <w:rFonts w:ascii="Calibri" w:hAnsi="Calibri" w:cs="Calibri" w:eastAsia="Calibri"/>
          <w:color w:val="auto"/>
          <w:spacing w:val="0"/>
          <w:position w:val="0"/>
          <w:sz w:val="30"/>
          <w:shd w:fill="auto" w:val="clear"/>
        </w:rPr>
      </w:pPr>
      <w:r>
        <w:rPr>
          <w:rFonts w:ascii="Calibri" w:hAnsi="Calibri" w:cs="Calibri" w:eastAsia="Calibri"/>
          <w:b/>
          <w:color w:val="1F3864"/>
          <w:spacing w:val="0"/>
          <w:position w:val="0"/>
          <w:sz w:val="30"/>
          <w:shd w:fill="auto" w:val="clear"/>
        </w:rPr>
        <w:t xml:space="preserve">Funeral Preference Recommender System:</w:t>
      </w:r>
    </w:p>
    <w:p>
      <w:pPr>
        <w:spacing w:before="0" w:after="300" w:line="240"/>
        <w:ind w:right="0" w:left="0" w:firstLine="0"/>
        <w:jc w:val="center"/>
        <w:rPr>
          <w:rFonts w:ascii="Calibri" w:hAnsi="Calibri" w:cs="Calibri" w:eastAsia="Calibri"/>
          <w:color w:val="auto"/>
          <w:spacing w:val="0"/>
          <w:position w:val="0"/>
          <w:sz w:val="30"/>
          <w:shd w:fill="auto" w:val="clear"/>
        </w:rPr>
      </w:pPr>
      <w:r>
        <w:rPr>
          <w:rFonts w:ascii="Calibri" w:hAnsi="Calibri" w:cs="Calibri" w:eastAsia="Calibri"/>
          <w:b/>
          <w:color w:val="1F3864"/>
          <w:spacing w:val="0"/>
          <w:position w:val="0"/>
          <w:sz w:val="30"/>
          <w:shd w:fill="auto" w:val="clear"/>
        </w:rPr>
        <w:t xml:space="preserve">A Smart Funeral Planning Platform</w:t>
      </w:r>
    </w:p>
    <w:p>
      <w:pPr>
        <w:spacing w:before="0" w:after="400" w:line="240"/>
        <w:ind w:right="0" w:left="0" w:firstLine="0"/>
        <w:jc w:val="center"/>
        <w:rPr>
          <w:rFonts w:ascii="Calibri" w:hAnsi="Calibri" w:cs="Calibri" w:eastAsia="Calibri"/>
          <w:color w:val="auto"/>
          <w:spacing w:val="0"/>
          <w:position w:val="0"/>
          <w:sz w:val="4"/>
          <w:shd w:fill="auto" w:val="clear"/>
        </w:rPr>
      </w:pPr>
      <w:r>
        <w:rPr>
          <w:rFonts w:ascii="Calibri" w:hAnsi="Calibri" w:cs="Calibri" w:eastAsia="Calibri"/>
          <w:color w:val="auto"/>
          <w:spacing w:val="0"/>
          <w:position w:val="0"/>
          <w:sz w:val="4"/>
          <w:shd w:fill="auto" w:val="clear"/>
        </w:rPr>
        <w:t xml:space="preserve"> </w:t>
      </w: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1F3864"/>
          <w:spacing w:val="0"/>
          <w:position w:val="0"/>
          <w:sz w:val="22"/>
          <w:shd w:fill="auto" w:val="clear"/>
        </w:rPr>
        <w:t xml:space="preserve">Dear Respondent,</w:t>
      </w:r>
    </w:p>
    <w:p>
      <w:pPr>
        <w:spacing w:before="0" w:after="15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You are invited to take part in this questionnaire, which forms part of an academic research study on the development of a Funeral Preference Recommender System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 smart funeral planning platform designed to help clients identify and compare funeral service options that best fit their needs and preferences. Your honest and thoughtful responses will help the researchers assess the system's quality and its acceptability among its intended users. There are no right or wrong answers; kindly answer based on your genuine experience and opinion. Thank you very much for your time and participation.</w:t>
      </w:r>
    </w:p>
    <w:p>
      <w:pPr>
        <w:spacing w:before="300" w:after="15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F3864"/>
          <w:spacing w:val="0"/>
          <w:position w:val="0"/>
          <w:sz w:val="26"/>
          <w:shd w:fill="auto" w:val="clear"/>
        </w:rPr>
        <w:t xml:space="preserve">Data Privacy Notice and Consent</w:t>
      </w:r>
    </w:p>
    <w:p>
      <w:pPr>
        <w:spacing w:before="0" w:after="15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In compliance with the Data Privacy Act of 2012 (Republic Act No. 10173) and its Implementing Rules and Regulations, the researchers are committed to protecting the confidentiality and privacy of all information you provide.</w:t>
      </w:r>
    </w:p>
    <w:p>
      <w:pPr>
        <w:spacing w:before="0" w:after="80" w:line="240"/>
        <w:ind w:right="0" w:left="36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All information gathered through this questionnaire will be used solely for academic and research purposes related to the evaluation of the Funeral Preference Recommender System.</w:t>
      </w:r>
    </w:p>
    <w:p>
      <w:pPr>
        <w:spacing w:before="0" w:after="80" w:line="240"/>
        <w:ind w:right="0" w:left="36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Your responses will be treated with strict confidentiality. No individual answers will be disclosed, published, or reported in a manner that identifies you personally.</w:t>
      </w:r>
    </w:p>
    <w:p>
      <w:pPr>
        <w:spacing w:before="0" w:after="80" w:line="240"/>
        <w:ind w:right="0" w:left="36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Collected data will be stored securely and accessed only by the researchers and their designated thesis adviser/panel for validation purposes.</w:t>
      </w:r>
    </w:p>
    <w:p>
      <w:pPr>
        <w:spacing w:before="0" w:after="80" w:line="240"/>
        <w:ind w:right="0" w:left="36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Data will be retained only for the duration necessary to complete the study and will be properly disposed of thereafter.</w:t>
      </w:r>
    </w:p>
    <w:p>
      <w:pPr>
        <w:spacing w:before="0" w:after="80" w:line="240"/>
        <w:ind w:right="0" w:left="36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Your participation is voluntary. You may choose not to answer any item or withdraw from the survey at any time without penalty.</w:t>
      </w:r>
    </w:p>
    <w:p>
      <w:pPr>
        <w:spacing w:before="0" w:after="80" w:line="240"/>
        <w:ind w:right="0" w:left="36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By signing below or proceeding to answer this questionnaire, you acknowledge that you have read and understood this notice and voluntarily give your consent to the collection and processing of your data for the stated purpose.</w:t>
      </w:r>
    </w:p>
    <w:p>
      <w:pPr>
        <w:spacing w:before="0" w:after="150" w:line="240"/>
        <w:ind w:right="0" w:left="0" w:firstLine="0"/>
        <w:jc w:val="left"/>
        <w:rPr>
          <w:rFonts w:ascii="Calibri" w:hAnsi="Calibri" w:cs="Calibri" w:eastAsia="Calibri"/>
          <w:color w:val="auto"/>
          <w:spacing w:val="0"/>
          <w:position w:val="0"/>
          <w:sz w:val="22"/>
          <w:shd w:fill="auto" w:val="clear"/>
        </w:rPr>
      </w:pPr>
    </w:p>
    <w:p>
      <w:pPr>
        <w:spacing w:before="0" w:after="4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Conforme / Consent: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 agree to participate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 do not agree to participate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00" w:after="15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F3864"/>
          <w:spacing w:val="0"/>
          <w:position w:val="0"/>
          <w:sz w:val="26"/>
          <w:shd w:fill="auto" w:val="clear"/>
        </w:rPr>
        <w:t xml:space="preserve">Part I. Respondent's Profile</w:t>
      </w:r>
    </w:p>
    <w:p>
      <w:pPr>
        <w:spacing w:before="0" w:after="15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i/>
          <w:color w:val="auto"/>
          <w:spacing w:val="0"/>
          <w:position w:val="0"/>
          <w:sz w:val="21"/>
          <w:shd w:fill="auto" w:val="clear"/>
        </w:rPr>
        <w:t xml:space="preserve">Please provide the following information. You may leave your name blank if you prefer to remain anonymous.</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Name (Optional): </w:t>
      </w:r>
      <w:r>
        <w:rPr>
          <w:rFonts w:ascii="Calibri" w:hAnsi="Calibri" w:cs="Calibri" w:eastAsia="Calibri"/>
          <w:color w:val="auto"/>
          <w:spacing w:val="0"/>
          <w:position w:val="0"/>
          <w:sz w:val="21"/>
          <w:shd w:fill="auto" w:val="clear"/>
        </w:rPr>
        <w:t xml:space="preserve">_____________________________________________</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Address: </w:t>
      </w:r>
      <w:r>
        <w:rPr>
          <w:rFonts w:ascii="Calibri" w:hAnsi="Calibri" w:cs="Calibri" w:eastAsia="Calibri"/>
          <w:color w:val="auto"/>
          <w:spacing w:val="0"/>
          <w:position w:val="0"/>
          <w:sz w:val="21"/>
          <w:shd w:fill="auto" w:val="clear"/>
        </w:rPr>
        <w:t xml:space="preserve">_____________________________________________</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Date: </w:t>
      </w:r>
      <w:r>
        <w:rPr>
          <w:rFonts w:ascii="Calibri" w:hAnsi="Calibri" w:cs="Calibri" w:eastAsia="Calibri"/>
          <w:color w:val="auto"/>
          <w:spacing w:val="0"/>
          <w:position w:val="0"/>
          <w:sz w:val="21"/>
          <w:shd w:fill="auto" w:val="clear"/>
        </w:rPr>
        <w:t xml:space="preserve">______________________________</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Sex: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Male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Female    </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Age: </w:t>
      </w:r>
      <w:r>
        <w:rPr>
          <w:rFonts w:ascii="Calibri" w:hAnsi="Calibri" w:cs="Calibri" w:eastAsia="Calibri"/>
          <w:color w:val="auto"/>
          <w:spacing w:val="0"/>
          <w:position w:val="0"/>
          <w:sz w:val="21"/>
          <w:shd w:fill="auto" w:val="clear"/>
        </w:rPr>
        <w:t xml:space="preserve">_______________</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Civil Status: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Single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Married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Widowed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Separated    </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Religion: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Catholic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Iglesia Ni Cristo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Baptist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Muslim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Others    </w:t>
      </w:r>
    </w:p>
    <w:p>
      <w:pPr>
        <w:spacing w:before="0" w:after="100" w:line="240"/>
        <w:ind w:right="0" w:left="0" w:firstLine="0"/>
        <w:jc w:val="left"/>
        <w:rPr>
          <w:rFonts w:ascii="Calibri" w:hAnsi="Calibri" w:cs="Calibri" w:eastAsia="Calibri"/>
          <w:color w:val="auto"/>
          <w:spacing w:val="0"/>
          <w:position w:val="0"/>
          <w:sz w:val="22"/>
          <w:shd w:fill="auto" w:val="clear"/>
        </w:rPr>
      </w:pP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1F3864"/>
          <w:spacing w:val="0"/>
          <w:position w:val="0"/>
          <w:sz w:val="22"/>
          <w:shd w:fill="auto" w:val="clear"/>
        </w:rPr>
        <w:t xml:space="preserve">Funeral Planning Background</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1. Do you think preparing a funeral for a beloved deceased person is essential in our society?: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Yes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No    </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2. How much are you willing to pay for a funeral service?: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Below </w:t>
      </w:r>
      <w:r>
        <w:rPr>
          <w:rFonts w:ascii="Calibri" w:hAnsi="Calibri" w:cs="Calibri" w:eastAsia="Calibri"/>
          <w:color w:val="auto"/>
          <w:spacing w:val="0"/>
          <w:position w:val="0"/>
          <w:sz w:val="21"/>
          <w:shd w:fill="auto" w:val="clear"/>
        </w:rPr>
        <w:t xml:space="preserve">₱25,000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₱25,000+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₱50,000+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₱80,000+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₱100,000+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w:t>
      </w:r>
      <w:r>
        <w:rPr>
          <w:rFonts w:ascii="Calibri" w:hAnsi="Calibri" w:cs="Calibri" w:eastAsia="Calibri"/>
          <w:color w:val="auto"/>
          <w:spacing w:val="0"/>
          <w:position w:val="0"/>
          <w:sz w:val="21"/>
          <w:shd w:fill="auto" w:val="clear"/>
        </w:rPr>
        <w:t xml:space="preserve">₱150,000+    </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3. When deciding on a funeral service, how do you choose a funeral business?: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Recommended by family/friends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Location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Services provided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Pricing    </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4. Where do you think is the best place to hold the funeral?: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Chapel of the Funeral Home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House of the Deceased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Other    </w:t>
      </w:r>
    </w:p>
    <w:p>
      <w:pPr>
        <w:spacing w:before="0" w:after="20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5. How long do you think a funeral wake should be handled?: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Not more than 4 days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5</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7 days    </w:t>
      </w:r>
      <w:r>
        <w:rPr>
          <w:rFonts w:ascii="Segoe UI Symbol" w:hAnsi="Segoe UI Symbol" w:cs="Segoe UI Symbol" w:eastAsia="Segoe UI Symbol"/>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More than 7 days   </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00" w:after="15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F3864"/>
          <w:spacing w:val="0"/>
          <w:position w:val="0"/>
          <w:sz w:val="26"/>
          <w:shd w:fill="auto" w:val="clear"/>
        </w:rPr>
        <w:t xml:space="preserve">Part II. Services</w:t>
      </w:r>
    </w:p>
    <w:p>
      <w:pPr>
        <w:spacing w:before="0" w:after="15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i/>
          <w:color w:val="auto"/>
          <w:spacing w:val="0"/>
          <w:position w:val="0"/>
          <w:sz w:val="21"/>
          <w:shd w:fill="auto" w:val="clear"/>
        </w:rPr>
        <w:t xml:space="preserve">Please read each statement carefully. This part is designed to understand your perspective on using a digital platform for funeral planning. There are no right or wrong answers.</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Rating Scale:  5 </w:t>
      </w: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Strongly Agree   4 </w:t>
      </w: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Agree   3 </w:t>
      </w: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Neutral   2 </w:t>
      </w: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Disagree   1 </w:t>
      </w:r>
      <w:r>
        <w:rPr>
          <w:rFonts w:ascii="Calibri" w:hAnsi="Calibri" w:cs="Calibri" w:eastAsia="Calibri"/>
          <w:b/>
          <w:color w:val="auto"/>
          <w:spacing w:val="0"/>
          <w:position w:val="0"/>
          <w:sz w:val="21"/>
          <w:shd w:fill="auto" w:val="clear"/>
        </w:rPr>
        <w:t xml:space="preserve">–</w:t>
      </w:r>
      <w:r>
        <w:rPr>
          <w:rFonts w:ascii="Calibri" w:hAnsi="Calibri" w:cs="Calibri" w:eastAsia="Calibri"/>
          <w:b/>
          <w:color w:val="auto"/>
          <w:spacing w:val="0"/>
          <w:position w:val="0"/>
          <w:sz w:val="21"/>
          <w:shd w:fill="auto" w:val="clear"/>
        </w:rPr>
        <w:t xml:space="preserve"> Strongly Disagree</w:t>
      </w:r>
    </w:p>
    <w:p>
      <w:pPr>
        <w:spacing w:before="0" w:after="100" w:line="240"/>
        <w:ind w:right="0" w:left="0" w:firstLine="0"/>
        <w:jc w:val="left"/>
        <w:rPr>
          <w:rFonts w:ascii="Calibri" w:hAnsi="Calibri" w:cs="Calibri" w:eastAsia="Calibri"/>
          <w:color w:val="auto"/>
          <w:spacing w:val="0"/>
          <w:position w:val="0"/>
          <w:sz w:val="22"/>
          <w:shd w:fill="auto" w:val="clear"/>
        </w:rPr>
      </w:pP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004080"/>
          <w:spacing w:val="0"/>
          <w:position w:val="0"/>
          <w:sz w:val="24"/>
          <w:shd w:fill="auto" w:val="clear"/>
        </w:rPr>
        <w:t xml:space="preserve">Location</w:t>
      </w:r>
    </w:p>
    <w:tbl>
      <w:tblPr/>
      <w:tblGrid>
        <w:gridCol w:w="5803"/>
        <w:gridCol w:w="711"/>
        <w:gridCol w:w="711"/>
        <w:gridCol w:w="711"/>
        <w:gridCol w:w="711"/>
        <w:gridCol w:w="711"/>
      </w:tblGrid>
      <w:tr>
        <w:trPr>
          <w:trHeight w:val="1" w:hRule="atLeast"/>
          <w:jc w:val="left"/>
        </w:trPr>
        <w:tc>
          <w:tcPr>
            <w:tcW w:w="5803"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Statement</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5</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4</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3</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2</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1</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Location of the Funeral Homes is easy to locate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450" w:hRule="auto"/>
          <w:jc w:val="left"/>
        </w:trPr>
        <w:tc>
          <w:tcPr>
            <w:tcW w:w="5803"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Location of the funeral homes is good and accessible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Location is available on google map and waze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bl>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004080"/>
          <w:spacing w:val="0"/>
          <w:position w:val="0"/>
          <w:sz w:val="24"/>
          <w:shd w:fill="auto" w:val="clear"/>
        </w:rPr>
        <w:t xml:space="preserve">Budget</w:t>
      </w:r>
    </w:p>
    <w:tbl>
      <w:tblPr/>
      <w:tblGrid>
        <w:gridCol w:w="5803"/>
        <w:gridCol w:w="711"/>
        <w:gridCol w:w="711"/>
        <w:gridCol w:w="711"/>
        <w:gridCol w:w="711"/>
        <w:gridCol w:w="711"/>
      </w:tblGrid>
      <w:tr>
        <w:trPr>
          <w:trHeight w:val="1" w:hRule="atLeast"/>
          <w:jc w:val="left"/>
        </w:trPr>
        <w:tc>
          <w:tcPr>
            <w:tcW w:w="5803"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Statement</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5</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4</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3</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2</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1</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Funeral service cost are reasonable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340" w:hRule="auto"/>
          <w:jc w:val="left"/>
        </w:trPr>
        <w:tc>
          <w:tcPr>
            <w:tcW w:w="5803"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The customer is allowed to request a discount from the funeral home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Payment options are available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Payment arrangement might be made after the funeral</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Discounts will be given based on cutstomer’s status</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bl>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004080"/>
          <w:spacing w:val="0"/>
          <w:position w:val="0"/>
          <w:sz w:val="24"/>
          <w:shd w:fill="auto" w:val="clear"/>
        </w:rPr>
        <w:t xml:space="preserve">Religion</w:t>
      </w:r>
    </w:p>
    <w:tbl>
      <w:tblPr/>
      <w:tblGrid>
        <w:gridCol w:w="5803"/>
        <w:gridCol w:w="711"/>
        <w:gridCol w:w="711"/>
        <w:gridCol w:w="711"/>
        <w:gridCol w:w="711"/>
        <w:gridCol w:w="711"/>
      </w:tblGrid>
      <w:tr>
        <w:trPr>
          <w:trHeight w:val="1" w:hRule="atLeast"/>
          <w:jc w:val="left"/>
        </w:trPr>
        <w:tc>
          <w:tcPr>
            <w:tcW w:w="5803"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Statement</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5</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4</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3</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2</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1</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Has the specific packages ready and tailored to my religious affiliations</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450" w:hRule="auto"/>
          <w:jc w:val="left"/>
        </w:trPr>
        <w:tc>
          <w:tcPr>
            <w:tcW w:w="5803"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The facility can fully accomodate specific religions and traditions</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bl>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200" w:after="100" w:line="240"/>
        <w:ind w:right="0" w:left="0" w:firstLine="0"/>
        <w:jc w:val="left"/>
        <w:rPr>
          <w:rFonts w:ascii="Calibri" w:hAnsi="Calibri" w:cs="Calibri" w:eastAsia="Calibri"/>
          <w:b/>
          <w:i/>
          <w:color w:val="1F3864"/>
          <w:spacing w:val="0"/>
          <w:position w:val="0"/>
          <w:sz w:val="22"/>
          <w:shd w:fill="auto" w:val="clear"/>
        </w:rPr>
      </w:pPr>
      <w:r>
        <w:rPr>
          <w:rFonts w:ascii="Calibri" w:hAnsi="Calibri" w:cs="Calibri" w:eastAsia="Calibri"/>
          <w:b/>
          <w:i/>
          <w:color w:val="1F3864"/>
          <w:spacing w:val="0"/>
          <w:position w:val="0"/>
          <w:sz w:val="22"/>
          <w:shd w:fill="auto" w:val="clear"/>
        </w:rPr>
        <w:t xml:space="preserve">Package </w:t>
      </w: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1F3864"/>
          <w:spacing w:val="0"/>
          <w:position w:val="0"/>
          <w:sz w:val="22"/>
          <w:shd w:fill="auto" w:val="clear"/>
        </w:rPr>
        <w:t xml:space="preserve">A.Casket</w:t>
      </w:r>
    </w:p>
    <w:tbl>
      <w:tblPr/>
      <w:tblGrid>
        <w:gridCol w:w="5803"/>
        <w:gridCol w:w="711"/>
        <w:gridCol w:w="711"/>
        <w:gridCol w:w="711"/>
        <w:gridCol w:w="711"/>
        <w:gridCol w:w="711"/>
      </w:tblGrid>
      <w:tr>
        <w:trPr>
          <w:trHeight w:val="1" w:hRule="atLeast"/>
          <w:jc w:val="left"/>
        </w:trPr>
        <w:tc>
          <w:tcPr>
            <w:tcW w:w="5803"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Statement</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5</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4</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3</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2</w:t>
            </w:r>
          </w:p>
        </w:tc>
        <w:tc>
          <w:tcPr>
            <w:tcW w:w="711" w:type="dxa"/>
            <w:tcBorders>
              <w:top w:val="single" w:color="bfbfbf" w:sz="2"/>
              <w:left w:val="single" w:color="bfbfbf" w:sz="2"/>
              <w:bottom w:val="single" w:color="bfbfbf" w:sz="2"/>
              <w:right w:val="single" w:color="bfbfbf" w:sz="2"/>
            </w:tcBorders>
            <w:shd w:color="auto" w:fill="1f3864" w:val="clear"/>
            <w:tcMar>
              <w:left w:w="0" w:type="dxa"/>
              <w:right w:w="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1</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Receiving customers needed customization</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Accepting customers casket preffered design </w:t>
            </w:r>
            <w:r>
              <w:rPr>
                <w:rFonts w:ascii="Calibri" w:hAnsi="Calibri" w:cs="Calibri" w:eastAsia="Calibri"/>
                <w:color w:val="auto"/>
                <w:spacing w:val="0"/>
                <w:position w:val="0"/>
                <w:sz w:val="20"/>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bl>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004080"/>
          <w:spacing w:val="0"/>
          <w:position w:val="0"/>
          <w:sz w:val="24"/>
          <w:shd w:fill="auto" w:val="clear"/>
        </w:rPr>
        <w:t xml:space="preserve">B.Service Delivery</w:t>
      </w:r>
    </w:p>
    <w:tbl>
      <w:tblPr/>
      <w:tblGrid>
        <w:gridCol w:w="5803"/>
        <w:gridCol w:w="711"/>
        <w:gridCol w:w="711"/>
        <w:gridCol w:w="711"/>
        <w:gridCol w:w="711"/>
        <w:gridCol w:w="711"/>
      </w:tblGrid>
      <w:tr>
        <w:trPr>
          <w:trHeight w:val="1" w:hRule="atLeast"/>
          <w:jc w:val="left"/>
        </w:trPr>
        <w:tc>
          <w:tcPr>
            <w:tcW w:w="5803"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Statement</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5</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4</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3</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2</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1</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Vehicle used in delivery is always on time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340" w:hRule="auto"/>
          <w:jc w:val="left"/>
        </w:trPr>
        <w:tc>
          <w:tcPr>
            <w:tcW w:w="5803"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Corpse of the bereaved family is secured</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The funeral homes provide quality of service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Complaints are well taken by the staffs of the funeral home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bl>
    <w:p>
      <w:pPr>
        <w:spacing w:before="0" w:after="150" w:line="240"/>
        <w:ind w:right="0" w:left="0" w:firstLine="0"/>
        <w:jc w:val="left"/>
        <w:rPr>
          <w:rFonts w:ascii="Calibri" w:hAnsi="Calibri" w:cs="Calibri" w:eastAsia="Calibri"/>
          <w:color w:val="auto"/>
          <w:spacing w:val="0"/>
          <w:position w:val="0"/>
          <w:sz w:val="22"/>
          <w:shd w:fill="auto" w:val="clear"/>
        </w:rPr>
      </w:pP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004080"/>
          <w:spacing w:val="0"/>
          <w:position w:val="0"/>
          <w:sz w:val="24"/>
          <w:shd w:fill="auto" w:val="clear"/>
        </w:rPr>
        <w:t xml:space="preserve">C.Documentation</w:t>
      </w:r>
    </w:p>
    <w:tbl>
      <w:tblPr/>
      <w:tblGrid>
        <w:gridCol w:w="5803"/>
        <w:gridCol w:w="711"/>
        <w:gridCol w:w="711"/>
        <w:gridCol w:w="711"/>
        <w:gridCol w:w="711"/>
        <w:gridCol w:w="711"/>
      </w:tblGrid>
      <w:tr>
        <w:trPr>
          <w:trHeight w:val="1" w:hRule="atLeast"/>
          <w:jc w:val="left"/>
        </w:trPr>
        <w:tc>
          <w:tcPr>
            <w:tcW w:w="5803"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Statement</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5</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4</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3</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2</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1</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Good quality of output documentation</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450" w:hRule="auto"/>
          <w:jc w:val="left"/>
        </w:trPr>
        <w:tc>
          <w:tcPr>
            <w:tcW w:w="5803"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Offering media related activities in funeral service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Always available type service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bl>
    <w:p>
      <w:pPr>
        <w:spacing w:before="0" w:after="150" w:line="240"/>
        <w:ind w:right="0" w:left="0" w:firstLine="0"/>
        <w:jc w:val="left"/>
        <w:rPr>
          <w:rFonts w:ascii="Calibri" w:hAnsi="Calibri" w:cs="Calibri" w:eastAsia="Calibri"/>
          <w:color w:val="auto"/>
          <w:spacing w:val="0"/>
          <w:position w:val="0"/>
          <w:sz w:val="22"/>
          <w:shd w:fill="auto" w:val="clear"/>
        </w:rPr>
      </w:pP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1F3864"/>
          <w:spacing w:val="0"/>
          <w:position w:val="0"/>
          <w:sz w:val="22"/>
          <w:shd w:fill="auto" w:val="clear"/>
        </w:rPr>
        <w:t xml:space="preserve">D.Casket</w:t>
      </w:r>
    </w:p>
    <w:tbl>
      <w:tblPr/>
      <w:tblGrid>
        <w:gridCol w:w="5803"/>
        <w:gridCol w:w="711"/>
        <w:gridCol w:w="711"/>
        <w:gridCol w:w="711"/>
        <w:gridCol w:w="711"/>
        <w:gridCol w:w="711"/>
      </w:tblGrid>
      <w:tr>
        <w:trPr>
          <w:trHeight w:val="1" w:hRule="atLeast"/>
          <w:jc w:val="left"/>
        </w:trPr>
        <w:tc>
          <w:tcPr>
            <w:tcW w:w="5803"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Statement</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5</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4</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3</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2</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1</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Good arrangement of landscape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r>
        <w:trPr>
          <w:trHeight w:val="1" w:hRule="atLeast"/>
          <w:jc w:val="left"/>
        </w:trPr>
        <w:tc>
          <w:tcPr>
            <w:tcW w:w="5803"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Better atmosphere and quality of the arrangement for the wake</w:t>
            </w:r>
            <w:r>
              <w:rPr>
                <w:rFonts w:ascii="Calibri" w:hAnsi="Calibri" w:cs="Calibri" w:eastAsia="Calibri"/>
                <w:color w:val="auto"/>
                <w:spacing w:val="0"/>
                <w:position w:val="0"/>
                <w:sz w:val="20"/>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2f5fb"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bl>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i/>
          <w:color w:val="1F3864"/>
          <w:spacing w:val="0"/>
          <w:position w:val="0"/>
          <w:sz w:val="22"/>
          <w:shd w:fill="auto" w:val="clear"/>
        </w:rPr>
        <w:t xml:space="preserve">E.Flowers</w:t>
      </w:r>
    </w:p>
    <w:tbl>
      <w:tblPr/>
      <w:tblGrid>
        <w:gridCol w:w="5803"/>
        <w:gridCol w:w="711"/>
        <w:gridCol w:w="711"/>
        <w:gridCol w:w="711"/>
        <w:gridCol w:w="711"/>
        <w:gridCol w:w="711"/>
      </w:tblGrid>
      <w:tr>
        <w:trPr>
          <w:trHeight w:val="1" w:hRule="atLeast"/>
          <w:jc w:val="left"/>
        </w:trPr>
        <w:tc>
          <w:tcPr>
            <w:tcW w:w="5803"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Statement</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5</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4</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3</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2</w:t>
            </w:r>
          </w:p>
        </w:tc>
        <w:tc>
          <w:tcPr>
            <w:tcW w:w="711" w:type="dxa"/>
            <w:tcBorders>
              <w:top w:val="single" w:color="bfbfbf" w:sz="2"/>
              <w:left w:val="single" w:color="bfbfbf" w:sz="2"/>
              <w:bottom w:val="single" w:color="bfbfbf" w:sz="2"/>
              <w:right w:val="single" w:color="bfbfbf" w:sz="2"/>
            </w:tcBorders>
            <w:shd w:color="auto" w:fill="1f3864" w:val="clear"/>
            <w:tcMar>
              <w:left w:w="10" w:type="dxa"/>
              <w:right w:w="10" w:type="dxa"/>
            </w:tcMar>
            <w:vAlign w:val="center"/>
          </w:tcPr>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1</w:t>
            </w:r>
          </w:p>
        </w:tc>
      </w:tr>
      <w:tr>
        <w:trPr>
          <w:trHeight w:val="280" w:hRule="auto"/>
          <w:jc w:val="left"/>
        </w:trPr>
        <w:tc>
          <w:tcPr>
            <w:tcW w:w="5803"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Flowers are in quality and delivered timely</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c>
          <w:tcPr>
            <w:tcW w:w="711" w:type="dxa"/>
            <w:tcBorders>
              <w:top w:val="single" w:color="bfbfbf" w:sz="2"/>
              <w:left w:val="single" w:color="bfbfbf" w:sz="2"/>
              <w:bottom w:val="single" w:color="bfbfbf" w:sz="2"/>
              <w:right w:val="single" w:color="bfbfbf" w:sz="2"/>
            </w:tcBorders>
            <w:shd w:color="auto" w:fill="ffffff" w:val="clear"/>
            <w:tcMar>
              <w:left w:w="120" w:type="dxa"/>
              <w:right w:w="120" w:type="dxa"/>
            </w:tcMar>
            <w:vAlign w:val="center"/>
          </w:tcPr>
          <w:p>
            <w:pPr>
              <w:spacing w:before="0" w:after="0" w:line="240"/>
              <w:ind w:right="0" w:left="0" w:firstLine="0"/>
              <w:jc w:val="center"/>
              <w:rPr>
                <w:color w:val="auto"/>
                <w:spacing w:val="0"/>
                <w:position w:val="0"/>
                <w:sz w:val="22"/>
              </w:rPr>
            </w:pPr>
            <w:r>
              <w:rPr>
                <w:rFonts w:ascii="Segoe UI Symbol" w:hAnsi="Segoe UI Symbol" w:cs="Segoe UI Symbol" w:eastAsia="Segoe UI Symbol"/>
                <w:color w:val="auto"/>
                <w:spacing w:val="0"/>
                <w:position w:val="0"/>
                <w:sz w:val="22"/>
                <w:shd w:fill="auto" w:val="clear"/>
              </w:rPr>
              <w:t xml:space="preserve">☐</w:t>
            </w:r>
          </w:p>
        </w:tc>
      </w:tr>
    </w:tbl>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150" w:line="240"/>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center"/>
        <w:rPr>
          <w:rFonts w:ascii="Calibri" w:hAnsi="Calibri" w:cs="Calibri" w:eastAsia="Calibri"/>
          <w:color w:val="auto"/>
          <w:spacing w:val="0"/>
          <w:position w:val="0"/>
          <w:sz w:val="18"/>
          <w:shd w:fill="auto" w:val="clear"/>
        </w:rPr>
      </w:pPr>
      <w:r>
        <w:rPr>
          <w:rFonts w:ascii="Times New Roman" w:hAnsi="Times New Roman" w:cs="Times New Roman" w:eastAsia="Times New Roman"/>
          <w:i/>
          <w:color w:val="auto"/>
          <w:spacing w:val="0"/>
          <w:position w:val="0"/>
          <w:sz w:val="24"/>
          <w:shd w:fill="auto" w:val="clear"/>
        </w:rPr>
        <w:t xml:space="preserve">This table and Likert Scale is adopted from this following studies Bidaure, et al. (2020), Parasuraman, et al (1985), and Giacalone, R.A., &amp; Jurkiewicz, C. L.(2001)</w:t>
      </w:r>
    </w:p>
    <w:p>
      <w:pPr>
        <w:spacing w:before="300" w:after="150" w:line="240"/>
        <w:ind w:right="0" w:left="0" w:firstLine="0"/>
        <w:jc w:val="left"/>
        <w:rPr>
          <w:rFonts w:ascii="Calibri" w:hAnsi="Calibri" w:cs="Calibri" w:eastAsia="Calibri"/>
          <w:color w:val="auto"/>
          <w:spacing w:val="0"/>
          <w:position w:val="0"/>
          <w:sz w:val="26"/>
          <w:shd w:fill="auto" w:val="clear"/>
        </w:rPr>
      </w:pPr>
      <w:r>
        <w:rPr>
          <w:rFonts w:ascii="Calibri" w:hAnsi="Calibri" w:cs="Calibri" w:eastAsia="Calibri"/>
          <w:b/>
          <w:color w:val="1F3864"/>
          <w:spacing w:val="0"/>
          <w:position w:val="0"/>
          <w:sz w:val="26"/>
          <w:shd w:fill="auto" w:val="clear"/>
        </w:rPr>
        <w:t xml:space="preserve">Part IV. Comments and Suggestions</w:t>
      </w:r>
    </w:p>
    <w:p>
      <w:pPr>
        <w:spacing w:before="0" w:after="15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Please share any additional comments, suggestions, or concerns regarding the Funeral Preference Recommender System.</w:t>
      </w:r>
    </w:p>
    <w:p>
      <w:pPr>
        <w:spacing w:before="0" w:after="2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24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300" w:line="240"/>
        <w:ind w:right="0" w:left="0" w:firstLine="0"/>
        <w:jc w:val="left"/>
        <w:rPr>
          <w:rFonts w:ascii="Calibri" w:hAnsi="Calibri" w:cs="Calibri" w:eastAsia="Calibri"/>
          <w:color w:val="auto"/>
          <w:spacing w:val="0"/>
          <w:position w:val="0"/>
          <w:sz w:val="22"/>
          <w:shd w:fill="auto" w:val="clear"/>
        </w:rPr>
      </w:pPr>
    </w:p>
    <w:p>
      <w:pPr>
        <w:spacing w:before="0" w:after="6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color w:val="auto"/>
          <w:spacing w:val="0"/>
          <w:position w:val="0"/>
          <w:sz w:val="21"/>
          <w:shd w:fill="auto" w:val="clear"/>
        </w:rPr>
        <w:t xml:space="preserve">                                                        </w:t>
      </w:r>
    </w:p>
    <w:p>
      <w:pPr>
        <w:spacing w:before="0" w:after="300" w:line="240"/>
        <w:ind w:right="0" w:left="0" w:firstLine="0"/>
        <w:jc w:val="left"/>
        <w:rPr>
          <w:rFonts w:ascii="Calibri" w:hAnsi="Calibri" w:cs="Calibri" w:eastAsia="Calibri"/>
          <w:color w:val="auto"/>
          <w:spacing w:val="0"/>
          <w:position w:val="0"/>
          <w:sz w:val="19"/>
          <w:shd w:fill="auto" w:val="clear"/>
        </w:rPr>
      </w:pPr>
      <w:r>
        <w:rPr>
          <w:rFonts w:ascii="Calibri" w:hAnsi="Calibri" w:cs="Calibri" w:eastAsia="Calibri"/>
          <w:i/>
          <w:color w:val="auto"/>
          <w:spacing w:val="0"/>
          <w:position w:val="0"/>
          <w:sz w:val="19"/>
          <w:shd w:fill="auto" w:val="clear"/>
        </w:rPr>
        <w:t xml:space="preserve">Respondent's Name Over Signature</w:t>
      </w:r>
    </w:p>
    <w:p>
      <w:pPr>
        <w:spacing w:before="0" w:after="150" w:line="276"/>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Thank you very much for your participation and for sharing your valuable insights!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