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C4363"/>
          <w:sz w:val="44"/>
          <w:szCs w:val="44"/>
        </w:rPr>
        <w:t xml:space="preserve">Funeral Parlor Recommendation System (FPRS)</w:t>
      </w:r>
    </w:p>
    <w:p>
      <w:pPr>
        <w:spacing w:after="600" w:before="200"/>
        <w:jc w:val="center"/>
      </w:pPr>
      <w:r>
        <w:rPr>
          <w:b/>
          <w:bCs/>
          <w:color w:val="444444"/>
          <w:sz w:val="32"/>
          <w:szCs w:val="32"/>
        </w:rPr>
        <w:t xml:space="preserve">System Diagrams</w:t>
      </w:r>
    </w:p>
    <w:p>
      <w:pPr>
        <w:spacing w:before="80"/>
        <w:jc w:val="center"/>
      </w:pPr>
      <w:r>
        <w:rPr>
          <w:sz w:val="24"/>
          <w:szCs w:val="24"/>
        </w:rPr>
        <w:t xml:space="preserve">1. Flowchart</w:t>
      </w:r>
    </w:p>
    <w:p>
      <w:pPr>
        <w:spacing w:before="80"/>
        <w:jc w:val="center"/>
      </w:pPr>
      <w:r>
        <w:rPr>
          <w:sz w:val="24"/>
          <w:szCs w:val="24"/>
        </w:rPr>
        <w:t xml:space="preserve">2. Class Diagram</w:t>
      </w:r>
    </w:p>
    <w:p>
      <w:pPr>
        <w:spacing w:before="80"/>
        <w:jc w:val="center"/>
      </w:pPr>
      <w:r>
        <w:rPr>
          <w:sz w:val="24"/>
          <w:szCs w:val="24"/>
        </w:rPr>
        <w:t xml:space="preserve">3. Sequence Diagram</w:t>
      </w:r>
    </w:p>
    <w:p>
      <w:pPr>
        <w:spacing w:before="80"/>
        <w:jc w:val="center"/>
      </w:pPr>
      <w:r>
        <w:rPr>
          <w:sz w:val="24"/>
          <w:szCs w:val="24"/>
        </w:rPr>
        <w:t xml:space="preserve">4. Entity Relationship Diagram (ERD)</w:t>
      </w:r>
    </w:p>
    <w:p>
      <w:pPr>
        <w:spacing w:before="80"/>
        <w:jc w:val="center"/>
      </w:pPr>
      <w:r>
        <w:rPr>
          <w:sz w:val="24"/>
          <w:szCs w:val="24"/>
        </w:rPr>
        <w:t xml:space="preserve">5. Data Flow Diagram (DFD)</w:t>
      </w:r>
    </w:p>
    <w:p>
      <w:pPr>
        <w:spacing w:before="80"/>
        <w:jc w:val="center"/>
      </w:pPr>
      <w:r>
        <w:rPr>
          <w:sz w:val="24"/>
          <w:szCs w:val="24"/>
        </w:rPr>
        <w:t xml:space="preserve">6. System Architecture Diagram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0"/>
      </w:pPr>
      <w:r>
        <w:rPr>
          <w:b/>
          <w:bCs/>
          <w:color w:val="1C4363"/>
          <w:sz w:val="32"/>
          <w:szCs w:val="32"/>
        </w:rPr>
        <w:t xml:space="preserve">1. Flowchart</w:t>
      </w:r>
    </w:p>
    <w:p>
      <w:pPr>
        <w:spacing w:after="200" w:before="0"/>
      </w:pPr>
      <w:r>
        <w:rPr>
          <w:i/>
          <w:iCs/>
          <w:color w:val="444444"/>
          <w:sz w:val="20"/>
          <w:szCs w:val="20"/>
        </w:rPr>
        <w:t xml:space="preserve">Step-by-step logic of the FPRS registration, approval, and core client/director flow.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900"/>
        <w:gridCol w:w="2900"/>
        <w:gridCol w:w="1900"/>
      </w:tblGrid>
      <w:tr>
        <w:tc>
          <w:tcPr>
            <w:tcW w:type="dxa" w:w="9600"/>
            <w:gridSpan w:val="4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START</w:t>
            </w:r>
          </w:p>
        </w:tc>
      </w:tr>
      <w:tr>
        <w:tc>
          <w:tcPr>
            <w:tcW w:type="dxa" w:w="96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600"/>
            <w:gridSpan w:val="4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Register Account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Choose role: Client or Director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Upload Valid ID (Client) or License (Director)</w:t>
            </w:r>
          </w:p>
        </w:tc>
      </w:tr>
      <w:tr>
        <w:tc>
          <w:tcPr>
            <w:tcW w:type="dxa" w:w="96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600"/>
            <w:gridSpan w:val="4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Account Status = Pending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Admin reviews the registration</w:t>
            </w:r>
          </w:p>
        </w:tc>
      </w:tr>
      <w:tr>
        <w:tc>
          <w:tcPr>
            <w:tcW w:type="dxa" w:w="96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600"/>
            <w:gridSpan w:val="4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BEB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Decision: Approved?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77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9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3D9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Show "Account Declined" Screen</w:t>
            </w:r>
          </w:p>
        </w:tc>
        <w:tc>
          <w:tcPr>
            <w:tcW w:type="dxa" w:w="7700"/>
            <w:gridSpan w:val="3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Login (email, password)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</w:tc>
        <w:tc>
          <w:tcPr>
            <w:tcW w:type="dxa" w:w="77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19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3D9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"Register Again" (delete declined record,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return to Register) OR "Go Back to Main Page"</w:t>
            </w:r>
          </w:p>
        </w:tc>
        <w:tc>
          <w:tcPr>
            <w:tcW w:type="dxa" w:w="7700"/>
            <w:gridSpan w:val="3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BEB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Decision: Role?</w:t>
            </w:r>
          </w:p>
        </w:tc>
      </w:tr>
      <w:tr>
        <w:tc>
          <w:tcPr>
            <w:tcW w:type="dxa" w:w="19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3D9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END</w:t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Client</w:t>
            </w:r>
          </w:p>
        </w:tc>
        <w:tc>
          <w:tcPr>
            <w:tcW w:type="dxa" w:w="48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Director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Search Packages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Filter by Budget, Religion, Location</w:t>
            </w:r>
          </w:p>
        </w:tc>
        <w:tc>
          <w:tcPr>
            <w:tcW w:type="dxa" w:w="4800"/>
            <w:gridSpan w:val="2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Register Funeral Parlor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Parlor Status = Pending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</w:tc>
        <w:tc>
          <w:tcPr>
            <w:tcW w:type="dxa" w:w="48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View Ranked Results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(exact matches, then nearby / rating-ranked)</w:t>
            </w:r>
          </w:p>
        </w:tc>
        <w:tc>
          <w:tcPr>
            <w:tcW w:type="dxa" w:w="4800"/>
            <w:gridSpan w:val="2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Admin Reviews Parlor Listing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</w:tc>
        <w:tc>
          <w:tcPr>
            <w:tcW w:type="dxa" w:w="48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View Package Details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Submit Feedback / Contact Parlor</w:t>
            </w:r>
          </w:p>
        </w:tc>
        <w:tc>
          <w:tcPr>
            <w:tcW w:type="dxa" w:w="4800"/>
            <w:gridSpan w:val="2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BEB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Decision: Approved?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3D9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END</w:t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3D9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Listing stays hidden;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Director edits and resubmits</w:t>
            </w:r>
          </w:p>
        </w:tc>
        <w:tc>
          <w:tcPr>
            <w:tcW w:type="dxa" w:w="19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Manage Packages &amp; Inventory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Parlor Visible to Clients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3D9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END</w:t>
            </w:r>
          </w:p>
        </w:tc>
      </w:tr>
    </w:tbl>
    <w:p>
      <w:pPr>
        <w:sectPr>
          <w:pgSz w:w="12240" w:h="15840" w:orient="landscape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40" w:before="0"/>
      </w:pPr>
      <w:r>
        <w:rPr>
          <w:b/>
          <w:bCs/>
          <w:color w:val="1C4363"/>
          <w:sz w:val="32"/>
          <w:szCs w:val="32"/>
        </w:rPr>
        <w:t xml:space="preserve">2. Class Diagram</w:t>
      </w:r>
    </w:p>
    <w:p>
      <w:pPr>
        <w:spacing w:after="200" w:before="0"/>
      </w:pPr>
      <w:r>
        <w:rPr>
          <w:i/>
          <w:iCs/>
          <w:color w:val="444444"/>
          <w:sz w:val="20"/>
          <w:szCs w:val="20"/>
        </w:rPr>
        <w:t xml:space="preserve">Core classes derived from the system’s data model, with attributes, key methods, and relationships.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Bdr>
                <w:bottom w:val="single" w:color="1C4363" w:sz="4"/>
              </w:pBd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User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id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full_name, email, phone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password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role (client/director/admin)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status (pending/approved/rejected)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valid_id_path / license_path</w:t>
            </w:r>
          </w:p>
          <w:p>
            <w:pPr>
              <w:pBdr>
                <w:bottom w:val="single" w:color="1C4363" w:sz="4"/>
              </w:pBd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Methods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register()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login()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Bdr>
                <w:bottom w:val="single" w:color="1C4363" w:sz="4"/>
              </w:pBd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FuneralParlor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id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director_id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name, location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contact_number, license_path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status, status_reason</w:t>
            </w:r>
          </w:p>
          <w:p>
            <w:pPr>
              <w:pBdr>
                <w:bottom w:val="single" w:color="1C4363" w:sz="4"/>
              </w:pBd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Methods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registerParlor()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approve()/decline()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Bdr>
                <w:bottom w:val="single" w:color="1C4363" w:sz="4"/>
              </w:pBd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Package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id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director_id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parlor_id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title, inclusions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price, image_path</w:t>
            </w:r>
          </w:p>
          <w:p>
            <w:pPr>
              <w:pBdr>
                <w:bottom w:val="single" w:color="1C4363" w:sz="4"/>
              </w:pBd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Methods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create()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update()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delete()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Bdr>
                <w:bottom w:val="single" w:color="1C4363" w:sz="4"/>
              </w:pBd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PackageInclusion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id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package_id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service_name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service_detail, description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image_path, sort_order</w:t>
            </w:r>
          </w:p>
          <w:p>
            <w:pPr>
              <w:pBdr>
                <w:bottom w:val="single" w:color="1C4363" w:sz="4"/>
              </w:pBd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Methods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add()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remove()</w:t>
            </w:r>
          </w:p>
        </w:tc>
      </w:tr>
      <w:tr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↕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1 — 0..1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↔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1 — 0..*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↔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1 — 0..*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Bdr>
                <w:bottom w:val="single" w:color="1C4363" w:sz="4"/>
              </w:pBd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ClientPreference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client_id (PK, 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budget, religion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location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importance_* (8 categories)</w:t>
            </w:r>
          </w:p>
          <w:p>
            <w:pPr>
              <w:pBdr>
                <w:bottom w:val="single" w:color="1C4363" w:sz="4"/>
              </w:pBd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Methods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savePreferences()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Bdr>
                <w:bottom w:val="single" w:color="1C4363" w:sz="4"/>
              </w:pBd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InventoryResource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id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director_id, parlor_id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item_type, name, details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quantity, available_status</w:t>
            </w:r>
          </w:p>
          <w:p>
            <w:pPr>
              <w:pBdr>
                <w:bottom w:val="single" w:color="1C4363" w:sz="4"/>
              </w:pBd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Methods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updateStock()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Bdr>
                <w:bottom w:val="single" w:color="1C4363" w:sz="4"/>
              </w:pBd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Funeral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id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client_id, director_id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package_id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funeral_date, status</w:t>
            </w:r>
          </w:p>
          <w:p>
            <w:pPr>
              <w:pBdr>
                <w:bottom w:val="single" w:color="1C4363" w:sz="4"/>
              </w:pBd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Methods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approve()/reject()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Bdr>
                <w:bottom w:val="single" w:color="1C4363" w:sz="4"/>
              </w:pBd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ParlorFeedback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id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parlor_id, client_id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- 8 category ratings (1-5)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- comment</w:t>
            </w:r>
          </w:p>
          <w:p>
            <w:pPr>
              <w:pBdr>
                <w:bottom w:val="single" w:color="1C4363" w:sz="4"/>
              </w:pBdr>
              <w:spacing w:after="20" w:before="2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Methods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submitFeedback()</w:t>
            </w:r>
          </w:p>
        </w:tc>
      </w:tr>
    </w:tbl>
    <w:p>
      <w:pPr>
        <w:spacing w:after="120" w:before="260"/>
      </w:pPr>
      <w:r>
        <w:rPr>
          <w:b/>
          <w:bCs/>
          <w:color w:val="1C4363"/>
          <w:sz w:val="20"/>
          <w:szCs w:val="20"/>
        </w:rPr>
        <w:t xml:space="preserve">Relationships not shown as direct connectors above: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400"/>
        <w:gridCol w:w="4000"/>
      </w:tblGrid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Funeral.client_id → User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0..* — 1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Each client may request many funerals.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Funeral.director_id → User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0..* — 1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Each director may be assigned many funerals.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ParlorFeedback.client_id → User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0..* — 1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Each client may leave feedback for several parlors.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ParlorFeedback.parlor_id → FuneralParlor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0..* — 1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Each parlor may receive many feedback entries.</w:t>
            </w:r>
          </w:p>
        </w:tc>
      </w:tr>
    </w:tbl>
    <w:p>
      <w:pPr>
        <w:sectPr>
          <w:pgSz w:w="12240" w:h="15840" w:orient="landscape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40" w:before="0"/>
      </w:pPr>
      <w:r>
        <w:rPr>
          <w:b/>
          <w:bCs/>
          <w:color w:val="1C4363"/>
          <w:sz w:val="32"/>
          <w:szCs w:val="32"/>
        </w:rPr>
        <w:t xml:space="preserve">3. Sequence Diagram</w:t>
      </w:r>
    </w:p>
    <w:p>
      <w:pPr>
        <w:spacing w:after="200" w:before="0"/>
      </w:pPr>
      <w:r>
        <w:rPr>
          <w:i/>
          <w:iCs/>
          <w:color w:val="444444"/>
          <w:sz w:val="20"/>
          <w:szCs w:val="20"/>
        </w:rPr>
        <w:t xml:space="preserve">Registration, admin approval, and login — how messages pass between the client/director, the web application, the database, and the admin.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Client / Director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Web Application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800"/>
            <w:gridSpan w:val="2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→ Submit registration form (role, name, email, ID/license)</w:t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00"/>
            <w:gridSpan w:val="2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→ INSERT user record, status = pending</w:t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00"/>
            <w:gridSpan w:val="2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← Confirm record saved</w:t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800"/>
            <w:gridSpan w:val="2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← Show "Registration submitted, awaiting approval"</w:t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200"/>
            <w:gridSpan w:val="3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← Open Manage Client / Director / Parlor page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00"/>
            <w:gridSpan w:val="2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→ SELECT accounts WHERE status = pending</w:t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00"/>
            <w:gridSpan w:val="2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← Return pending account list</w:t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200"/>
            <w:gridSpan w:val="3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→ Display pending accounts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200"/>
            <w:gridSpan w:val="3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← Click Approve or Decline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00"/>
            <w:gridSpan w:val="2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→ UPDATE status = approved / rejected</w:t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00"/>
            <w:gridSpan w:val="2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← Confirm status updated</w:t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800"/>
            <w:gridSpan w:val="2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→ Submit login form (email, password)</w:t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00"/>
            <w:gridSpan w:val="2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→ Verify credentials and account status</w:t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800"/>
            <w:gridSpan w:val="2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← Return matching user record</w:t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800"/>
            <w:gridSpan w:val="2"/>
            <w:tcBorders>
              <w:top w:val="none" w:color="FFFFFF" w:sz="0"/>
              <w:left w:val="dashed" w:color="1C4363" w:sz="4"/>
              <w:bottom w:val="single" w:color="1C4363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← Grant dashboard access, or show declined screen</w:t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dashed" w:color="1C4363" w:sz="4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ectPr>
          <w:pgSz w:w="12240" w:h="15840" w:orient="landscape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40" w:before="0"/>
      </w:pPr>
      <w:r>
        <w:rPr>
          <w:b/>
          <w:bCs/>
          <w:color w:val="1C4363"/>
          <w:sz w:val="32"/>
          <w:szCs w:val="32"/>
        </w:rPr>
        <w:t xml:space="preserve">4. Entity Relationship Diagram (ERD)</w:t>
      </w:r>
    </w:p>
    <w:p>
      <w:pPr>
        <w:spacing w:after="200" w:before="0"/>
      </w:pPr>
      <w:r>
        <w:rPr>
          <w:i/>
          <w:iCs/>
          <w:color w:val="444444"/>
          <w:sz w:val="20"/>
          <w:szCs w:val="20"/>
        </w:rPr>
        <w:t xml:space="preserve">The data the system needs and how each table connects to the others in the database.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id (PK)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full_name, email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phone, password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role, status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valid_id_path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license_path</w:t>
            </w:r>
          </w:p>
        </w:tc>
        <w:tc>
          <w:tcPr>
            <w:tcW w:type="dxa" w:w="192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funeral_parlors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id (PK)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director_id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name, location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contact_number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license_path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status, status_reason</w:t>
            </w:r>
          </w:p>
        </w:tc>
        <w:tc>
          <w:tcPr>
            <w:tcW w:type="dxa" w:w="192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packages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id (PK)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director_id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parlor_id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title, inclusions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price, image_path</w:t>
            </w:r>
          </w:p>
        </w:tc>
        <w:tc>
          <w:tcPr>
            <w:tcW w:type="dxa" w:w="192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package_inclusions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id (PK)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package_id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service_name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service_detail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description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image_path, sort_order</w:t>
            </w:r>
          </w:p>
        </w:tc>
        <w:tc>
          <w:tcPr>
            <w:tcW w:type="dxa" w:w="192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inventory_resources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id (PK)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director_id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parlor_id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item_type, name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quantity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available_status</w:t>
            </w:r>
          </w:p>
        </w:tc>
      </w:tr>
      <w:tr>
        <w:tc>
          <w:tcPr>
            <w:tcW w:type="dxa" w:w="19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↕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1 — 0..*</w:t>
            </w:r>
          </w:p>
        </w:tc>
        <w:tc>
          <w:tcPr>
            <w:tcW w:type="dxa" w:w="19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↕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1 — 0..*</w:t>
            </w:r>
          </w:p>
        </w:tc>
        <w:tc>
          <w:tcPr>
            <w:tcW w:type="dxa" w:w="19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↕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1 — 0..*</w:t>
            </w:r>
          </w:p>
        </w:tc>
        <w:tc>
          <w:tcPr>
            <w:tcW w:type="dxa" w:w="19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9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92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client_preferences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client_id (PK, 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budget, religion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location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importance_* (x8)</w:t>
            </w:r>
          </w:p>
        </w:tc>
        <w:tc>
          <w:tcPr>
            <w:tcW w:type="dxa" w:w="192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parlor_feedback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id (PK)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parlor_id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client_id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8 category scores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comment</w:t>
            </w:r>
          </w:p>
        </w:tc>
        <w:tc>
          <w:tcPr>
            <w:tcW w:type="dxa" w:w="192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funerals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id (PK)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client_id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director_id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package_id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funeral_date, status</w:t>
            </w:r>
          </w:p>
        </w:tc>
        <w:tc>
          <w:tcPr>
            <w:tcW w:type="dxa" w:w="192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parlor_survey_responses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id (PK)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parlor_id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respondent_no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criterion_key, score</w:t>
            </w:r>
          </w:p>
        </w:tc>
        <w:tc>
          <w:tcPr>
            <w:tcW w:type="dxa" w:w="192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messages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id (PK)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sender_id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receiver_id (FK)</w:t>
            </w:r>
          </w:p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message_text, sent_at</w:t>
            </w:r>
          </w:p>
        </w:tc>
      </w:tr>
    </w:tbl>
    <w:p>
      <w:pPr>
        <w:spacing w:after="120" w:before="260"/>
      </w:pPr>
      <w:r>
        <w:rPr>
          <w:b/>
          <w:bCs/>
          <w:color w:val="1C4363"/>
          <w:sz w:val="20"/>
          <w:szCs w:val="20"/>
        </w:rPr>
        <w:t xml:space="preserve">Relationships not shown as direct connectors above: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400"/>
        <w:gridCol w:w="4000"/>
      </w:tblGrid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parlor_feedback.client_id → users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0..* — 1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 client may leave feedback for several parlors.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funerals.client_id → users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0..* — 1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 client may have several funeral bookings.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funerals.director_id → users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0..* — 1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 director may be assigned several funeral bookings.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inventory_resources.director_id → users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0..* — 1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 director owns many inventory resources.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inventory_resources.parlor_id → funeral_parlors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0..* — 1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 parlor stocks many inventory resources.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parlor_survey_responses.parlor_id → funeral_parlors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0..* — 1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Imported survey ratings, grouped per parlor.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packages.director_id → users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0..* — 1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Direct director ownership of a package record.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messages.sender_id / receiver_id → users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0..* — 1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 user sends and receives many messages.</w:t>
            </w:r>
          </w:p>
        </w:tc>
      </w:tr>
    </w:tbl>
    <w:p>
      <w:pPr>
        <w:sectPr>
          <w:pgSz w:w="12240" w:h="15840" w:orient="landscape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40" w:before="0"/>
      </w:pPr>
      <w:r>
        <w:rPr>
          <w:b/>
          <w:bCs/>
          <w:color w:val="1C4363"/>
          <w:sz w:val="32"/>
          <w:szCs w:val="32"/>
        </w:rPr>
        <w:t xml:space="preserve">5. Data Flow Diagram (DFD)</w:t>
      </w:r>
    </w:p>
    <w:p>
      <w:pPr>
        <w:spacing w:after="200" w:before="0"/>
      </w:pPr>
      <w:r>
        <w:rPr>
          <w:i/>
          <w:iCs/>
          <w:color w:val="444444"/>
          <w:sz w:val="20"/>
          <w:szCs w:val="20"/>
        </w:rPr>
        <w:t xml:space="preserve">Where data comes from, where it goes, and where it is stored within the system.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E7E7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Client, Director,</w:t>
            </w:r>
          </w:p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E7E7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Director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E7E7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E7E7E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register / approve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parlor details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search criteria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ratings</w:t>
            </w:r>
          </w:p>
        </w:tc>
      </w:tr>
      <w:tr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CEEE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P1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Registration &amp; Approval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CEEE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Package &amp; Inventory Mgmt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CEEE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P3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Search &amp; Matching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CEEE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P4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Feedback Management</w:t>
            </w:r>
          </w:p>
        </w:tc>
      </w:tr>
      <w:tr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account record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package / stock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save filters</w:t>
            </w:r>
          </w:p>
        </w:tc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store rating</w:t>
            </w:r>
          </w:p>
        </w:tc>
      </w:tr>
      <w:tr>
        <w:tc>
          <w:tcPr>
            <w:tcW w:type="dxa" w:w="2400"/>
            <w:gridSpan w:val="1"/>
            <w:tcBorders>
              <w:top w:val="single" w:color="1C4363" w:sz="4"/>
              <w:left w:val="none" w:color="FFFFFF" w:sz="0"/>
              <w:bottom w:val="single" w:color="1C4363" w:sz="4"/>
              <w:right w:val="none" w:color="FFFFFF" w:sz="0"/>
            </w:tcBorders>
            <w:shd w:fill="FBF0C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D1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Users &amp; Funeral Parlors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none" w:color="FFFFFF" w:sz="0"/>
              <w:bottom w:val="single" w:color="1C4363" w:sz="4"/>
              <w:right w:val="none" w:color="FFFFFF" w:sz="0"/>
            </w:tcBorders>
            <w:shd w:fill="FBF0C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D2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Packages &amp; Inventory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none" w:color="FFFFFF" w:sz="0"/>
              <w:bottom w:val="single" w:color="1C4363" w:sz="4"/>
              <w:right w:val="none" w:color="FFFFFF" w:sz="0"/>
            </w:tcBorders>
            <w:shd w:fill="FBF0C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D3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Client Preferences</w:t>
            </w:r>
          </w:p>
        </w:tc>
        <w:tc>
          <w:tcPr>
            <w:tcW w:type="dxa" w:w="2400"/>
            <w:gridSpan w:val="1"/>
            <w:tcBorders>
              <w:top w:val="single" w:color="1C4363" w:sz="4"/>
              <w:left w:val="none" w:color="FFFFFF" w:sz="0"/>
              <w:bottom w:val="single" w:color="1C4363" w:sz="4"/>
              <w:right w:val="none" w:color="FFFFFF" w:sz="0"/>
            </w:tcBorders>
            <w:shd w:fill="FBF0C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D4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Parlor Feedback &amp; Survey Data</w:t>
            </w:r>
          </w:p>
        </w:tc>
      </w:tr>
    </w:tbl>
    <w:p>
      <w:pPr>
        <w:spacing w:after="120" w:before="260"/>
      </w:pPr>
      <w:r>
        <w:rPr>
          <w:b/>
          <w:bCs/>
          <w:color w:val="1C4363"/>
          <w:sz w:val="20"/>
          <w:szCs w:val="20"/>
        </w:rPr>
        <w:t xml:space="preserve">Additional data flows not shown as direct connectors above: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400"/>
        <w:gridCol w:w="4000"/>
      </w:tblGrid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P3 Search &amp; Matching → D1, D2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reads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Search results are built by reading approved parlors and packages.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P3 Search &amp; Matching → D4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reads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Ranking a municipality-only search reads crowd rating data.</w:t>
            </w:r>
          </w:p>
        </w:tc>
      </w:tr>
      <w:tr>
        <w:tc>
          <w:tcPr>
            <w:tcW w:type="dxa" w:w="3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P1 Registration &amp; Approval → D1</w:t>
            </w:r>
          </w:p>
        </w:tc>
        <w:tc>
          <w:tcPr>
            <w:tcW w:type="dxa" w:w="14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reads</w:t>
            </w:r>
          </w:p>
        </w:tc>
        <w:tc>
          <w:tcPr>
            <w:tcW w:type="dxa" w:w="40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Admin review reads pending accounts and parlor listings.</w:t>
            </w:r>
          </w:p>
        </w:tc>
      </w:tr>
    </w:tbl>
    <w:p>
      <w:pPr>
        <w:sectPr>
          <w:pgSz w:w="12240" w:h="15840" w:orient="landscape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240" w:before="0"/>
      </w:pPr>
      <w:r>
        <w:rPr>
          <w:b/>
          <w:bCs/>
          <w:color w:val="1C4363"/>
          <w:sz w:val="32"/>
          <w:szCs w:val="32"/>
        </w:rPr>
        <w:t xml:space="preserve">6. System Architecture Diagram</w:t>
      </w:r>
    </w:p>
    <w:p>
      <w:pPr>
        <w:spacing w:after="200" w:before="0"/>
      </w:pPr>
      <w:r>
        <w:rPr>
          <w:i/>
          <w:iCs/>
          <w:color w:val="444444"/>
          <w:sz w:val="20"/>
          <w:szCs w:val="20"/>
        </w:rPr>
        <w:t xml:space="preserve">The big picture: how the frontend, backend, database, and file storage connect.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800"/>
      </w:tblGrid>
      <w:tr>
        <w:tc>
          <w:tcPr>
            <w:tcW w:type="dxa" w:w="9600"/>
            <w:gridSpan w:val="2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DDE9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Client Layer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Web Browser — Client / Director / Admin UI (HTML, Tailwind CSS, JavaScript)</w:t>
            </w:r>
          </w:p>
        </w:tc>
      </w:tr>
      <w:tr>
        <w:tc>
          <w:tcPr>
            <w:tcW w:type="dxa" w:w="9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HTTP Request / Response</w:t>
            </w:r>
          </w:p>
        </w:tc>
      </w:tr>
      <w:tr>
        <w:tc>
          <w:tcPr>
            <w:tcW w:type="dxa" w:w="9600"/>
            <w:gridSpan w:val="2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Web Server Layer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Apache Web Server (XAMPP)</w:t>
            </w:r>
          </w:p>
        </w:tc>
      </w:tr>
      <w:tr>
        <w:tc>
          <w:tcPr>
            <w:tcW w:type="dxa" w:w="9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600"/>
            <w:gridSpan w:val="2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Layer (PHP)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Page Controllers: client/, director/, admin/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Shared Logic: includes/functions.php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Recommendation Engines: RecommenderEngine, CollaborativeEngine, HybridRecommenderEngine</w:t>
            </w:r>
          </w:p>
        </w:tc>
      </w:tr>
      <w:tr>
        <w:tc>
          <w:tcPr>
            <w:tcW w:type="dxa" w:w="4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SQL (PDO)</w:t>
            </w:r>
          </w:p>
        </w:tc>
        <w:tc>
          <w:tcPr>
            <w:tcW w:type="dxa" w:w="4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6"/>
                <w:szCs w:val="26"/>
              </w:rPr>
              <w:t xml:space="preserve">↓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file read/write</w:t>
            </w:r>
          </w:p>
        </w:tc>
      </w:tr>
      <w:tr>
        <w:tc>
          <w:tcPr>
            <w:tcW w:type="dxa" w:w="48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Layer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MySQL Database (fprs)</w:t>
            </w:r>
          </w:p>
        </w:tc>
        <w:tc>
          <w:tcPr>
            <w:tcW w:type="dxa" w:w="4800"/>
            <w:gridSpan w:val="1"/>
            <w:tcBorders>
              <w:top w:val="single" w:color="1C4363" w:sz="4"/>
              <w:left w:val="single" w:color="1C4363" w:sz="4"/>
              <w:bottom w:val="single" w:color="1C4363" w:sz="4"/>
              <w:right w:val="single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File Storage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uploads/ — valid IDs, licenses, package images</w:t>
            </w:r>
          </w:p>
        </w:tc>
      </w:tr>
      <w:tr>
        <w:tc>
          <w:tcPr>
            <w:tcW w:type="dxa" w:w="9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9600"/>
            <w:gridSpan w:val="2"/>
            <w:tcBorders>
              <w:top w:val="dashed" w:color="1C4363" w:sz="4"/>
              <w:left w:val="dashed" w:color="1C4363" w:sz="4"/>
              <w:bottom w:val="dashed" w:color="1C4363" w:sz="4"/>
              <w:right w:val="dashed" w:color="1C4363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Optional / External: Firebase Authentication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Alternate sign-in path (api/firebase_auth_sync.php) — present in code but not linked from any live page</w:t>
            </w:r>
          </w:p>
        </w:tc>
      </w:tr>
    </w:tbl>
    <w:sectPr>
      <w:pgSz w:w="12240" w:h="15840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2026-09-19T15:30:05.982Z</dcterms:created>
  <dcterms:modified xsi:type="dcterms:W3CDTF">2026-09-19T15:30:05.984Z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