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0978F3" w:rsidTr="00036903">
        <w:trPr>
          <w:trHeight w:val="13065"/>
        </w:trPr>
        <w:tc>
          <w:tcPr>
            <w:tcW w:w="9268" w:type="dxa"/>
            <w:tcBorders>
              <w:top w:val="nil"/>
              <w:left w:val="nil"/>
              <w:bottom w:val="nil"/>
              <w:right w:val="nil"/>
            </w:tcBorders>
          </w:tcPr>
          <w:p w:rsidR="00C8082F" w:rsidRPr="000978F3" w:rsidRDefault="00C8082F" w:rsidP="00036903"/>
          <w:p w:rsidR="00C8082F" w:rsidRPr="000978F3" w:rsidRDefault="00C8082F" w:rsidP="00036903"/>
          <w:p w:rsidR="00C8082F" w:rsidRPr="000978F3" w:rsidRDefault="00C8082F" w:rsidP="00036903"/>
          <w:p w:rsidR="00C8082F" w:rsidRPr="000978F3" w:rsidRDefault="00753750" w:rsidP="00036903">
            <w:pPr>
              <w:pStyle w:val="DeckBlattThema"/>
            </w:pPr>
            <w:fldSimple w:instr=" TITLE  &quot;Untersuchung von Network Access Methoden und Optimierung einer bestehenden Lösung&quot;  \* MERGEFORMAT ">
              <w:r w:rsidR="00672570">
                <w:t>Untersuchung von Network Access Methoden und Optimierung einer bestehenden Lösung</w:t>
              </w:r>
            </w:fldSimple>
          </w:p>
          <w:p w:rsidR="00C8082F" w:rsidRPr="000978F3" w:rsidRDefault="00C8082F" w:rsidP="00036903">
            <w:pPr>
              <w:pStyle w:val="DeckblattZentriert"/>
            </w:pPr>
          </w:p>
          <w:p w:rsidR="00C8082F" w:rsidRPr="000978F3" w:rsidRDefault="00C8082F" w:rsidP="00036903"/>
          <w:p w:rsidR="00C8082F" w:rsidRPr="00C771DE" w:rsidRDefault="00C8082F" w:rsidP="00036903">
            <w:pPr>
              <w:pStyle w:val="DeckblattZentriert"/>
              <w:rPr>
                <w:b/>
              </w:rPr>
            </w:pPr>
            <w:r w:rsidRPr="00C771DE">
              <w:rPr>
                <w:b/>
              </w:rPr>
              <w:t>BACHELORARBEIT</w:t>
            </w:r>
          </w:p>
          <w:p w:rsidR="00C8082F" w:rsidRPr="000978F3" w:rsidRDefault="00C8082F" w:rsidP="00036903">
            <w:pPr>
              <w:pStyle w:val="DeckBlattThema"/>
            </w:pPr>
          </w:p>
          <w:p w:rsidR="00C8082F" w:rsidRPr="000978F3" w:rsidRDefault="00C8082F" w:rsidP="00036903">
            <w:pPr>
              <w:pStyle w:val="Block"/>
            </w:pPr>
          </w:p>
          <w:p w:rsidR="00C8082F" w:rsidRPr="000978F3" w:rsidRDefault="00C8082F" w:rsidP="00036903">
            <w:pPr>
              <w:pStyle w:val="DeckblattZentriert"/>
            </w:pPr>
            <w:r w:rsidRPr="000978F3">
              <w:t>für die Prüfung zum</w:t>
            </w:r>
          </w:p>
          <w:p w:rsidR="00C8082F" w:rsidRPr="000978F3" w:rsidRDefault="00C8082F" w:rsidP="00036903">
            <w:pPr>
              <w:pStyle w:val="DeckblattZentriert"/>
            </w:pPr>
          </w:p>
          <w:p w:rsidR="00C8082F" w:rsidRPr="000978F3" w:rsidRDefault="00C8082F" w:rsidP="00036903">
            <w:pPr>
              <w:pStyle w:val="DeckblattZentriert"/>
            </w:pPr>
            <w:r w:rsidRPr="000978F3">
              <w:t>Bachelor of Science</w:t>
            </w:r>
          </w:p>
          <w:p w:rsidR="00AD1CA1" w:rsidRPr="000978F3" w:rsidRDefault="00AD1CA1" w:rsidP="00036903">
            <w:pPr>
              <w:pStyle w:val="DeckblattZentriert"/>
            </w:pPr>
          </w:p>
          <w:p w:rsidR="00C8082F" w:rsidRPr="000978F3" w:rsidRDefault="00C8082F" w:rsidP="00036903">
            <w:pPr>
              <w:pStyle w:val="DeckblattZentriert"/>
            </w:pPr>
            <w:r w:rsidRPr="000978F3">
              <w:t xml:space="preserve">des </w:t>
            </w:r>
            <w:r w:rsidR="00A31ECF" w:rsidRPr="000978F3">
              <w:t>Studiengang</w:t>
            </w:r>
            <w:r w:rsidRPr="000978F3">
              <w:t>s</w:t>
            </w:r>
            <w:r w:rsidR="00A31ECF" w:rsidRPr="000978F3">
              <w:t xml:space="preserve"> Informatik</w:t>
            </w:r>
            <w:r w:rsidR="00A31ECF" w:rsidRPr="000978F3">
              <w:br/>
              <w:t>Studienrichtung</w:t>
            </w:r>
            <w:r w:rsidRPr="000978F3">
              <w:t xml:space="preserve"> Informationstechnik</w:t>
            </w:r>
          </w:p>
          <w:p w:rsidR="00C8082F" w:rsidRPr="000978F3" w:rsidRDefault="00C8082F" w:rsidP="00036903">
            <w:pPr>
              <w:pStyle w:val="DeckblattZentriert"/>
            </w:pPr>
          </w:p>
          <w:p w:rsidR="005742F3" w:rsidRPr="000978F3" w:rsidRDefault="00C8082F" w:rsidP="00036903">
            <w:pPr>
              <w:pStyle w:val="DeckblattZentriert"/>
            </w:pPr>
            <w:r w:rsidRPr="000978F3">
              <w:t xml:space="preserve">an der </w:t>
            </w:r>
          </w:p>
          <w:p w:rsidR="00AD1CA1" w:rsidRPr="000978F3" w:rsidRDefault="00AD1CA1" w:rsidP="00036903">
            <w:pPr>
              <w:pStyle w:val="DeckblattZentriert"/>
            </w:pPr>
          </w:p>
          <w:p w:rsidR="00C8082F" w:rsidRPr="000978F3" w:rsidRDefault="005742F3" w:rsidP="00036903">
            <w:pPr>
              <w:pStyle w:val="DeckblattZentriert"/>
            </w:pPr>
            <w:r w:rsidRPr="000978F3">
              <w:t>Dualen Hochschule Baden-Württemberg Karlsruhe</w:t>
            </w:r>
          </w:p>
          <w:p w:rsidR="00C8082F" w:rsidRPr="000978F3" w:rsidRDefault="00C8082F" w:rsidP="00036903">
            <w:pPr>
              <w:pStyle w:val="Block"/>
            </w:pPr>
          </w:p>
          <w:p w:rsidR="00C8082F" w:rsidRPr="000978F3" w:rsidRDefault="00C8082F" w:rsidP="00036903">
            <w:pPr>
              <w:pStyle w:val="DeckblattZentriert"/>
            </w:pPr>
            <w:r w:rsidRPr="000978F3">
              <w:t>von</w:t>
            </w:r>
          </w:p>
          <w:p w:rsidR="00C8082F" w:rsidRPr="000978F3" w:rsidRDefault="00C8082F" w:rsidP="00036903">
            <w:pPr>
              <w:pStyle w:val="DeckblattZentriert"/>
            </w:pPr>
          </w:p>
          <w:p w:rsidR="00C8082F" w:rsidRPr="000978F3" w:rsidRDefault="00BB6045" w:rsidP="00036903">
            <w:pPr>
              <w:pStyle w:val="DeckblattZentriert"/>
            </w:pPr>
            <w:r w:rsidRPr="000978F3">
              <w:t>Paul Schien</w:t>
            </w:r>
          </w:p>
          <w:p w:rsidR="00C8082F" w:rsidRPr="000978F3" w:rsidRDefault="00C8082F" w:rsidP="00036903"/>
          <w:p w:rsidR="00C8082F" w:rsidRPr="000978F3" w:rsidRDefault="00C8082F" w:rsidP="00036903"/>
          <w:p w:rsidR="00C8082F" w:rsidRPr="000978F3" w:rsidRDefault="00BB6045" w:rsidP="00036903">
            <w:pPr>
              <w:pStyle w:val="DeckblattZentriert"/>
            </w:pPr>
            <w:r w:rsidRPr="000978F3">
              <w:t>04.</w:t>
            </w:r>
            <w:r w:rsidR="00654FA4">
              <w:t>09.</w:t>
            </w:r>
            <w:r w:rsidRPr="000978F3">
              <w:t>2023</w:t>
            </w:r>
          </w:p>
          <w:p w:rsidR="00C8082F" w:rsidRPr="000978F3" w:rsidRDefault="00C8082F" w:rsidP="00036903"/>
          <w:p w:rsidR="00C8082F" w:rsidRPr="000978F3" w:rsidRDefault="00C8082F" w:rsidP="00036903"/>
          <w:p w:rsidR="00C8082F" w:rsidRPr="000978F3" w:rsidRDefault="00C8082F" w:rsidP="00036903"/>
          <w:p w:rsidR="00C8082F" w:rsidRPr="000978F3" w:rsidRDefault="00C8082F" w:rsidP="00A60045">
            <w:pPr>
              <w:pStyle w:val="DeckBlattInfo"/>
            </w:pPr>
            <w:r w:rsidRPr="000978F3">
              <w:t>Matrikelnummer</w:t>
            </w:r>
            <w:r w:rsidR="00A60045" w:rsidRPr="000978F3">
              <w:tab/>
            </w:r>
            <w:r w:rsidR="00A60045" w:rsidRPr="000978F3">
              <w:tab/>
            </w:r>
            <w:r w:rsidR="00A60045" w:rsidRPr="000978F3">
              <w:tab/>
            </w:r>
            <w:r w:rsidR="00A60045" w:rsidRPr="000978F3">
              <w:tab/>
            </w:r>
            <w:r w:rsidR="00BB6045" w:rsidRPr="000978F3">
              <w:t>7816361</w:t>
            </w:r>
          </w:p>
          <w:p w:rsidR="00C8082F" w:rsidRPr="000978F3" w:rsidRDefault="00C8082F" w:rsidP="00A60045">
            <w:pPr>
              <w:pStyle w:val="DeckBlattInfo"/>
            </w:pPr>
            <w:r w:rsidRPr="000978F3">
              <w:t>Kurs</w:t>
            </w:r>
            <w:r w:rsidR="00A60045" w:rsidRPr="000978F3">
              <w:tab/>
            </w:r>
            <w:r w:rsidR="00A60045" w:rsidRPr="000978F3">
              <w:tab/>
            </w:r>
            <w:r w:rsidR="00A60045" w:rsidRPr="000978F3">
              <w:tab/>
            </w:r>
            <w:r w:rsidR="00A60045" w:rsidRPr="000978F3">
              <w:tab/>
            </w:r>
            <w:r w:rsidR="00A60045" w:rsidRPr="000978F3">
              <w:tab/>
            </w:r>
            <w:r w:rsidR="00A60045" w:rsidRPr="000978F3">
              <w:tab/>
            </w:r>
            <w:r w:rsidR="00BB6045" w:rsidRPr="000978F3">
              <w:t>TINF20B3</w:t>
            </w:r>
          </w:p>
          <w:p w:rsidR="00C8082F" w:rsidRPr="000978F3" w:rsidRDefault="00C8082F" w:rsidP="00A60045">
            <w:pPr>
              <w:pStyle w:val="DeckBlattInfo"/>
            </w:pPr>
            <w:r w:rsidRPr="000978F3">
              <w:t>Ausbildungsfirma</w:t>
            </w:r>
            <w:r w:rsidR="00A60045" w:rsidRPr="000978F3">
              <w:tab/>
            </w:r>
            <w:r w:rsidR="00A60045" w:rsidRPr="000978F3">
              <w:tab/>
            </w:r>
            <w:r w:rsidR="00A60045" w:rsidRPr="000978F3">
              <w:tab/>
            </w:r>
            <w:r w:rsidR="00A60045" w:rsidRPr="000978F3">
              <w:tab/>
            </w:r>
            <w:r w:rsidR="00BB6045" w:rsidRPr="000978F3">
              <w:t>Bundesanstalt für Wasserbau</w:t>
            </w:r>
            <w:r w:rsidR="00036903" w:rsidRPr="000978F3">
              <w:t xml:space="preserve">, </w:t>
            </w:r>
            <w:r w:rsidR="00BB6045" w:rsidRPr="000978F3">
              <w:t>Karlsruhe</w:t>
            </w:r>
          </w:p>
          <w:p w:rsidR="00C8082F" w:rsidRPr="000978F3" w:rsidRDefault="00C8082F" w:rsidP="00A60045">
            <w:pPr>
              <w:pStyle w:val="DeckBlattInfo"/>
            </w:pPr>
            <w:r w:rsidRPr="000978F3">
              <w:t>Betreuer der Ausbildungsfirma</w:t>
            </w:r>
            <w:r w:rsidRPr="000978F3">
              <w:tab/>
            </w:r>
            <w:r w:rsidR="00A60045" w:rsidRPr="000978F3">
              <w:tab/>
            </w:r>
            <w:r w:rsidR="00F10E77" w:rsidRPr="00F10E77">
              <w:t>Dipl.-Ing. Uwe Ziesche</w:t>
            </w:r>
            <w:r w:rsidRPr="000978F3">
              <w:t xml:space="preserve"> </w:t>
            </w:r>
          </w:p>
          <w:p w:rsidR="00C8082F" w:rsidRPr="000978F3" w:rsidRDefault="00C8082F" w:rsidP="00A60045">
            <w:pPr>
              <w:pStyle w:val="DeckBlattInfo"/>
            </w:pPr>
            <w:r w:rsidRPr="000978F3">
              <w:t>Gutachter der Studienakademie</w:t>
            </w:r>
            <w:r w:rsidRPr="000978F3">
              <w:tab/>
            </w:r>
            <w:r w:rsidR="00A60045" w:rsidRPr="000978F3">
              <w:tab/>
            </w:r>
            <w:r w:rsidRPr="000978F3">
              <w:t xml:space="preserve">Titel </w:t>
            </w:r>
            <w:r w:rsidR="00C771DE">
              <w:t>Matthias Merz</w:t>
            </w:r>
          </w:p>
        </w:tc>
      </w:tr>
    </w:tbl>
    <w:p w:rsidR="000C3B59" w:rsidRPr="000978F3" w:rsidRDefault="000C3B59" w:rsidP="000C3B59"/>
    <w:p w:rsidR="00537C79" w:rsidRPr="000978F3" w:rsidRDefault="00537C79" w:rsidP="00036903">
      <w:pPr>
        <w:pStyle w:val="Blockberschrift"/>
      </w:pPr>
      <w:r w:rsidRPr="000978F3">
        <w:t>Erklärung</w:t>
      </w:r>
    </w:p>
    <w:p w:rsidR="006B0979" w:rsidRPr="000978F3" w:rsidRDefault="00B454BE" w:rsidP="00036903">
      <w:pPr>
        <w:pStyle w:val="Block"/>
      </w:pPr>
      <w:r w:rsidRPr="000978F3">
        <w:t>(</w:t>
      </w:r>
      <w:r w:rsidR="006B0979" w:rsidRPr="000978F3">
        <w:t>gemäß §5</w:t>
      </w:r>
      <w:r w:rsidR="00A31ECF" w:rsidRPr="000978F3">
        <w:t>(</w:t>
      </w:r>
      <w:r w:rsidR="00E53E09">
        <w:t>4</w:t>
      </w:r>
      <w:r w:rsidR="006B0979" w:rsidRPr="000978F3">
        <w:t xml:space="preserve">) </w:t>
      </w:r>
      <w:r w:rsidR="00537C79" w:rsidRPr="000978F3">
        <w:t xml:space="preserve">der „Studien- und Prüfungsordnung DHBW Technik“ vom </w:t>
      </w:r>
      <w:r w:rsidR="009E4683">
        <w:t>01</w:t>
      </w:r>
      <w:r w:rsidR="006B0979" w:rsidRPr="000978F3">
        <w:t>.</w:t>
      </w:r>
      <w:r w:rsidR="009E4683">
        <w:t xml:space="preserve"> 08</w:t>
      </w:r>
      <w:r w:rsidRPr="000978F3">
        <w:t>.</w:t>
      </w:r>
      <w:r w:rsidR="006B0979" w:rsidRPr="000978F3">
        <w:t xml:space="preserve"> 20</w:t>
      </w:r>
      <w:r w:rsidR="009E4683">
        <w:t>19</w:t>
      </w:r>
      <w:r w:rsidRPr="000978F3">
        <w:t>)</w:t>
      </w:r>
    </w:p>
    <w:p w:rsidR="006B0979" w:rsidRPr="000978F3" w:rsidRDefault="006B0979" w:rsidP="006B0979">
      <w:pPr>
        <w:pStyle w:val="Block"/>
      </w:pPr>
      <w:r w:rsidRPr="000978F3">
        <w:t>Ich versichere hiermit, dass ich meine Bachelorarbeit</w:t>
      </w:r>
      <w:r w:rsidR="000978F3" w:rsidRPr="000978F3">
        <w:t xml:space="preserve"> </w:t>
      </w:r>
      <w:r w:rsidRPr="000978F3">
        <w:t>mit dem Thema:</w:t>
      </w:r>
      <w:r w:rsidR="000978F3">
        <w:t xml:space="preserve"> „</w:t>
      </w:r>
      <w:sdt>
        <w:sdtPr>
          <w:alias w:val="Titel"/>
          <w:tag w:val=""/>
          <w:id w:val="390460319"/>
          <w:placeholder>
            <w:docPart w:val="0149ACDCB77A4A0F9C7F0567FA718541"/>
          </w:placeholder>
          <w:dataBinding w:prefixMappings="xmlns:ns0='http://purl.org/dc/elements/1.1/' xmlns:ns1='http://schemas.openxmlformats.org/package/2006/metadata/core-properties' " w:xpath="/ns1:coreProperties[1]/ns0:title[1]" w:storeItemID="{6C3C8BC8-F283-45AE-878A-BAB7291924A1}"/>
          <w:text/>
        </w:sdtPr>
        <w:sdtEndPr/>
        <w:sdtContent>
          <w:r w:rsidR="009C75A3">
            <w:t>Untersuchung von Network Access Methoden und Optimierung einer bestehenden Lösung</w:t>
          </w:r>
        </w:sdtContent>
      </w:sdt>
      <w:r w:rsidR="000978F3">
        <w:t xml:space="preserve">“ </w:t>
      </w:r>
      <w:r w:rsidRPr="000978F3">
        <w:t>selbstständig verfasst und keine anderen als die angegebenen Quellen und Hilfsmittel benutzt habe. Ich versichere zudem, dass die eingereichte elektronische Fassung mit der ge</w:t>
      </w:r>
      <w:r w:rsidR="00B454BE" w:rsidRPr="000978F3">
        <w:t>druckten Fassung übereinstimmt.</w:t>
      </w:r>
    </w:p>
    <w:p w:rsidR="006B7054" w:rsidRPr="000978F3" w:rsidRDefault="006B7054" w:rsidP="00036903">
      <w:pPr>
        <w:pStyle w:val="Block"/>
      </w:pPr>
    </w:p>
    <w:p w:rsidR="006B7054" w:rsidRPr="000978F3" w:rsidRDefault="006B7054" w:rsidP="00036903">
      <w:pPr>
        <w:pStyle w:val="Block"/>
      </w:pPr>
    </w:p>
    <w:p w:rsidR="00537C79" w:rsidRPr="000978F3" w:rsidRDefault="00537C79" w:rsidP="00036903">
      <w:pPr>
        <w:pStyle w:val="DatumUnterschrift"/>
      </w:pPr>
      <w:r w:rsidRPr="000978F3">
        <w:t xml:space="preserve">Ort, Datum </w:t>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Pr="000978F3">
        <w:t>Unterschrift</w:t>
      </w:r>
    </w:p>
    <w:p w:rsidR="006C7A8C" w:rsidRDefault="00B454BE">
      <w:pPr>
        <w:widowControl/>
        <w:jc w:val="left"/>
      </w:pPr>
      <w:r w:rsidRPr="000978F3">
        <w:br w:type="page"/>
      </w:r>
    </w:p>
    <w:p w:rsidR="006C7A8C" w:rsidRDefault="006C7A8C" w:rsidP="00CE2C1E">
      <w:pPr>
        <w:pStyle w:val="Abstrakt"/>
      </w:pPr>
      <w:r>
        <w:lastRenderedPageBreak/>
        <w:t>Abstrakt</w:t>
      </w:r>
    </w:p>
    <w:p w:rsidR="006C7A8C" w:rsidRPr="006C7A8C" w:rsidRDefault="006C7A8C" w:rsidP="006C7A8C">
      <w:pPr>
        <w:pStyle w:val="Block"/>
      </w:pPr>
      <w:r>
        <w:t xml:space="preserve">Diese Arbeit befasst sich mit </w:t>
      </w:r>
    </w:p>
    <w:p w:rsidR="006C7A8C" w:rsidRDefault="006C7A8C" w:rsidP="00CE2C1E">
      <w:pPr>
        <w:pStyle w:val="Abstrakt"/>
      </w:pPr>
      <w:r w:rsidRPr="006C7A8C">
        <w:t>Abstract</w:t>
      </w:r>
    </w:p>
    <w:p w:rsidR="006C7A8C" w:rsidRDefault="006C7A8C" w:rsidP="006C7A8C">
      <w:pPr>
        <w:pStyle w:val="Block"/>
      </w:pPr>
      <w:r>
        <w:t>This</w:t>
      </w:r>
      <w:r>
        <w:br w:type="page"/>
      </w:r>
    </w:p>
    <w:p w:rsidR="00E3281C" w:rsidRPr="000978F3" w:rsidRDefault="0094609B" w:rsidP="00CC7884">
      <w:pPr>
        <w:pStyle w:val="berschriftOhneInhaltsverzeichnis"/>
      </w:pPr>
      <w:r w:rsidRPr="00CC7884">
        <w:lastRenderedPageBreak/>
        <w:t>Inhalt</w:t>
      </w:r>
      <w:r w:rsidR="00CC7884" w:rsidRPr="00CC7884">
        <w:t>sverzeichnis</w:t>
      </w:r>
    </w:p>
    <w:p w:rsidR="00672570" w:rsidRDefault="00945962">
      <w:pPr>
        <w:pStyle w:val="Verzeichnis1"/>
        <w:rPr>
          <w:rFonts w:asciiTheme="minorHAnsi" w:eastAsiaTheme="minorEastAsia" w:hAnsiTheme="minorHAnsi" w:cstheme="minorBidi"/>
          <w:noProof/>
          <w:sz w:val="22"/>
          <w:szCs w:val="22"/>
        </w:rPr>
      </w:pPr>
      <w:r w:rsidRPr="000978F3">
        <w:rPr>
          <w:b/>
        </w:rPr>
        <w:fldChar w:fldCharType="begin"/>
      </w:r>
      <w:r w:rsidR="007629E3" w:rsidRPr="000978F3">
        <w:rPr>
          <w:b/>
        </w:rPr>
        <w:instrText xml:space="preserve"> TOC \o "1-3" \u </w:instrText>
      </w:r>
      <w:r w:rsidRPr="000978F3">
        <w:rPr>
          <w:b/>
        </w:rPr>
        <w:fldChar w:fldCharType="separate"/>
      </w:r>
      <w:r w:rsidR="00672570">
        <w:rPr>
          <w:noProof/>
        </w:rPr>
        <w:t>Abbildungsverzeichnis</w:t>
      </w:r>
      <w:r w:rsidR="00672570">
        <w:rPr>
          <w:noProof/>
        </w:rPr>
        <w:tab/>
      </w:r>
      <w:r w:rsidR="00672570">
        <w:rPr>
          <w:noProof/>
        </w:rPr>
        <w:fldChar w:fldCharType="begin"/>
      </w:r>
      <w:r w:rsidR="00672570">
        <w:rPr>
          <w:noProof/>
        </w:rPr>
        <w:instrText xml:space="preserve"> PAGEREF _Toc139356697 \h </w:instrText>
      </w:r>
      <w:r w:rsidR="00672570">
        <w:rPr>
          <w:noProof/>
        </w:rPr>
      </w:r>
      <w:r w:rsidR="00672570">
        <w:rPr>
          <w:noProof/>
        </w:rPr>
        <w:fldChar w:fldCharType="separate"/>
      </w:r>
      <w:r w:rsidR="00672570">
        <w:rPr>
          <w:noProof/>
        </w:rPr>
        <w:t>V</w:t>
      </w:r>
      <w:r w:rsidR="00672570">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_Toc139356698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_Toc139356699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_Toc139356700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Motivation</w:t>
      </w:r>
      <w:r>
        <w:rPr>
          <w:noProof/>
        </w:rPr>
        <w:tab/>
      </w:r>
      <w:r>
        <w:rPr>
          <w:noProof/>
        </w:rPr>
        <w:fldChar w:fldCharType="begin"/>
      </w:r>
      <w:r>
        <w:rPr>
          <w:noProof/>
        </w:rPr>
        <w:instrText xml:space="preserve"> PAGEREF _Toc139356701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IST-Zustand</w:t>
      </w:r>
      <w:r>
        <w:rPr>
          <w:noProof/>
        </w:rPr>
        <w:tab/>
      </w:r>
      <w:r>
        <w:rPr>
          <w:noProof/>
        </w:rPr>
        <w:fldChar w:fldCharType="begin"/>
      </w:r>
      <w:r>
        <w:rPr>
          <w:noProof/>
        </w:rPr>
        <w:instrText xml:space="preserve"> PAGEREF _Toc139356702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Projektbeschreibung</w:t>
      </w:r>
      <w:r>
        <w:rPr>
          <w:noProof/>
        </w:rPr>
        <w:tab/>
      </w:r>
      <w:r>
        <w:rPr>
          <w:noProof/>
        </w:rPr>
        <w:fldChar w:fldCharType="begin"/>
      </w:r>
      <w:r>
        <w:rPr>
          <w:noProof/>
        </w:rPr>
        <w:instrText xml:space="preserve"> PAGEREF _Toc139356703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Aufgabenstellung</w:t>
      </w:r>
      <w:r>
        <w:rPr>
          <w:noProof/>
        </w:rPr>
        <w:tab/>
      </w:r>
      <w:r>
        <w:rPr>
          <w:noProof/>
        </w:rPr>
        <w:fldChar w:fldCharType="begin"/>
      </w:r>
      <w:r>
        <w:rPr>
          <w:noProof/>
        </w:rPr>
        <w:instrText xml:space="preserve"> PAGEREF _Toc139356704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Vorgehen</w:t>
      </w:r>
      <w:r>
        <w:rPr>
          <w:noProof/>
        </w:rPr>
        <w:tab/>
      </w:r>
      <w:r>
        <w:rPr>
          <w:noProof/>
        </w:rPr>
        <w:fldChar w:fldCharType="begin"/>
      </w:r>
      <w:r>
        <w:rPr>
          <w:noProof/>
        </w:rPr>
        <w:instrText xml:space="preserve"> PAGEREF _Toc139356705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Grundlagen</w:t>
      </w:r>
      <w:r>
        <w:rPr>
          <w:noProof/>
        </w:rPr>
        <w:tab/>
      </w:r>
      <w:r>
        <w:rPr>
          <w:noProof/>
        </w:rPr>
        <w:fldChar w:fldCharType="begin"/>
      </w:r>
      <w:r>
        <w:rPr>
          <w:noProof/>
        </w:rPr>
        <w:instrText xml:space="preserve"> PAGEREF _Toc139356706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Protokolle</w:t>
      </w:r>
      <w:r>
        <w:rPr>
          <w:noProof/>
        </w:rPr>
        <w:tab/>
      </w:r>
      <w:r>
        <w:rPr>
          <w:noProof/>
        </w:rPr>
        <w:fldChar w:fldCharType="begin"/>
      </w:r>
      <w:r>
        <w:rPr>
          <w:noProof/>
        </w:rPr>
        <w:instrText xml:space="preserve"> PAGEREF _Toc139356707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802.1X</w:t>
      </w:r>
      <w:r>
        <w:rPr>
          <w:noProof/>
        </w:rPr>
        <w:tab/>
      </w:r>
      <w:r>
        <w:rPr>
          <w:noProof/>
        </w:rPr>
        <w:fldChar w:fldCharType="begin"/>
      </w:r>
      <w:r>
        <w:rPr>
          <w:noProof/>
        </w:rPr>
        <w:instrText xml:space="preserve"> PAGEREF _Toc139356708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RAIDUS</w:t>
      </w:r>
      <w:r>
        <w:rPr>
          <w:noProof/>
        </w:rPr>
        <w:tab/>
      </w:r>
      <w:r>
        <w:rPr>
          <w:noProof/>
        </w:rPr>
        <w:fldChar w:fldCharType="begin"/>
      </w:r>
      <w:r>
        <w:rPr>
          <w:noProof/>
        </w:rPr>
        <w:instrText xml:space="preserve"> PAGEREF _Toc139356709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WPA</w:t>
      </w:r>
      <w:r>
        <w:rPr>
          <w:noProof/>
        </w:rPr>
        <w:tab/>
      </w:r>
      <w:r>
        <w:rPr>
          <w:noProof/>
        </w:rPr>
        <w:fldChar w:fldCharType="begin"/>
      </w:r>
      <w:r>
        <w:rPr>
          <w:noProof/>
        </w:rPr>
        <w:instrText xml:space="preserve"> PAGEREF _Toc139356710 \h </w:instrText>
      </w:r>
      <w:r>
        <w:rPr>
          <w:noProof/>
        </w:rPr>
      </w:r>
      <w:r>
        <w:rPr>
          <w:noProof/>
        </w:rPr>
        <w:fldChar w:fldCharType="separate"/>
      </w:r>
      <w:r>
        <w:rPr>
          <w:noProof/>
        </w:rPr>
        <w:t>2</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Transportverschlüsselung</w:t>
      </w:r>
      <w:r>
        <w:rPr>
          <w:noProof/>
        </w:rPr>
        <w:tab/>
      </w:r>
      <w:r>
        <w:rPr>
          <w:noProof/>
        </w:rPr>
        <w:fldChar w:fldCharType="begin"/>
      </w:r>
      <w:r>
        <w:rPr>
          <w:noProof/>
        </w:rPr>
        <w:instrText xml:space="preserve"> PAGEREF _Toc139356711 \h </w:instrText>
      </w:r>
      <w:r>
        <w:rPr>
          <w:noProof/>
        </w:rPr>
      </w:r>
      <w:r>
        <w:rPr>
          <w:noProof/>
        </w:rPr>
        <w:fldChar w:fldCharType="separate"/>
      </w:r>
      <w:r>
        <w:rPr>
          <w:noProof/>
        </w:rPr>
        <w:t>2</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Zero Trust Prinzipien</w:t>
      </w:r>
      <w:r>
        <w:rPr>
          <w:noProof/>
        </w:rPr>
        <w:tab/>
      </w:r>
      <w:r>
        <w:rPr>
          <w:noProof/>
        </w:rPr>
        <w:fldChar w:fldCharType="begin"/>
      </w:r>
      <w:r>
        <w:rPr>
          <w:noProof/>
        </w:rPr>
        <w:instrText xml:space="preserve"> PAGEREF _Toc139356712 \h </w:instrText>
      </w:r>
      <w:r>
        <w:rPr>
          <w:noProof/>
        </w:rPr>
      </w:r>
      <w:r>
        <w:rPr>
          <w:noProof/>
        </w:rPr>
        <w:fldChar w:fldCharType="separate"/>
      </w:r>
      <w:r>
        <w:rPr>
          <w:noProof/>
        </w:rPr>
        <w:t>2</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Methoden</w:t>
      </w:r>
      <w:r>
        <w:rPr>
          <w:noProof/>
        </w:rPr>
        <w:tab/>
      </w:r>
      <w:r>
        <w:rPr>
          <w:noProof/>
        </w:rPr>
        <w:fldChar w:fldCharType="begin"/>
      </w:r>
      <w:r>
        <w:rPr>
          <w:noProof/>
        </w:rPr>
        <w:instrText xml:space="preserve"> PAGEREF _Toc139356713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Network Access Control</w:t>
      </w:r>
      <w:r>
        <w:rPr>
          <w:noProof/>
        </w:rPr>
        <w:tab/>
      </w:r>
      <w:r>
        <w:rPr>
          <w:noProof/>
        </w:rPr>
        <w:fldChar w:fldCharType="begin"/>
      </w:r>
      <w:r>
        <w:rPr>
          <w:noProof/>
        </w:rPr>
        <w:instrText xml:space="preserve"> PAGEREF _Toc139356714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Software-Defined Perimeter</w:t>
      </w:r>
      <w:r>
        <w:rPr>
          <w:noProof/>
        </w:rPr>
        <w:tab/>
      </w:r>
      <w:r>
        <w:rPr>
          <w:noProof/>
        </w:rPr>
        <w:fldChar w:fldCharType="begin"/>
      </w:r>
      <w:r>
        <w:rPr>
          <w:noProof/>
        </w:rPr>
        <w:instrText xml:space="preserve"> PAGEREF _Toc139356715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Zero Trust Network Access</w:t>
      </w:r>
      <w:r>
        <w:rPr>
          <w:noProof/>
        </w:rPr>
        <w:tab/>
      </w:r>
      <w:r>
        <w:rPr>
          <w:noProof/>
        </w:rPr>
        <w:fldChar w:fldCharType="begin"/>
      </w:r>
      <w:r>
        <w:rPr>
          <w:noProof/>
        </w:rPr>
        <w:instrText xml:space="preserve"> PAGEREF _Toc139356716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Zero Trust 1.0</w:t>
      </w:r>
      <w:r>
        <w:rPr>
          <w:noProof/>
        </w:rPr>
        <w:tab/>
      </w:r>
      <w:r>
        <w:rPr>
          <w:noProof/>
        </w:rPr>
        <w:fldChar w:fldCharType="begin"/>
      </w:r>
      <w:r>
        <w:rPr>
          <w:noProof/>
        </w:rPr>
        <w:instrText xml:space="preserve"> PAGEREF _Toc139356717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Zero Trust 2.0</w:t>
      </w:r>
      <w:r>
        <w:rPr>
          <w:noProof/>
        </w:rPr>
        <w:tab/>
      </w:r>
      <w:r>
        <w:rPr>
          <w:noProof/>
        </w:rPr>
        <w:fldChar w:fldCharType="begin"/>
      </w:r>
      <w:r>
        <w:rPr>
          <w:noProof/>
        </w:rPr>
        <w:instrText xml:space="preserve"> PAGEREF _Toc139356718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Vergleich der Methoden</w:t>
      </w:r>
      <w:r>
        <w:rPr>
          <w:noProof/>
        </w:rPr>
        <w:tab/>
      </w:r>
      <w:r>
        <w:rPr>
          <w:noProof/>
        </w:rPr>
        <w:fldChar w:fldCharType="begin"/>
      </w:r>
      <w:r>
        <w:rPr>
          <w:noProof/>
        </w:rPr>
        <w:instrText xml:space="preserve"> PAGEREF _Toc139356719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Mögliche Lösungen</w:t>
      </w:r>
      <w:r>
        <w:rPr>
          <w:noProof/>
        </w:rPr>
        <w:tab/>
      </w:r>
      <w:r>
        <w:rPr>
          <w:noProof/>
        </w:rPr>
        <w:fldChar w:fldCharType="begin"/>
      </w:r>
      <w:r>
        <w:rPr>
          <w:noProof/>
        </w:rPr>
        <w:instrText xml:space="preserve"> PAGEREF _Toc139356720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Cisco ISE</w:t>
      </w:r>
      <w:r>
        <w:rPr>
          <w:noProof/>
        </w:rPr>
        <w:tab/>
      </w:r>
      <w:r>
        <w:rPr>
          <w:noProof/>
        </w:rPr>
        <w:fldChar w:fldCharType="begin"/>
      </w:r>
      <w:r>
        <w:rPr>
          <w:noProof/>
        </w:rPr>
        <w:instrText xml:space="preserve"> PAGEREF _Toc139356721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Macmon</w:t>
      </w:r>
      <w:r>
        <w:rPr>
          <w:noProof/>
        </w:rPr>
        <w:tab/>
      </w:r>
      <w:r>
        <w:rPr>
          <w:noProof/>
        </w:rPr>
        <w:fldChar w:fldCharType="begin"/>
      </w:r>
      <w:r>
        <w:rPr>
          <w:noProof/>
        </w:rPr>
        <w:instrText xml:space="preserve"> PAGEREF _Toc139356722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Fortinet</w:t>
      </w:r>
      <w:r>
        <w:rPr>
          <w:noProof/>
        </w:rPr>
        <w:tab/>
      </w:r>
      <w:r>
        <w:rPr>
          <w:noProof/>
        </w:rPr>
        <w:fldChar w:fldCharType="begin"/>
      </w:r>
      <w:r>
        <w:rPr>
          <w:noProof/>
        </w:rPr>
        <w:instrText xml:space="preserve"> PAGEREF _Toc139356723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Vergleich der Lösungen</w:t>
      </w:r>
      <w:r>
        <w:rPr>
          <w:noProof/>
        </w:rPr>
        <w:tab/>
      </w:r>
      <w:r>
        <w:rPr>
          <w:noProof/>
        </w:rPr>
        <w:fldChar w:fldCharType="begin"/>
      </w:r>
      <w:r>
        <w:rPr>
          <w:noProof/>
        </w:rPr>
        <w:instrText xml:space="preserve"> PAGEREF _Toc139356724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Implementierung</w:t>
      </w:r>
      <w:r>
        <w:rPr>
          <w:noProof/>
        </w:rPr>
        <w:tab/>
      </w:r>
      <w:r>
        <w:rPr>
          <w:noProof/>
        </w:rPr>
        <w:fldChar w:fldCharType="begin"/>
      </w:r>
      <w:r>
        <w:rPr>
          <w:noProof/>
        </w:rPr>
        <w:instrText xml:space="preserve"> PAGEREF _Toc139356725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_Toc139356726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Literaturverzeichnis</w:t>
      </w:r>
      <w:r>
        <w:rPr>
          <w:noProof/>
        </w:rPr>
        <w:tab/>
      </w:r>
      <w:r>
        <w:rPr>
          <w:noProof/>
        </w:rPr>
        <w:fldChar w:fldCharType="begin"/>
      </w:r>
      <w:r>
        <w:rPr>
          <w:noProof/>
        </w:rPr>
        <w:instrText xml:space="preserve"> PAGEREF _Toc139356727 \h </w:instrText>
      </w:r>
      <w:r>
        <w:rPr>
          <w:noProof/>
        </w:rPr>
      </w:r>
      <w:r>
        <w:rPr>
          <w:noProof/>
        </w:rPr>
        <w:fldChar w:fldCharType="separate"/>
      </w:r>
      <w:r>
        <w:rPr>
          <w:noProof/>
        </w:rPr>
        <w:t>XIII</w:t>
      </w:r>
      <w:r>
        <w:rPr>
          <w:noProof/>
        </w:rPr>
        <w:fldChar w:fldCharType="end"/>
      </w:r>
    </w:p>
    <w:p w:rsidR="0094609B" w:rsidRPr="000978F3" w:rsidRDefault="00945962" w:rsidP="00036903">
      <w:pPr>
        <w:pStyle w:val="BlockFiller"/>
      </w:pPr>
      <w:r w:rsidRPr="000978F3">
        <w:rPr>
          <w:b/>
          <w:sz w:val="24"/>
        </w:rPr>
        <w:fldChar w:fldCharType="end"/>
      </w:r>
    </w:p>
    <w:p w:rsidR="0041424F" w:rsidRPr="000978F3" w:rsidRDefault="0041424F" w:rsidP="00036903">
      <w:pPr>
        <w:pStyle w:val="Block"/>
      </w:pPr>
      <w:bookmarkStart w:id="0" w:name="_Toc269368680"/>
    </w:p>
    <w:p w:rsidR="008F4EC1" w:rsidRDefault="008F4EC1" w:rsidP="008F4EC1">
      <w:pPr>
        <w:pStyle w:val="berschriftOhneNummer"/>
      </w:pPr>
      <w:bookmarkStart w:id="1" w:name="_Toc139356697"/>
      <w:r>
        <w:lastRenderedPageBreak/>
        <w:t>Abbildungsverzeichnis</w:t>
      </w:r>
      <w:bookmarkEnd w:id="1"/>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139356728" w:history="1">
        <w:r w:rsidR="00672570" w:rsidRPr="009F4B8E">
          <w:rPr>
            <w:rStyle w:val="Hyperlink"/>
          </w:rPr>
          <w:t>Abbildung 1: TestAbb</w:t>
        </w:r>
        <w:r w:rsidR="00672570">
          <w:rPr>
            <w:webHidden/>
          </w:rPr>
          <w:tab/>
        </w:r>
        <w:r w:rsidR="00672570">
          <w:rPr>
            <w:webHidden/>
          </w:rPr>
          <w:fldChar w:fldCharType="begin"/>
        </w:r>
        <w:r w:rsidR="00672570">
          <w:rPr>
            <w:webHidden/>
          </w:rPr>
          <w:instrText xml:space="preserve"> PAGEREF _Toc139356728 \h </w:instrText>
        </w:r>
        <w:r w:rsidR="00672570">
          <w:rPr>
            <w:webHidden/>
          </w:rPr>
        </w:r>
        <w:r w:rsidR="00672570">
          <w:rPr>
            <w:webHidden/>
          </w:rPr>
          <w:fldChar w:fldCharType="separate"/>
        </w:r>
        <w:r w:rsidR="00672570">
          <w:rPr>
            <w:webHidden/>
          </w:rPr>
          <w:t>2</w:t>
        </w:r>
        <w:r w:rsidR="00672570">
          <w:rPr>
            <w:webHidden/>
          </w:rPr>
          <w:fldChar w:fldCharType="end"/>
        </w:r>
      </w:hyperlink>
    </w:p>
    <w:p w:rsidR="00FF1092" w:rsidRPr="000978F3" w:rsidRDefault="008F4EC1" w:rsidP="00036903">
      <w:pPr>
        <w:pStyle w:val="Block"/>
      </w:pPr>
      <w:r>
        <w:fldChar w:fldCharType="end"/>
      </w:r>
    </w:p>
    <w:p w:rsidR="00FF1092" w:rsidRPr="000978F3" w:rsidRDefault="00FF1092" w:rsidP="0082119C">
      <w:pPr>
        <w:pStyle w:val="berschriftOhneNummer"/>
      </w:pPr>
      <w:bookmarkStart w:id="2" w:name="_Toc139356698"/>
      <w:r w:rsidRPr="000978F3">
        <w:t>Tabellenverzeichnis</w:t>
      </w:r>
      <w:bookmarkEnd w:id="2"/>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672570">
        <w:t>Tabelle 1: TestTabelle2</w:t>
      </w:r>
      <w:r w:rsidR="00672570">
        <w:tab/>
      </w:r>
      <w:r w:rsidR="00672570">
        <w:fldChar w:fldCharType="begin"/>
      </w:r>
      <w:r w:rsidR="00672570">
        <w:instrText xml:space="preserve"> PAGEREF _Toc139356729 \h </w:instrText>
      </w:r>
      <w:r w:rsidR="00672570">
        <w:fldChar w:fldCharType="separate"/>
      </w:r>
      <w:r w:rsidR="00672570">
        <w:t>2</w:t>
      </w:r>
      <w:r w:rsidR="00672570">
        <w:fldChar w:fldCharType="end"/>
      </w:r>
    </w:p>
    <w:p w:rsidR="0025070A" w:rsidRPr="000978F3" w:rsidRDefault="008F4EC1" w:rsidP="00036903">
      <w:pPr>
        <w:pStyle w:val="Block"/>
      </w:pPr>
      <w:r>
        <w:rPr>
          <w:noProof/>
        </w:rPr>
        <w:fldChar w:fldCharType="end"/>
      </w:r>
    </w:p>
    <w:p w:rsidR="00FF1092" w:rsidRPr="000978F3" w:rsidRDefault="006B7054" w:rsidP="0082119C">
      <w:pPr>
        <w:pStyle w:val="berschriftOhneNummer"/>
      </w:pPr>
      <w:bookmarkStart w:id="3" w:name="_Toc139356699"/>
      <w:r w:rsidRPr="000978F3">
        <w:t>Abkürzungsverzeic</w:t>
      </w:r>
      <w:r w:rsidR="0082119C" w:rsidRPr="000978F3">
        <w:t>h</w:t>
      </w:r>
      <w:r w:rsidRPr="000978F3">
        <w:t>nis</w:t>
      </w:r>
      <w:bookmarkEnd w:id="3"/>
    </w:p>
    <w:p w:rsidR="00362A0D" w:rsidRPr="000978F3" w:rsidRDefault="00362A0D" w:rsidP="00452F63">
      <w:pPr>
        <w:pStyle w:val="Abkrzungsverzeichnis"/>
      </w:pPr>
      <w:r>
        <w:t>BAW</w:t>
      </w:r>
      <w:r>
        <w:tab/>
        <w:t>Bundesanstalt für Wasserbau</w:t>
      </w:r>
    </w:p>
    <w:p w:rsidR="00DC03A5" w:rsidRDefault="00452F63" w:rsidP="00452F63">
      <w:pPr>
        <w:pStyle w:val="Abkrzungsverzeichnis"/>
      </w:pPr>
      <w:r w:rsidRPr="000978F3">
        <w:t xml:space="preserve">IEEE </w:t>
      </w:r>
      <w:r w:rsidRPr="000978F3">
        <w:tab/>
        <w:t>Institute of Electrical and Electronics Engineers</w:t>
      </w:r>
    </w:p>
    <w:p w:rsidR="00362A0D" w:rsidRPr="000978F3" w:rsidRDefault="00362A0D" w:rsidP="00452F63">
      <w:pPr>
        <w:pStyle w:val="Abkrzungsverzeichnis"/>
      </w:pPr>
      <w:r>
        <w:t>LAN</w:t>
      </w:r>
      <w:r>
        <w:tab/>
        <w:t>Local Area Network</w:t>
      </w:r>
    </w:p>
    <w:p w:rsidR="00362A0D" w:rsidRDefault="00452F63" w:rsidP="00DC03A5">
      <w:pPr>
        <w:pStyle w:val="Abkrzungsverzeichnis"/>
      </w:pPr>
      <w:r w:rsidRPr="000978F3">
        <w:t xml:space="preserve">WLAN </w:t>
      </w:r>
      <w:r w:rsidRPr="000978F3">
        <w:tab/>
        <w:t xml:space="preserve">Wireless Local Area Network </w:t>
      </w:r>
    </w:p>
    <w:p w:rsidR="007E5464" w:rsidRDefault="007E5464" w:rsidP="00DC03A5">
      <w:pPr>
        <w:pStyle w:val="Abkrzungsverzeichnis"/>
      </w:pPr>
      <w:r>
        <w:t>RADIUS</w:t>
      </w:r>
      <w:r>
        <w:tab/>
        <w:t xml:space="preserve">Remote Authentication </w:t>
      </w:r>
      <w:proofErr w:type="spellStart"/>
      <w:r>
        <w:t>Dial</w:t>
      </w:r>
      <w:proofErr w:type="spellEnd"/>
      <w:r>
        <w:t>-In User Service</w:t>
      </w:r>
    </w:p>
    <w:p w:rsidR="00577392" w:rsidRDefault="00577392" w:rsidP="00DC03A5">
      <w:pPr>
        <w:pStyle w:val="Abkrzungsverzeichnis"/>
      </w:pPr>
      <w:r>
        <w:t>ZTNA</w:t>
      </w:r>
      <w:r>
        <w:tab/>
        <w:t>Zero Trust Network Access</w:t>
      </w:r>
    </w:p>
    <w:p w:rsidR="00362A0D" w:rsidRPr="000978F3" w:rsidRDefault="00362A0D" w:rsidP="00452F63">
      <w:pPr>
        <w:pStyle w:val="Abkrzungsverzeichnis"/>
      </w:pPr>
    </w:p>
    <w:p w:rsidR="0018695B" w:rsidRPr="000978F3" w:rsidRDefault="0018695B" w:rsidP="00036903">
      <w:pPr>
        <w:pStyle w:val="Block"/>
        <w:sectPr w:rsidR="0018695B" w:rsidRPr="000978F3" w:rsidSect="00DC03A5">
          <w:headerReference w:type="default" r:id="rId8"/>
          <w:footerReference w:type="default" r:id="rId9"/>
          <w:headerReference w:type="first" r:id="rId10"/>
          <w:footerReference w:type="first" r:id="rId11"/>
          <w:pgSz w:w="11906" w:h="16838" w:code="9"/>
          <w:pgMar w:top="1985" w:right="1418" w:bottom="1134" w:left="1418" w:header="709" w:footer="709" w:gutter="0"/>
          <w:pgNumType w:fmt="upperRoman"/>
          <w:cols w:space="708"/>
          <w:titlePg/>
          <w:docGrid w:linePitch="360"/>
        </w:sectPr>
      </w:pPr>
      <w:bookmarkStart w:id="4" w:name="_Ref268205252"/>
      <w:bookmarkStart w:id="5" w:name="_Ref268205257"/>
      <w:bookmarkStart w:id="6" w:name="_Ref268205281"/>
      <w:bookmarkStart w:id="7" w:name="_Ref268205306"/>
      <w:bookmarkStart w:id="8" w:name="_Toc269368665"/>
      <w:bookmarkEnd w:id="0"/>
    </w:p>
    <w:p w:rsidR="00936964" w:rsidRDefault="00936964" w:rsidP="00936964">
      <w:pPr>
        <w:pStyle w:val="berschrift1"/>
      </w:pPr>
      <w:bookmarkStart w:id="9" w:name="_Toc137200233"/>
      <w:bookmarkStart w:id="10" w:name="_Toc139356700"/>
      <w:bookmarkEnd w:id="4"/>
      <w:bookmarkEnd w:id="5"/>
      <w:bookmarkEnd w:id="6"/>
      <w:bookmarkEnd w:id="7"/>
      <w:bookmarkEnd w:id="8"/>
      <w:r>
        <w:lastRenderedPageBreak/>
        <w:t>Einführung</w:t>
      </w:r>
      <w:bookmarkEnd w:id="9"/>
      <w:bookmarkEnd w:id="10"/>
    </w:p>
    <w:p w:rsidR="00936964" w:rsidRDefault="00936964" w:rsidP="00936964">
      <w:pPr>
        <w:pStyle w:val="berschrift2"/>
      </w:pPr>
      <w:bookmarkStart w:id="11" w:name="_Toc137200234"/>
      <w:bookmarkStart w:id="12" w:name="_Toc139356701"/>
      <w:r>
        <w:t>Motivation</w:t>
      </w:r>
      <w:bookmarkEnd w:id="11"/>
      <w:bookmarkEnd w:id="12"/>
    </w:p>
    <w:p w:rsidR="00936964" w:rsidRDefault="002025D5" w:rsidP="00936964">
      <w:pPr>
        <w:pStyle w:val="berschrift2"/>
      </w:pPr>
      <w:bookmarkStart w:id="13" w:name="_Toc139356702"/>
      <w:r>
        <w:t>IST-Zustand</w:t>
      </w:r>
      <w:bookmarkEnd w:id="13"/>
    </w:p>
    <w:p w:rsidR="00936964" w:rsidRPr="00936964" w:rsidRDefault="00936964" w:rsidP="00936964">
      <w:pPr>
        <w:pStyle w:val="Block"/>
      </w:pPr>
    </w:p>
    <w:p w:rsidR="00936964" w:rsidRDefault="00936964" w:rsidP="00936964">
      <w:pPr>
        <w:pStyle w:val="berschrift1"/>
      </w:pPr>
      <w:bookmarkStart w:id="14" w:name="_Toc137200236"/>
      <w:bookmarkStart w:id="15" w:name="_Toc139356703"/>
      <w:r>
        <w:t>Projektbeschreibung</w:t>
      </w:r>
      <w:bookmarkEnd w:id="14"/>
      <w:bookmarkEnd w:id="15"/>
    </w:p>
    <w:p w:rsidR="00936964" w:rsidRDefault="00936964" w:rsidP="00936964">
      <w:pPr>
        <w:pStyle w:val="berschrift2"/>
      </w:pPr>
      <w:bookmarkStart w:id="16" w:name="_Toc137200237"/>
      <w:bookmarkStart w:id="17" w:name="_Toc139356704"/>
      <w:r>
        <w:t>Aufgabenstellung</w:t>
      </w:r>
      <w:bookmarkEnd w:id="16"/>
      <w:bookmarkEnd w:id="17"/>
    </w:p>
    <w:p w:rsidR="00C362C2" w:rsidRPr="00C362C2" w:rsidRDefault="00C362C2" w:rsidP="00C362C2">
      <w:pPr>
        <w:pStyle w:val="Block"/>
      </w:pPr>
      <w:r>
        <w:t xml:space="preserve">Innerhalb der BAW wird </w:t>
      </w:r>
    </w:p>
    <w:p w:rsidR="00397371" w:rsidRDefault="00936964" w:rsidP="00BB676E">
      <w:pPr>
        <w:pStyle w:val="berschrift2"/>
      </w:pPr>
      <w:bookmarkStart w:id="18" w:name="_Toc137200238"/>
      <w:bookmarkStart w:id="19" w:name="_Toc139356705"/>
      <w:r>
        <w:t>Vorgehen</w:t>
      </w:r>
      <w:bookmarkEnd w:id="18"/>
      <w:bookmarkEnd w:id="19"/>
    </w:p>
    <w:p w:rsidR="00936964" w:rsidRPr="00936964" w:rsidRDefault="00936964" w:rsidP="00936964">
      <w:pPr>
        <w:pStyle w:val="Block"/>
      </w:pPr>
    </w:p>
    <w:p w:rsidR="00936964" w:rsidRDefault="00936964" w:rsidP="00936964">
      <w:pPr>
        <w:pStyle w:val="berschrift1"/>
      </w:pPr>
      <w:bookmarkStart w:id="20" w:name="_Toc137200239"/>
      <w:bookmarkStart w:id="21" w:name="_Toc139356706"/>
      <w:r>
        <w:t>Grundlagen</w:t>
      </w:r>
      <w:bookmarkEnd w:id="20"/>
      <w:bookmarkEnd w:id="21"/>
    </w:p>
    <w:p w:rsidR="00936964" w:rsidRDefault="002025D5" w:rsidP="00CF342E">
      <w:pPr>
        <w:pStyle w:val="berschrift2"/>
      </w:pPr>
      <w:bookmarkStart w:id="22" w:name="_Toc139356707"/>
      <w:r>
        <w:t>Protokolle</w:t>
      </w:r>
      <w:bookmarkEnd w:id="22"/>
    </w:p>
    <w:p w:rsidR="00936964" w:rsidRDefault="00936964" w:rsidP="002025D5">
      <w:pPr>
        <w:pStyle w:val="berschrift3"/>
      </w:pPr>
      <w:bookmarkStart w:id="23" w:name="_Toc137200241"/>
      <w:bookmarkStart w:id="24" w:name="_Toc139356708"/>
      <w:r>
        <w:t>802.1X</w:t>
      </w:r>
      <w:bookmarkEnd w:id="23"/>
      <w:bookmarkEnd w:id="24"/>
    </w:p>
    <w:p w:rsidR="004C711A" w:rsidRDefault="00F761CC" w:rsidP="00F761CC">
      <w:pPr>
        <w:pStyle w:val="Block"/>
      </w:pPr>
      <w:r>
        <w:t xml:space="preserve">Die </w:t>
      </w:r>
      <w:r w:rsidR="004C711A">
        <w:t>Anforderungen an</w:t>
      </w:r>
      <w:r>
        <w:t xml:space="preserve"> 802.1X ist eine Unterbindung </w:t>
      </w:r>
      <w:r w:rsidR="004C711A">
        <w:t>vom unkontrollierten Anschluss von Geräten. Dadurch wird Zugriff auf das Unternehmensnetz nur für Unternehmensgeräte gewährt. Dieser Zugriff sollte nur gewährt werden, wenn die Authentisierung erfolgreich beendet wurde und weitere Konfigurationsvorgaben erfüllt werden.</w:t>
      </w:r>
    </w:p>
    <w:tbl>
      <w:tblPr>
        <w:tblStyle w:val="Tabellenraster"/>
        <w:tblpPr w:leftFromText="141" w:rightFromText="141" w:vertAnchor="text" w:horzAnchor="margin" w:tblpXSpec="right" w:tblpY="327"/>
        <w:tblW w:w="0" w:type="auto"/>
        <w:tblLook w:val="04A0" w:firstRow="1" w:lastRow="0" w:firstColumn="1" w:lastColumn="0" w:noHBand="0" w:noVBand="1"/>
      </w:tblPr>
      <w:tblGrid>
        <w:gridCol w:w="1030"/>
        <w:gridCol w:w="1418"/>
        <w:gridCol w:w="2205"/>
      </w:tblGrid>
      <w:tr w:rsidR="00F6078F" w:rsidTr="00F6078F">
        <w:trPr>
          <w:trHeight w:val="320"/>
        </w:trPr>
        <w:tc>
          <w:tcPr>
            <w:tcW w:w="0" w:type="auto"/>
          </w:tcPr>
          <w:p w:rsidR="004C711A" w:rsidRDefault="004C711A" w:rsidP="004C711A">
            <w:pPr>
              <w:pStyle w:val="Block"/>
            </w:pPr>
            <w:r>
              <w:t>Version</w:t>
            </w:r>
          </w:p>
        </w:tc>
        <w:tc>
          <w:tcPr>
            <w:tcW w:w="0" w:type="auto"/>
          </w:tcPr>
          <w:p w:rsidR="004C711A" w:rsidRDefault="004C711A" w:rsidP="004C711A">
            <w:pPr>
              <w:pStyle w:val="Block"/>
            </w:pPr>
            <w:r>
              <w:t>Release</w:t>
            </w:r>
          </w:p>
        </w:tc>
        <w:tc>
          <w:tcPr>
            <w:tcW w:w="0" w:type="auto"/>
          </w:tcPr>
          <w:p w:rsidR="004C711A" w:rsidRDefault="00F6078F" w:rsidP="004C711A">
            <w:pPr>
              <w:pStyle w:val="Block"/>
            </w:pPr>
            <w:r>
              <w:t>Name</w:t>
            </w:r>
          </w:p>
        </w:tc>
      </w:tr>
      <w:tr w:rsidR="00F6078F" w:rsidTr="00F6078F">
        <w:trPr>
          <w:trHeight w:val="327"/>
        </w:trPr>
        <w:tc>
          <w:tcPr>
            <w:tcW w:w="0" w:type="auto"/>
          </w:tcPr>
          <w:p w:rsidR="004C711A" w:rsidRDefault="00F6078F" w:rsidP="004C711A">
            <w:pPr>
              <w:pStyle w:val="Block"/>
            </w:pPr>
            <w:r>
              <w:t>v1</w:t>
            </w:r>
          </w:p>
        </w:tc>
        <w:tc>
          <w:tcPr>
            <w:tcW w:w="0" w:type="auto"/>
          </w:tcPr>
          <w:p w:rsidR="004C711A" w:rsidRDefault="00F6078F" w:rsidP="004C711A">
            <w:pPr>
              <w:pStyle w:val="Block"/>
            </w:pPr>
            <w:r>
              <w:t>13.07.2001</w:t>
            </w:r>
          </w:p>
        </w:tc>
        <w:tc>
          <w:tcPr>
            <w:tcW w:w="0" w:type="auto"/>
          </w:tcPr>
          <w:p w:rsidR="004C711A" w:rsidRDefault="00F6078F" w:rsidP="004C711A">
            <w:pPr>
              <w:pStyle w:val="Block"/>
            </w:pPr>
            <w:r>
              <w:t>IEEE 802.1X-2001</w:t>
            </w:r>
          </w:p>
        </w:tc>
      </w:tr>
      <w:tr w:rsidR="00F6078F" w:rsidTr="00F6078F">
        <w:trPr>
          <w:trHeight w:val="320"/>
        </w:trPr>
        <w:tc>
          <w:tcPr>
            <w:tcW w:w="0" w:type="auto"/>
          </w:tcPr>
          <w:p w:rsidR="004C711A" w:rsidRDefault="00F6078F" w:rsidP="004C711A">
            <w:pPr>
              <w:pStyle w:val="Block"/>
            </w:pPr>
            <w:r>
              <w:t>v2</w:t>
            </w:r>
          </w:p>
        </w:tc>
        <w:tc>
          <w:tcPr>
            <w:tcW w:w="0" w:type="auto"/>
          </w:tcPr>
          <w:p w:rsidR="004C711A" w:rsidRDefault="00F6078F" w:rsidP="004C711A">
            <w:pPr>
              <w:pStyle w:val="Block"/>
            </w:pPr>
            <w:r>
              <w:t>13.12.2004</w:t>
            </w:r>
          </w:p>
        </w:tc>
        <w:tc>
          <w:tcPr>
            <w:tcW w:w="0" w:type="auto"/>
          </w:tcPr>
          <w:p w:rsidR="004C711A" w:rsidRDefault="00F6078F" w:rsidP="004C711A">
            <w:pPr>
              <w:pStyle w:val="Block"/>
            </w:pPr>
            <w:r>
              <w:t>IEEE 802.1X-2004</w:t>
            </w:r>
          </w:p>
        </w:tc>
      </w:tr>
      <w:tr w:rsidR="00F6078F" w:rsidTr="00F6078F">
        <w:trPr>
          <w:trHeight w:val="320"/>
        </w:trPr>
        <w:tc>
          <w:tcPr>
            <w:tcW w:w="0" w:type="auto"/>
          </w:tcPr>
          <w:p w:rsidR="004C711A" w:rsidRDefault="00F6078F" w:rsidP="004C711A">
            <w:pPr>
              <w:pStyle w:val="Block"/>
            </w:pPr>
            <w:r>
              <w:t>v3</w:t>
            </w:r>
          </w:p>
        </w:tc>
        <w:tc>
          <w:tcPr>
            <w:tcW w:w="0" w:type="auto"/>
          </w:tcPr>
          <w:p w:rsidR="004C711A" w:rsidRDefault="00F6078F" w:rsidP="004C711A">
            <w:pPr>
              <w:pStyle w:val="Block"/>
            </w:pPr>
            <w:r>
              <w:t>05.02.2010</w:t>
            </w:r>
          </w:p>
        </w:tc>
        <w:tc>
          <w:tcPr>
            <w:tcW w:w="0" w:type="auto"/>
          </w:tcPr>
          <w:p w:rsidR="004C711A" w:rsidRDefault="00F6078F" w:rsidP="004C711A">
            <w:pPr>
              <w:pStyle w:val="Block"/>
            </w:pPr>
            <w:r>
              <w:t>IEEE 802.1X-2010</w:t>
            </w:r>
          </w:p>
        </w:tc>
      </w:tr>
      <w:tr w:rsidR="00F6078F" w:rsidTr="00F6078F">
        <w:trPr>
          <w:trHeight w:val="153"/>
        </w:trPr>
        <w:tc>
          <w:tcPr>
            <w:tcW w:w="0" w:type="auto"/>
          </w:tcPr>
          <w:p w:rsidR="004C711A" w:rsidRDefault="00F6078F" w:rsidP="004C711A">
            <w:pPr>
              <w:pStyle w:val="Block"/>
            </w:pPr>
            <w:r>
              <w:t>v4</w:t>
            </w:r>
          </w:p>
        </w:tc>
        <w:tc>
          <w:tcPr>
            <w:tcW w:w="0" w:type="auto"/>
          </w:tcPr>
          <w:p w:rsidR="004C711A" w:rsidRDefault="00F6078F" w:rsidP="004C711A">
            <w:pPr>
              <w:pStyle w:val="Block"/>
            </w:pPr>
            <w:r>
              <w:t>28.02.2020</w:t>
            </w:r>
          </w:p>
        </w:tc>
        <w:tc>
          <w:tcPr>
            <w:tcW w:w="0" w:type="auto"/>
          </w:tcPr>
          <w:p w:rsidR="004C711A" w:rsidRDefault="00F6078F" w:rsidP="004C711A">
            <w:pPr>
              <w:pStyle w:val="Block"/>
            </w:pPr>
            <w:r>
              <w:t>IEEE 802.1X-2020</w:t>
            </w:r>
          </w:p>
        </w:tc>
      </w:tr>
    </w:tbl>
    <w:p w:rsidR="004C711A" w:rsidRPr="00F6078F" w:rsidRDefault="004C711A" w:rsidP="00F761CC">
      <w:pPr>
        <w:pStyle w:val="Block"/>
      </w:pPr>
      <w:r>
        <w:t xml:space="preserve">Mit der Zeit sind mehrere Versionen von 802.1X entwickelt worden. </w:t>
      </w:r>
      <w:r w:rsidR="00605C23">
        <w:t xml:space="preserve">Die relevanten </w:t>
      </w:r>
      <w:r>
        <w:t xml:space="preserve">Funktionen </w:t>
      </w:r>
      <w:r w:rsidR="00605C23">
        <w:t xml:space="preserve">sind </w:t>
      </w:r>
      <w:r>
        <w:t xml:space="preserve">in </w:t>
      </w:r>
      <w:r w:rsidR="00F6078F">
        <w:t xml:space="preserve">der </w:t>
      </w:r>
      <w:r>
        <w:t>Version</w:t>
      </w:r>
      <w:r w:rsidR="00F6078F">
        <w:t xml:space="preserve"> IEEE 802.1X-2004 </w:t>
      </w:r>
      <w:r w:rsidR="00605C23">
        <w:t xml:space="preserve">dazugekommen und ist daher auch </w:t>
      </w:r>
      <w:r w:rsidR="00F6078F">
        <w:t xml:space="preserve">die </w:t>
      </w:r>
      <w:proofErr w:type="gramStart"/>
      <w:r w:rsidR="00605C23">
        <w:t>am weitesten verbreitet</w:t>
      </w:r>
      <w:r w:rsidR="00F6078F">
        <w:t>e Version</w:t>
      </w:r>
      <w:proofErr w:type="gramEnd"/>
      <w:r w:rsidR="00605C23">
        <w:t xml:space="preserve">. </w:t>
      </w:r>
      <w:r w:rsidR="00F6078F">
        <w:t>Das</w:t>
      </w:r>
      <w:r w:rsidR="00605C23">
        <w:t xml:space="preserve"> Endgerät wird als Supplikant bezeichnet, welchem der Zugriff gewährt werden muss. Die Rolle des </w:t>
      </w:r>
      <w:proofErr w:type="spellStart"/>
      <w:r w:rsidR="00F6078F" w:rsidRPr="00605C23">
        <w:rPr>
          <w:color w:val="FF0000"/>
        </w:rPr>
        <w:t>Authentikators</w:t>
      </w:r>
      <w:proofErr w:type="spellEnd"/>
      <w:r w:rsidR="00F6078F" w:rsidRPr="00605C23">
        <w:rPr>
          <w:color w:val="FF0000"/>
        </w:rPr>
        <w:t xml:space="preserve"> </w:t>
      </w:r>
      <w:r w:rsidR="00605C23">
        <w:t xml:space="preserve">übernimmt der Netzzugangspunkt, da dieser direkt mit dem Supplikanten kommuniziert und Zugriffberechtigung umsetzt. Der </w:t>
      </w:r>
      <w:proofErr w:type="spellStart"/>
      <w:r w:rsidR="00605C23">
        <w:t>Authentikator</w:t>
      </w:r>
      <w:proofErr w:type="spellEnd"/>
      <w:r w:rsidR="00605C23">
        <w:t xml:space="preserve"> leitet die Authentifizierungsanfrage an einen zentralen </w:t>
      </w:r>
      <w:r w:rsidR="00605C23" w:rsidRPr="00605C23">
        <w:t xml:space="preserve">Authentifikation </w:t>
      </w:r>
      <w:r w:rsidR="00605C23">
        <w:t xml:space="preserve">Server weiter, welcher an weitere Systeme angeschlossen werden kann. Diese angeschlossen Systeme können benutzt werden um Unternehmensweite </w:t>
      </w:r>
      <w:proofErr w:type="spellStart"/>
      <w:r w:rsidR="00605C23">
        <w:t>Credentials</w:t>
      </w:r>
      <w:proofErr w:type="spellEnd"/>
      <w:r w:rsidR="00605C23">
        <w:t xml:space="preserve"> </w:t>
      </w:r>
      <w:r w:rsidR="00F6078F">
        <w:t xml:space="preserve">zu verifizieren. Die Kommunikation zwischen </w:t>
      </w:r>
      <w:r w:rsidR="00F6078F">
        <w:lastRenderedPageBreak/>
        <w:t xml:space="preserve">Supplikanten und </w:t>
      </w:r>
      <w:proofErr w:type="spellStart"/>
      <w:r w:rsidR="00F6078F" w:rsidRPr="00605C23">
        <w:rPr>
          <w:color w:val="FF0000"/>
        </w:rPr>
        <w:t>Authentikator</w:t>
      </w:r>
      <w:r w:rsidR="00F6078F">
        <w:rPr>
          <w:color w:val="FF0000"/>
        </w:rPr>
        <w:t>en</w:t>
      </w:r>
      <w:proofErr w:type="spellEnd"/>
      <w:r w:rsidR="00F6078F">
        <w:rPr>
          <w:color w:val="FF0000"/>
        </w:rPr>
        <w:t xml:space="preserve"> </w:t>
      </w:r>
      <w:r w:rsidR="00F6078F">
        <w:t xml:space="preserve">wird </w:t>
      </w:r>
      <w:r w:rsidR="00E236E3">
        <w:t xml:space="preserve">im lokalen LAN </w:t>
      </w:r>
      <w:r w:rsidR="00F6078F">
        <w:t xml:space="preserve">über </w:t>
      </w:r>
      <w:proofErr w:type="spellStart"/>
      <w:r w:rsidR="00F6078F">
        <w:t>EAPoL</w:t>
      </w:r>
      <w:proofErr w:type="spellEnd"/>
      <w:r w:rsidR="00F6078F">
        <w:t xml:space="preserve"> abgewickelt</w:t>
      </w:r>
      <w:r w:rsidR="00E236E3">
        <w:t xml:space="preserve">. Dabei werden die Daten in dem </w:t>
      </w:r>
      <w:proofErr w:type="spellStart"/>
      <w:r w:rsidR="00E236E3">
        <w:t>Authentikator</w:t>
      </w:r>
      <w:proofErr w:type="spellEnd"/>
      <w:r w:rsidR="00E236E3">
        <w:t xml:space="preserve"> nicht </w:t>
      </w:r>
      <w:proofErr w:type="gramStart"/>
      <w:r w:rsidR="00E236E3">
        <w:t>verarbeitet</w:t>
      </w:r>
      <w:proofErr w:type="gramEnd"/>
      <w:r w:rsidR="00E236E3">
        <w:t xml:space="preserve"> sondern als Proxy ein anderes EAP-Paket an den Authentifikation Server weitergeleitet.</w:t>
      </w:r>
    </w:p>
    <w:p w:rsidR="00605C23" w:rsidRDefault="00E236E3" w:rsidP="00F761CC">
      <w:pPr>
        <w:pStyle w:val="Block"/>
      </w:pPr>
      <w:r w:rsidRPr="00E236E3">
        <w:rPr>
          <w:noProof/>
        </w:rPr>
        <w:drawing>
          <wp:inline distT="0" distB="0" distL="0" distR="0" wp14:anchorId="6B0CB2BA" wp14:editId="4B874BDC">
            <wp:extent cx="5759450" cy="3474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74085"/>
                    </a:xfrm>
                    <a:prstGeom prst="rect">
                      <a:avLst/>
                    </a:prstGeom>
                  </pic:spPr>
                </pic:pic>
              </a:graphicData>
            </a:graphic>
          </wp:inline>
        </w:drawing>
      </w:r>
    </w:p>
    <w:p w:rsidR="00E236E3" w:rsidRDefault="00114030" w:rsidP="00114030">
      <w:pPr>
        <w:pStyle w:val="berschrift4"/>
      </w:pPr>
      <w:r>
        <w:t xml:space="preserve"> </w:t>
      </w:r>
      <w:r w:rsidR="00E236E3">
        <w:t>Kontrollierte Ports</w:t>
      </w:r>
    </w:p>
    <w:p w:rsidR="00E236E3" w:rsidRPr="00E236E3" w:rsidRDefault="00E236E3" w:rsidP="00E236E3">
      <w:pPr>
        <w:pStyle w:val="Block"/>
      </w:pPr>
      <w:r>
        <w:t xml:space="preserve">Zur Trennung von Signalisierungs- und Nutzdaten kann ein kontrollierter Port </w:t>
      </w:r>
      <w:r w:rsidR="00535AF4">
        <w:t xml:space="preserve">[engl. </w:t>
      </w:r>
      <w:proofErr w:type="spellStart"/>
      <w:r w:rsidR="00733D03">
        <w:t>c</w:t>
      </w:r>
      <w:r w:rsidR="00535AF4">
        <w:t>ontrolled</w:t>
      </w:r>
      <w:proofErr w:type="spellEnd"/>
      <w:r w:rsidR="00535AF4">
        <w:t xml:space="preserve"> Port] </w:t>
      </w:r>
      <w:r>
        <w:t xml:space="preserve">eingesetzt werden. Mit Hilfe </w:t>
      </w:r>
      <w:r w:rsidR="00535AF4">
        <w:t xml:space="preserve">dieser Art von </w:t>
      </w:r>
      <w:r>
        <w:t>Ports können bestimmte Protokolle als auch Ports an den Supplikanten weitergeleitet werden oder vom Supplikanten</w:t>
      </w:r>
      <w:r w:rsidR="00535AF4">
        <w:t xml:space="preserve"> empfangen werden. Es muss durch den </w:t>
      </w:r>
      <w:r w:rsidR="00373E3F">
        <w:t xml:space="preserve">verwendeten </w:t>
      </w:r>
      <w:proofErr w:type="spellStart"/>
      <w:r w:rsidR="00373E3F">
        <w:t>Authenticator</w:t>
      </w:r>
      <w:proofErr w:type="spellEnd"/>
      <w:r w:rsidR="00373E3F">
        <w:t xml:space="preserve"> unterstützt werden.</w:t>
      </w:r>
      <w:r w:rsidR="00344808">
        <w:t xml:space="preserve"> </w:t>
      </w:r>
      <w:r w:rsidR="00535AF4">
        <w:t xml:space="preserve"> Die Namensgebung dieser Funktion ist zwischen unterschiedlichen Herstellern nicht eindeutig jedoch wird die Funktionsweise gleich beworben.</w:t>
      </w:r>
    </w:p>
    <w:p w:rsidR="004C711A" w:rsidRPr="00F761CC" w:rsidRDefault="004C711A" w:rsidP="00F761CC">
      <w:pPr>
        <w:pStyle w:val="Block"/>
      </w:pPr>
    </w:p>
    <w:p w:rsidR="00006B19" w:rsidRDefault="00936964" w:rsidP="002025D5">
      <w:pPr>
        <w:pStyle w:val="berschrift3"/>
      </w:pPr>
      <w:bookmarkStart w:id="25" w:name="_Toc137200242"/>
      <w:bookmarkStart w:id="26" w:name="_Toc139356709"/>
      <w:r>
        <w:t>RAIDUS</w:t>
      </w:r>
      <w:bookmarkEnd w:id="25"/>
      <w:bookmarkEnd w:id="26"/>
    </w:p>
    <w:p w:rsidR="002A727A" w:rsidRDefault="00006B19" w:rsidP="00006B19">
      <w:pPr>
        <w:pStyle w:val="Block"/>
      </w:pPr>
      <w:r>
        <w:t xml:space="preserve">RADIUS </w:t>
      </w:r>
      <w:r w:rsidR="00457111">
        <w:t>ist ein Server-Client Protokoll, welches Autorisierung, Authentifizierung und Accounting</w:t>
      </w:r>
      <w:r w:rsidR="00E221D4">
        <w:t xml:space="preserve"> von Geräten durchführt</w:t>
      </w:r>
      <w:r w:rsidR="00457111">
        <w:t>.</w:t>
      </w:r>
      <w:r w:rsidR="002A727A">
        <w:t xml:space="preserve"> </w:t>
      </w:r>
      <w:r w:rsidR="00457111">
        <w:t xml:space="preserve">Dabei wird ein Challenge Response Verfahren </w:t>
      </w:r>
      <w:r w:rsidR="00E221D4">
        <w:t>angewandt, welches auch mit unterschiedlichen Transportverschlüsselungsverfahren unterstützt wird.</w:t>
      </w:r>
      <w:r w:rsidR="00380E77">
        <w:t xml:space="preserve"> </w:t>
      </w:r>
      <w:r w:rsidR="00880782">
        <w:t xml:space="preserve">Zur Durchführung der Autorisierung und Authentifizierung wird der </w:t>
      </w:r>
      <w:r w:rsidR="00880782">
        <w:lastRenderedPageBreak/>
        <w:t xml:space="preserve">UDP Port 1812 benutzt. Port 1813 ist dem Accounting zugeteilt. </w:t>
      </w:r>
      <w:r w:rsidR="00563495">
        <w:t xml:space="preserve">Im RFC-2865[1] wird darauf hingewiesen, dass in </w:t>
      </w:r>
      <w:r w:rsidR="00880782">
        <w:t>alten Implementationen</w:t>
      </w:r>
      <w:r w:rsidR="00563495">
        <w:t xml:space="preserve"> </w:t>
      </w:r>
      <w:r w:rsidR="00880782">
        <w:t>jeweils Port 1645 und 1646 benutzt</w:t>
      </w:r>
      <w:r w:rsidR="00563495">
        <w:t xml:space="preserve"> wird</w:t>
      </w:r>
      <w:r w:rsidR="00880782">
        <w:t xml:space="preserve">, </w:t>
      </w:r>
      <w:r w:rsidR="00563495">
        <w:t xml:space="preserve">sich </w:t>
      </w:r>
      <w:r w:rsidR="002A727A">
        <w:t xml:space="preserve">jedoch </w:t>
      </w:r>
      <w:r w:rsidR="00880782">
        <w:t>mit dem „</w:t>
      </w:r>
      <w:proofErr w:type="spellStart"/>
      <w:r w:rsidR="00880782">
        <w:t>datametrics</w:t>
      </w:r>
      <w:proofErr w:type="spellEnd"/>
      <w:r w:rsidR="00880782">
        <w:t>“ Service überschneidet und nicht genutzt werden soll.</w:t>
      </w:r>
      <w:r w:rsidR="009F3C0E">
        <w:t xml:space="preserve"> </w:t>
      </w:r>
      <w:r w:rsidR="002A727A">
        <w:t xml:space="preserve">Die Transaktionen zwischen </w:t>
      </w:r>
      <w:r w:rsidR="0089587E">
        <w:t>den Clien</w:t>
      </w:r>
      <w:r w:rsidR="00E30EC3">
        <w:t>t</w:t>
      </w:r>
      <w:r w:rsidR="0089587E">
        <w:t xml:space="preserve">s und dem Radius-Server </w:t>
      </w:r>
      <w:r w:rsidR="00E30EC3">
        <w:t>laufen mit einem ausgetauschten Secret, welches benutzt wird um den Inhalt der Pakete, wie eventuelle Zugangsdaten, zu verschlüsseln.</w:t>
      </w:r>
      <w:r w:rsidR="00ED0C45">
        <w:t xml:space="preserve"> </w:t>
      </w:r>
      <w:proofErr w:type="gramStart"/>
      <w:r w:rsidR="00ED0C45">
        <w:t>Mittels Attributen</w:t>
      </w:r>
      <w:proofErr w:type="gramEnd"/>
      <w:r w:rsidR="00ED0C45">
        <w:t xml:space="preserve"> </w:t>
      </w:r>
      <w:r w:rsidR="009A40EB">
        <w:t>wird das Protokoll flexibel erweitert und ermöglicht somit eine Informationsübertragung, welcher nicht standardisiert werden muss.</w:t>
      </w:r>
    </w:p>
    <w:p w:rsidR="00E30EC3" w:rsidRPr="006A0476" w:rsidRDefault="00E30EC3" w:rsidP="00EB3BCE">
      <w:pPr>
        <w:pStyle w:val="Block"/>
      </w:pPr>
      <w:r w:rsidRPr="00B4659C">
        <w:t>Die Verwendung von UDP</w:t>
      </w:r>
      <w:r w:rsidR="009F3C0E">
        <w:t xml:space="preserve"> wurde in diesem RFC außerdem gerechtfertigt. Die Entscheidung wurde getroffen, da mehrere charakteristische Eigenschaften praktisch für RADIUS sind.</w:t>
      </w:r>
      <w:r w:rsidR="007C60C6">
        <w:t xml:space="preserve"> </w:t>
      </w:r>
      <w:r w:rsidR="00AC205D">
        <w:t xml:space="preserve">Falls die Verbindung zu einem </w:t>
      </w:r>
      <w:r w:rsidR="00E74C05">
        <w:t xml:space="preserve">RADIUS Server </w:t>
      </w:r>
      <w:r w:rsidR="00AC205D">
        <w:t xml:space="preserve">im Netzwerk gestört ist, muss ein anderer angesprochen werden. </w:t>
      </w:r>
      <w:r w:rsidR="006A0476">
        <w:t xml:space="preserve">Dafür muss eine Kopie der Anfrage gespeichert und zur erneuten Übertragung benutzt werden. </w:t>
      </w:r>
      <w:r w:rsidR="00FC1DF1">
        <w:t>Die in TCP eingebaute Bestätigen eines Paketes wird vom RADIUS Protokoll nicht benötigt und wird daher von dem Ersteller des RFCs als unnötiger Overhead bezeichnet. Außerdem ist das erfolgreiche Zustellen eines Paketes nach mehreren Minuten nicht nützlich, da ein anderer Server im Netzwerk innerhalb dieser Zeit die Authentifizierung erfolgreich abschließen kann.</w:t>
      </w:r>
      <w:r w:rsidR="00D51C9F">
        <w:t xml:space="preserve"> Für die Implementation ist die Einfachheit von UDP auch geeigneter, da TCP mehrere Events auslösen kann, die unterschiedlich gehandelt werden müssten. </w:t>
      </w:r>
    </w:p>
    <w:p w:rsidR="00DC4A1D" w:rsidRDefault="00CF342E" w:rsidP="00CF342E">
      <w:pPr>
        <w:pStyle w:val="berschrift4"/>
      </w:pPr>
      <w:r>
        <w:t xml:space="preserve"> </w:t>
      </w:r>
      <w:r w:rsidR="00DC4A1D">
        <w:t>Aufba</w:t>
      </w:r>
      <w:r w:rsidR="002025D5">
        <w:t>u</w:t>
      </w:r>
    </w:p>
    <w:p w:rsidR="00F761CC" w:rsidRDefault="0047484F" w:rsidP="00006B19">
      <w:pPr>
        <w:pStyle w:val="Block"/>
      </w:pPr>
      <w:r>
        <w:t xml:space="preserve">Der Aufbau des Paketes ist in </w:t>
      </w:r>
      <w:r>
        <w:fldChar w:fldCharType="begin"/>
      </w:r>
      <w:r>
        <w:instrText xml:space="preserve"> REF _Ref137738580 \h </w:instrText>
      </w:r>
      <w:r>
        <w:fldChar w:fldCharType="separate"/>
      </w:r>
      <w:r w:rsidR="00672570">
        <w:t xml:space="preserve">Abbildung </w:t>
      </w:r>
      <w:r w:rsidR="00672570">
        <w:rPr>
          <w:noProof/>
        </w:rPr>
        <w:t>1</w:t>
      </w:r>
      <w:r>
        <w:fldChar w:fldCharType="end"/>
      </w:r>
      <w:r w:rsidRPr="0047484F">
        <w:rPr>
          <w:color w:val="FF0000"/>
        </w:rPr>
        <w:t xml:space="preserve"> </w:t>
      </w:r>
      <w:r>
        <w:t xml:space="preserve">dargestellt. Es </w:t>
      </w:r>
      <w:r w:rsidR="003A5C4C">
        <w:t xml:space="preserve">beginnt mit einem Code, welcher ein </w:t>
      </w:r>
      <w:r>
        <w:t>Oktett</w:t>
      </w:r>
      <w:r w:rsidR="003A5C4C">
        <w:t xml:space="preserve"> </w:t>
      </w:r>
      <w:r>
        <w:t>lang ist und identifiziert den Typ vom Paket. D</w:t>
      </w:r>
      <w:r w:rsidR="00D840E6">
        <w:t xml:space="preserve">as folgende Oktett gibt den </w:t>
      </w:r>
      <w:r>
        <w:t xml:space="preserve">Identifier </w:t>
      </w:r>
      <w:r w:rsidR="00D840E6">
        <w:t xml:space="preserve">an und </w:t>
      </w:r>
      <w:r>
        <w:t xml:space="preserve">wird benutzt, um zu klassifizieren, auf welches Paket geantwortet wird. </w:t>
      </w:r>
      <w:r w:rsidR="00D840E6">
        <w:t>D</w:t>
      </w:r>
      <w:r>
        <w:t xml:space="preserve">er Server </w:t>
      </w:r>
      <w:r w:rsidR="00D840E6">
        <w:t xml:space="preserve">kann daran Duplikate von </w:t>
      </w:r>
      <w:r>
        <w:t>Pakete</w:t>
      </w:r>
      <w:r w:rsidR="00D840E6">
        <w:t xml:space="preserve">n erkennen. Da ein </w:t>
      </w:r>
      <w:r>
        <w:t xml:space="preserve">Absender </w:t>
      </w:r>
      <w:r w:rsidR="00D840E6">
        <w:t xml:space="preserve">nicht </w:t>
      </w:r>
      <w:r>
        <w:t xml:space="preserve">innerhalb kurzer Zeit </w:t>
      </w:r>
      <w:r w:rsidR="00D840E6">
        <w:t xml:space="preserve">über dem gleichen Port nicht den gleichen Identifier für ein anderes Paket benutzen darf. Das Feld für die Länge ist 2 </w:t>
      </w:r>
      <w:r w:rsidR="00D83CA2">
        <w:t>Oktette groß</w:t>
      </w:r>
      <w:r w:rsidR="00D840E6">
        <w:t xml:space="preserve"> und beschreibt die gesamte Länge</w:t>
      </w:r>
      <w:r w:rsidR="00FE7D3C">
        <w:t xml:space="preserve"> in Anzahl der Oktetten</w:t>
      </w:r>
      <w:r w:rsidR="00D840E6">
        <w:t xml:space="preserve"> des Pakets mit den Feldern für Code, Identifier, </w:t>
      </w:r>
      <w:proofErr w:type="spellStart"/>
      <w:r w:rsidR="00D840E6">
        <w:t>Length</w:t>
      </w:r>
      <w:proofErr w:type="spellEnd"/>
      <w:r w:rsidR="00D840E6">
        <w:t xml:space="preserve">, </w:t>
      </w:r>
      <w:proofErr w:type="spellStart"/>
      <w:r w:rsidR="00D840E6" w:rsidRPr="00D840E6">
        <w:t>Authenticator</w:t>
      </w:r>
      <w:proofErr w:type="spellEnd"/>
      <w:r w:rsidR="00D840E6">
        <w:t xml:space="preserve"> und Attribute. Sie ist mindestens 20 und maximal 4096. </w:t>
      </w:r>
      <w:r w:rsidR="00F761CC" w:rsidRPr="00F761CC">
        <w:t xml:space="preserve">Der </w:t>
      </w:r>
      <w:proofErr w:type="spellStart"/>
      <w:r w:rsidR="00F761CC" w:rsidRPr="00F761CC">
        <w:t>Authenticator</w:t>
      </w:r>
      <w:proofErr w:type="spellEnd"/>
      <w:r w:rsidR="00F761CC" w:rsidRPr="00F761CC">
        <w:t xml:space="preserve"> ist 16 Oktette lang und wird abhängig von der Art des Paketes gebildet. In einem Access-Request Paket ist es eine 16 Oktett lange </w:t>
      </w:r>
      <w:r w:rsidR="00F761CC" w:rsidRPr="00F761CC">
        <w:lastRenderedPageBreak/>
        <w:t xml:space="preserve">Nummer, welche Request </w:t>
      </w:r>
      <w:proofErr w:type="spellStart"/>
      <w:r w:rsidR="00F761CC" w:rsidRPr="00F761CC">
        <w:t>Authenticator</w:t>
      </w:r>
      <w:proofErr w:type="spellEnd"/>
      <w:r w:rsidR="00F761CC" w:rsidRPr="00F761CC">
        <w:t xml:space="preserve"> im Verfahren genannt wird. Im einem Response Paket wird der </w:t>
      </w:r>
      <w:proofErr w:type="spellStart"/>
      <w:r w:rsidR="00F761CC" w:rsidRPr="00F761CC">
        <w:t>Authenticator</w:t>
      </w:r>
      <w:proofErr w:type="spellEnd"/>
      <w:r w:rsidR="00F761CC" w:rsidRPr="00F761CC">
        <w:t xml:space="preserve"> aus einem MD5-Hash berechnet, welcher über das gesamte RAIDUS Paket gebildet wird:</w:t>
      </w:r>
    </w:p>
    <w:p w:rsidR="00D840E6" w:rsidRDefault="00F761CC" w:rsidP="00006B19">
      <w:pPr>
        <w:pStyle w:val="Block"/>
      </w:pPr>
      <w:r w:rsidRPr="00F761CC">
        <w:t>MD5(Code</w:t>
      </w:r>
      <w:r>
        <w:t xml:space="preserve"> </w:t>
      </w:r>
      <w:r w:rsidRPr="00F761CC">
        <w:t>+</w:t>
      </w:r>
      <w:r>
        <w:t xml:space="preserve"> </w:t>
      </w:r>
      <w:r w:rsidRPr="00F761CC">
        <w:t>ID</w:t>
      </w:r>
      <w:r>
        <w:t xml:space="preserve"> </w:t>
      </w:r>
      <w:r w:rsidRPr="00F761CC">
        <w:t>+</w:t>
      </w:r>
      <w:r>
        <w:t xml:space="preserve"> </w:t>
      </w:r>
      <w:proofErr w:type="spellStart"/>
      <w:r w:rsidRPr="00F761CC">
        <w:t>Length</w:t>
      </w:r>
      <w:proofErr w:type="spellEnd"/>
      <w:r>
        <w:t xml:space="preserve"> </w:t>
      </w:r>
      <w:r w:rsidRPr="00F761CC">
        <w:t>+</w:t>
      </w:r>
      <w:r>
        <w:t xml:space="preserve"> </w:t>
      </w:r>
      <w:proofErr w:type="spellStart"/>
      <w:r w:rsidRPr="00F761CC">
        <w:t>RequestAuth</w:t>
      </w:r>
      <w:proofErr w:type="spellEnd"/>
      <w:r>
        <w:t xml:space="preserve"> </w:t>
      </w:r>
      <w:r w:rsidRPr="00F761CC">
        <w:t>+</w:t>
      </w:r>
      <w:r>
        <w:t xml:space="preserve"> </w:t>
      </w:r>
      <w:r w:rsidRPr="00F761CC">
        <w:t>Attributes</w:t>
      </w:r>
      <w:r>
        <w:t xml:space="preserve"> </w:t>
      </w:r>
      <w:r w:rsidRPr="00F761CC">
        <w:t>+</w:t>
      </w:r>
      <w:r>
        <w:t xml:space="preserve"> </w:t>
      </w:r>
      <w:r w:rsidRPr="00F761CC">
        <w:t>Secret)</w:t>
      </w:r>
    </w:p>
    <w:p w:rsidR="00F761CC" w:rsidRPr="00006B19" w:rsidRDefault="00F761CC" w:rsidP="00006B19">
      <w:pPr>
        <w:pStyle w:val="Block"/>
      </w:pPr>
    </w:p>
    <w:tbl>
      <w:tblPr>
        <w:tblStyle w:val="Tabellenraster"/>
        <w:tblW w:w="0" w:type="auto"/>
        <w:tblLook w:val="04A0" w:firstRow="1" w:lastRow="0" w:firstColumn="1" w:lastColumn="0" w:noHBand="0" w:noVBand="1"/>
      </w:tblPr>
      <w:tblGrid>
        <w:gridCol w:w="1812"/>
        <w:gridCol w:w="1812"/>
        <w:gridCol w:w="1812"/>
        <w:gridCol w:w="1812"/>
        <w:gridCol w:w="1812"/>
      </w:tblGrid>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r>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8F4EC1">
            <w:pPr>
              <w:pStyle w:val="Block"/>
              <w:keepNext/>
            </w:pPr>
          </w:p>
        </w:tc>
      </w:tr>
    </w:tbl>
    <w:p w:rsidR="008F4EC1" w:rsidRDefault="008F4EC1" w:rsidP="008F4EC1">
      <w:pPr>
        <w:pStyle w:val="Beschriftung"/>
      </w:pPr>
      <w:bookmarkStart w:id="27" w:name="_Toc137720887"/>
      <w:bookmarkStart w:id="28" w:name="_Toc139356729"/>
      <w:r>
        <w:t xml:space="preserve">Tabelle </w:t>
      </w:r>
      <w:fldSimple w:instr=" SEQ Tabelle \* ARABIC ">
        <w:r w:rsidR="00672570">
          <w:rPr>
            <w:noProof/>
          </w:rPr>
          <w:t>1</w:t>
        </w:r>
      </w:fldSimple>
      <w:r>
        <w:t xml:space="preserve">: </w:t>
      </w:r>
      <w:bookmarkEnd w:id="27"/>
      <w:bookmarkEnd w:id="28"/>
      <w:r w:rsidR="00F761CC">
        <w:t>Die wichtigsten RADIUS Attribute</w:t>
      </w:r>
    </w:p>
    <w:p w:rsidR="008F4EC1" w:rsidRDefault="008F4EC1" w:rsidP="008F4EC1">
      <w:pPr>
        <w:keepNext/>
      </w:pPr>
      <w:proofErr w:type="spellStart"/>
      <w:r>
        <w:t>Asd</w:t>
      </w:r>
      <w:proofErr w:type="spellEnd"/>
    </w:p>
    <w:p w:rsidR="008F4EC1" w:rsidRPr="008F4EC1" w:rsidRDefault="008F4EC1" w:rsidP="008F4EC1">
      <w:pPr>
        <w:pStyle w:val="Beschriftung"/>
        <w:jc w:val="both"/>
      </w:pPr>
      <w:bookmarkStart w:id="29" w:name="_Ref137738580"/>
      <w:bookmarkStart w:id="30" w:name="_Toc137720888"/>
      <w:bookmarkStart w:id="31" w:name="_Ref137738537"/>
      <w:bookmarkStart w:id="32" w:name="_Ref137738542"/>
      <w:bookmarkStart w:id="33" w:name="_Ref137738570"/>
      <w:bookmarkStart w:id="34" w:name="_Toc139356728"/>
      <w:r>
        <w:t xml:space="preserve">Abbildung </w:t>
      </w:r>
      <w:fldSimple w:instr=" SEQ Abbildung \* ARABIC ">
        <w:r w:rsidR="00672570">
          <w:rPr>
            <w:noProof/>
          </w:rPr>
          <w:t>1</w:t>
        </w:r>
      </w:fldSimple>
      <w:bookmarkEnd w:id="29"/>
      <w:r>
        <w:t xml:space="preserve">: </w:t>
      </w:r>
      <w:bookmarkStart w:id="35" w:name="_Ref137738555"/>
      <w:proofErr w:type="spellStart"/>
      <w:r>
        <w:t>TestAbb</w:t>
      </w:r>
      <w:bookmarkEnd w:id="30"/>
      <w:bookmarkEnd w:id="31"/>
      <w:bookmarkEnd w:id="32"/>
      <w:bookmarkEnd w:id="33"/>
      <w:bookmarkEnd w:id="34"/>
      <w:bookmarkEnd w:id="35"/>
      <w:proofErr w:type="spellEnd"/>
    </w:p>
    <w:p w:rsidR="00936964" w:rsidRDefault="00936964" w:rsidP="002025D5">
      <w:pPr>
        <w:pStyle w:val="berschrift3"/>
      </w:pPr>
      <w:bookmarkStart w:id="36" w:name="_Toc137200243"/>
      <w:bookmarkStart w:id="37" w:name="_Toc139356710"/>
      <w:r>
        <w:t>WPA</w:t>
      </w:r>
      <w:bookmarkEnd w:id="36"/>
      <w:bookmarkEnd w:id="37"/>
    </w:p>
    <w:p w:rsidR="00936964" w:rsidRDefault="00936964" w:rsidP="002025D5">
      <w:pPr>
        <w:pStyle w:val="berschrift3"/>
      </w:pPr>
      <w:bookmarkStart w:id="38" w:name="_Toc137200244"/>
      <w:bookmarkStart w:id="39" w:name="_Toc139356711"/>
      <w:r>
        <w:t>Transportverschlüsselung</w:t>
      </w:r>
      <w:bookmarkEnd w:id="38"/>
      <w:bookmarkEnd w:id="39"/>
    </w:p>
    <w:p w:rsidR="00936964" w:rsidRDefault="00CF342E" w:rsidP="002025D5">
      <w:pPr>
        <w:pStyle w:val="berschrift4"/>
      </w:pPr>
      <w:r>
        <w:t xml:space="preserve"> </w:t>
      </w:r>
      <w:r w:rsidR="00936964">
        <w:t>EAP</w:t>
      </w:r>
    </w:p>
    <w:p w:rsidR="00577392" w:rsidRDefault="00CF342E" w:rsidP="002025D5">
      <w:pPr>
        <w:pStyle w:val="berschrift4"/>
      </w:pPr>
      <w:r>
        <w:t xml:space="preserve"> </w:t>
      </w:r>
      <w:r w:rsidR="00936964">
        <w:t>TLS</w:t>
      </w:r>
    </w:p>
    <w:p w:rsidR="00CF342E" w:rsidRDefault="00CF342E" w:rsidP="00CF342E"/>
    <w:p w:rsidR="00CF342E" w:rsidRDefault="00CF342E" w:rsidP="00CF342E">
      <w:pPr>
        <w:pStyle w:val="berschrift2"/>
      </w:pPr>
      <w:bookmarkStart w:id="40" w:name="_Toc139356712"/>
      <w:r>
        <w:t>Zero Trust Prinzipien</w:t>
      </w:r>
      <w:bookmarkEnd w:id="40"/>
    </w:p>
    <w:p w:rsidR="00CF342E" w:rsidRDefault="00CF342E" w:rsidP="00CF342E">
      <w:pPr>
        <w:pStyle w:val="Block"/>
      </w:pPr>
      <w:r>
        <w:t>Das nachfolgende Mod</w:t>
      </w:r>
      <w:r w:rsidR="007C0F4D">
        <w:t xml:space="preserve">ell Zero-Trust basiert auf drei Sicherheitskonzepten. </w:t>
      </w:r>
      <w:r w:rsidR="00D465F4">
        <w:t>Es</w:t>
      </w:r>
      <w:r w:rsidR="007C0F4D">
        <w:t xml:space="preserve"> handelt es sich um den sicheren Zugriff, geringste </w:t>
      </w:r>
      <w:r w:rsidR="007C0F4D" w:rsidRPr="007C0F4D">
        <w:t>Privileg</w:t>
      </w:r>
      <w:r w:rsidR="00D465F4">
        <w:t>ien</w:t>
      </w:r>
      <w:r w:rsidR="007C0F4D">
        <w:t xml:space="preserve"> und Sichtbarkeit. Der sichere Zugriff muss </w:t>
      </w:r>
      <w:r w:rsidR="00D465F4">
        <w:t xml:space="preserve">aus einer verlässlichen starken Datenquelle kommen und muss für jeden Zugriff authentisiert werden. Dabei wird zwischen einer Nutzer Authentifizierung und Maschinen Authentifizierung unterschieden. Beide Authentifizierungsquellen sind in einer Implementierung möglich. Das Verfahren zur Authentifizierung wird nicht eingeschränkt, jedoch durch den Wortlaut „starken Datenquelle“ definiert. Nach der Authentifizierung werden die geringsten Privilegien gewährt, welche sich </w:t>
      </w:r>
      <w:r w:rsidR="00563495">
        <w:t xml:space="preserve">nach Bedarf erhöhen können. Das Sicherheitskonzept der Sichtbarkeit sieht vor, dass ein nicht authentifizierter Nutzer die Anwendung nicht </w:t>
      </w:r>
      <w:r w:rsidR="00060FF6">
        <w:t>sehen und erreichen kann.</w:t>
      </w:r>
    </w:p>
    <w:p w:rsidR="000644EE" w:rsidRDefault="000644EE" w:rsidP="000644EE">
      <w:pPr>
        <w:pStyle w:val="berschrift2"/>
      </w:pPr>
      <w:r>
        <w:t>SIEM</w:t>
      </w:r>
    </w:p>
    <w:p w:rsidR="00332669" w:rsidRDefault="009A4CD3" w:rsidP="000644EE">
      <w:pPr>
        <w:pStyle w:val="Block"/>
      </w:pPr>
      <w:r>
        <w:t xml:space="preserve">Ein </w:t>
      </w:r>
      <w:r w:rsidR="00332669">
        <w:t>Security Information und Event Manager</w:t>
      </w:r>
      <w:r>
        <w:t xml:space="preserve"> System wird verwendet</w:t>
      </w:r>
      <w:r w:rsidR="0028387F">
        <w:t>,</w:t>
      </w:r>
      <w:r>
        <w:t xml:space="preserve"> um </w:t>
      </w:r>
      <w:r w:rsidR="0028387F">
        <w:t xml:space="preserve">mit Hilfe von </w:t>
      </w:r>
      <w:r w:rsidR="004E7CC9">
        <w:t>Log Daten</w:t>
      </w:r>
      <w:r>
        <w:t xml:space="preserve"> </w:t>
      </w:r>
      <w:r w:rsidR="0028387F">
        <w:t>eine Virtualisierung für eine zentrale Sicht zu generieren und durch zusätzlichen Ko</w:t>
      </w:r>
      <w:r w:rsidR="00671604">
        <w:t>n</w:t>
      </w:r>
      <w:r w:rsidR="0028387F">
        <w:t xml:space="preserve">text </w:t>
      </w:r>
      <w:r>
        <w:t>Events zu erkennen.</w:t>
      </w:r>
      <w:r w:rsidR="00671604">
        <w:t xml:space="preserve"> Splunk</w:t>
      </w:r>
      <w:r w:rsidR="00F46424">
        <w:t xml:space="preserve"> </w:t>
      </w:r>
      <w:r w:rsidR="00671604">
        <w:t xml:space="preserve">[9], ein Hersteller für eine verbreitete </w:t>
      </w:r>
      <w:r w:rsidR="00671604">
        <w:lastRenderedPageBreak/>
        <w:t>SIEM Lösung</w:t>
      </w:r>
      <w:r w:rsidR="00F46424">
        <w:t>,</w:t>
      </w:r>
      <w:r w:rsidR="00671604">
        <w:t xml:space="preserve"> </w:t>
      </w:r>
      <w:proofErr w:type="gramStart"/>
      <w:r w:rsidR="00671604">
        <w:t>definiert es</w:t>
      </w:r>
      <w:proofErr w:type="gramEnd"/>
      <w:r w:rsidR="00671604">
        <w:t xml:space="preserve"> als „</w:t>
      </w:r>
      <w:r w:rsidR="00671604">
        <w:rPr>
          <w:rStyle w:val="splunk-body"/>
        </w:rPr>
        <w:t>einzelnes Security-Management-System, das volle Sichtbarkeit und Transparenz zu Aktivitäten innerhalb Ihres Netzwerks bietet“</w:t>
      </w:r>
      <w:r w:rsidR="00F46424">
        <w:rPr>
          <w:rStyle w:val="splunk-body"/>
        </w:rPr>
        <w:t xml:space="preserve">. </w:t>
      </w:r>
      <w:r w:rsidR="007D0EB7">
        <w:t>SIEM</w:t>
      </w:r>
      <w:r w:rsidR="00332669">
        <w:t xml:space="preserve"> besteht aus den beiden </w:t>
      </w:r>
      <w:r w:rsidR="0028387F">
        <w:t>Sicherheitskonzepten</w:t>
      </w:r>
      <w:r w:rsidR="00332669">
        <w:t xml:space="preserve"> SIM und SEM. Ersteres ist das Security Information Management</w:t>
      </w:r>
      <w:r w:rsidR="00BF7AA9">
        <w:t xml:space="preserve"> [SIM],</w:t>
      </w:r>
      <w:r>
        <w:t xml:space="preserve"> </w:t>
      </w:r>
      <w:r w:rsidR="0028387F">
        <w:t>es entspricht den Werten für</w:t>
      </w:r>
      <w:r w:rsidR="007D0EB7">
        <w:t xml:space="preserve"> ein</w:t>
      </w:r>
      <w:r w:rsidR="0028387F">
        <w:t xml:space="preserve"> Log Management. </w:t>
      </w:r>
      <w:r w:rsidR="007D0EB7">
        <w:t xml:space="preserve">Die Grundlegenden Aufgaben ist das Sammeln, Übertragen, Speichern, Weiter Leitung und einfachen Analyse von Log Daten. Diese Daten stammen </w:t>
      </w:r>
      <w:r w:rsidR="0028387F">
        <w:t>aus verschiedenen Netzwerk-Komponenten</w:t>
      </w:r>
      <w:r w:rsidR="007D0EB7">
        <w:t xml:space="preserve"> und werden automatisiert durch den SIM behandelt</w:t>
      </w:r>
      <w:r w:rsidR="0028387F">
        <w:t>. Daraus ergeben sich laut der Computerwoche</w:t>
      </w:r>
      <w:r w:rsidR="007D0EB7">
        <w:t xml:space="preserve"> [8]</w:t>
      </w:r>
      <w:r w:rsidR="0028387F">
        <w:t xml:space="preserve"> die grundlegenden Funktionen für „</w:t>
      </w:r>
      <w:r w:rsidR="0028387F" w:rsidRPr="0028387F">
        <w:t>Richtlinien-orientierte Analysen auch zu Trends, periodische Berichte und Basisfunktionen für Alarm-Meldungen</w:t>
      </w:r>
      <w:r w:rsidR="0028387F">
        <w:t xml:space="preserve">“. </w:t>
      </w:r>
    </w:p>
    <w:p w:rsidR="00332669" w:rsidRDefault="00332669" w:rsidP="000644EE">
      <w:pPr>
        <w:pStyle w:val="Block"/>
      </w:pPr>
      <w:r>
        <w:t xml:space="preserve">SEM hingegen </w:t>
      </w:r>
      <w:r w:rsidR="0028387F">
        <w:t xml:space="preserve">bezeichnet die Funktionen für </w:t>
      </w:r>
      <w:r>
        <w:t>Security Event Management</w:t>
      </w:r>
      <w:r w:rsidR="0028387F">
        <w:t xml:space="preserve">, </w:t>
      </w:r>
      <w:r w:rsidR="00C8321E">
        <w:t xml:space="preserve">die Aufgabe besteht </w:t>
      </w:r>
      <w:r w:rsidR="00753750">
        <w:t xml:space="preserve">die Log Dateien zu </w:t>
      </w:r>
      <w:r w:rsidR="003920F4">
        <w:t>korrelier</w:t>
      </w:r>
      <w:r w:rsidR="00753750">
        <w:t xml:space="preserve">en. Dabei folgt es definierten Richtlinien aber kann gleichzeitig auch mit </w:t>
      </w:r>
      <w:r w:rsidR="00FB5EBE">
        <w:t>festgelegte</w:t>
      </w:r>
      <w:r w:rsidR="00753750">
        <w:t>n</w:t>
      </w:r>
      <w:r w:rsidR="00FB5EBE">
        <w:t xml:space="preserve"> Standards automatisiert</w:t>
      </w:r>
      <w:r w:rsidR="00753750">
        <w:t xml:space="preserve"> abgeglichen werden</w:t>
      </w:r>
      <w:r w:rsidR="00FB5EBE">
        <w:t>.</w:t>
      </w:r>
    </w:p>
    <w:p w:rsidR="00FB5EBE" w:rsidRPr="000644EE" w:rsidRDefault="00671604" w:rsidP="000644EE">
      <w:pPr>
        <w:pStyle w:val="Block"/>
      </w:pPr>
      <w:r>
        <w:t xml:space="preserve">Ein </w:t>
      </w:r>
      <w:r w:rsidR="00E84944">
        <w:t xml:space="preserve">SIEM fast beide </w:t>
      </w:r>
      <w:r>
        <w:t>Konzepte zusammen und ermöglich somit eine zentrale Steuerung von</w:t>
      </w:r>
    </w:p>
    <w:p w:rsidR="00577392" w:rsidRDefault="0068395F" w:rsidP="00577392">
      <w:pPr>
        <w:pStyle w:val="Block"/>
      </w:pPr>
      <w:r>
        <w:t>Bekannte SIEM Lösungen sind außer dem zuvor gennannten Splunk die Firma</w:t>
      </w:r>
      <w:bookmarkStart w:id="41" w:name="_GoBack"/>
      <w:bookmarkEnd w:id="41"/>
    </w:p>
    <w:p w:rsidR="0045001D" w:rsidRDefault="0045001D" w:rsidP="00577392">
      <w:pPr>
        <w:pStyle w:val="Block"/>
      </w:pPr>
      <w:r>
        <w:t xml:space="preserve">Die &lt;Plattform </w:t>
      </w:r>
      <w:proofErr w:type="spellStart"/>
      <w:r>
        <w:t>xyz</w:t>
      </w:r>
      <w:proofErr w:type="spellEnd"/>
      <w:r w:rsidR="0091418D">
        <w:t>&gt;</w:t>
      </w:r>
      <w:r>
        <w:t xml:space="preserve"> schreibt zu dem Thema</w:t>
      </w:r>
    </w:p>
    <w:p w:rsidR="00CF342E" w:rsidRDefault="00CF342E" w:rsidP="00CF342E">
      <w:pPr>
        <w:pStyle w:val="berschrift1"/>
      </w:pPr>
      <w:bookmarkStart w:id="42" w:name="_Toc139356713"/>
      <w:r>
        <w:t>Methoden</w:t>
      </w:r>
      <w:bookmarkEnd w:id="42"/>
    </w:p>
    <w:p w:rsidR="00746681" w:rsidRDefault="00746681" w:rsidP="00746681">
      <w:pPr>
        <w:pStyle w:val="berschrift2"/>
      </w:pPr>
      <w:bookmarkStart w:id="43" w:name="_Toc139356714"/>
      <w:r>
        <w:t>Network Access Control</w:t>
      </w:r>
      <w:bookmarkEnd w:id="43"/>
    </w:p>
    <w:p w:rsidR="00746681" w:rsidRPr="00746681" w:rsidRDefault="00746681" w:rsidP="00746681">
      <w:pPr>
        <w:pStyle w:val="Block"/>
      </w:pPr>
    </w:p>
    <w:p w:rsidR="00746681" w:rsidRDefault="00746681" w:rsidP="00746681">
      <w:pPr>
        <w:pStyle w:val="berschrift2"/>
      </w:pPr>
      <w:bookmarkStart w:id="44" w:name="_Toc139356715"/>
      <w:bookmarkStart w:id="45" w:name="_Hlk138080210"/>
      <w:r>
        <w:t>Software-</w:t>
      </w:r>
      <w:proofErr w:type="spellStart"/>
      <w:r>
        <w:t>Defined</w:t>
      </w:r>
      <w:proofErr w:type="spellEnd"/>
      <w:r>
        <w:t xml:space="preserve"> Perimeter</w:t>
      </w:r>
      <w:bookmarkEnd w:id="44"/>
    </w:p>
    <w:p w:rsidR="00577392" w:rsidRDefault="00577392" w:rsidP="00936964">
      <w:pPr>
        <w:pStyle w:val="berschrift2"/>
      </w:pPr>
      <w:bookmarkStart w:id="46" w:name="_Toc139356716"/>
      <w:bookmarkEnd w:id="45"/>
      <w:r>
        <w:t>Zero Trust Network Access</w:t>
      </w:r>
      <w:bookmarkEnd w:id="46"/>
    </w:p>
    <w:p w:rsidR="00936964" w:rsidRDefault="00577392" w:rsidP="00936964">
      <w:pPr>
        <w:pStyle w:val="Block"/>
      </w:pPr>
      <w:r>
        <w:t xml:space="preserve">Zero Trust Network Access oder auch kurz ZTNA ist </w:t>
      </w:r>
      <w:r w:rsidR="00073DDD">
        <w:t>ein Konzept um</w:t>
      </w:r>
      <w:r w:rsidR="002D5511">
        <w:t xml:space="preserve"> eine Anwendung sicher </w:t>
      </w:r>
      <w:r w:rsidR="00073DDD">
        <w:t xml:space="preserve">mit einem steuerbaren Zugriff vom Internet </w:t>
      </w:r>
      <w:r w:rsidR="002D5511">
        <w:t>zugriffsfähig zu machen</w:t>
      </w:r>
      <w:r w:rsidR="00073DDD">
        <w:t>.</w:t>
      </w:r>
      <w:r w:rsidR="002D5511">
        <w:t xml:space="preserve"> </w:t>
      </w:r>
    </w:p>
    <w:p w:rsidR="007C0F4D" w:rsidRDefault="007C0F4D" w:rsidP="007C0F4D">
      <w:pPr>
        <w:pStyle w:val="berschrift3"/>
      </w:pPr>
      <w:bookmarkStart w:id="47" w:name="_Toc139356717"/>
      <w:r>
        <w:t>Zero Trust 1.0</w:t>
      </w:r>
      <w:bookmarkEnd w:id="47"/>
    </w:p>
    <w:p w:rsidR="00A61CA7" w:rsidRPr="00A61CA7" w:rsidRDefault="00A61CA7" w:rsidP="00A61CA7">
      <w:pPr>
        <w:pStyle w:val="Block"/>
      </w:pPr>
      <w:r>
        <w:t xml:space="preserve">Die ersten Implementierungen für eine Zero Trust Lösung </w:t>
      </w:r>
      <w:proofErr w:type="spellStart"/>
      <w:proofErr w:type="gramStart"/>
      <w:r>
        <w:t>wurd</w:t>
      </w:r>
      <w:proofErr w:type="spellEnd"/>
      <w:proofErr w:type="gramEnd"/>
    </w:p>
    <w:p w:rsidR="00563495" w:rsidRPr="00563495" w:rsidRDefault="00563495" w:rsidP="00563495">
      <w:pPr>
        <w:pStyle w:val="Block"/>
        <w:rPr>
          <w:color w:val="FF0000"/>
        </w:rPr>
      </w:pPr>
      <w:r>
        <w:rPr>
          <w:color w:val="FF0000"/>
        </w:rPr>
        <w:t>Erstes Zero Trust Modell mit Funktionen und Aufbau</w:t>
      </w:r>
    </w:p>
    <w:p w:rsidR="007C0F4D" w:rsidRDefault="007C0F4D" w:rsidP="007C0F4D">
      <w:pPr>
        <w:pStyle w:val="berschrift3"/>
      </w:pPr>
      <w:bookmarkStart w:id="48" w:name="_Toc139356718"/>
      <w:r>
        <w:lastRenderedPageBreak/>
        <w:t>Zero Trust 2.0</w:t>
      </w:r>
      <w:bookmarkEnd w:id="48"/>
    </w:p>
    <w:p w:rsidR="002025D5" w:rsidRDefault="00563495" w:rsidP="00936964">
      <w:pPr>
        <w:pStyle w:val="Block"/>
        <w:rPr>
          <w:color w:val="FF0000"/>
        </w:rPr>
      </w:pPr>
      <w:r>
        <w:rPr>
          <w:color w:val="FF0000"/>
        </w:rPr>
        <w:t xml:space="preserve">Fehler in 1.0 und dadurch </w:t>
      </w:r>
      <w:r w:rsidR="003D3B33">
        <w:rPr>
          <w:color w:val="FF0000"/>
        </w:rPr>
        <w:t>entstehende Verbesserungen. Allgemeine Verbesserungen</w:t>
      </w:r>
    </w:p>
    <w:p w:rsidR="00AD7FE8" w:rsidRDefault="00AD7FE8" w:rsidP="00AD7FE8">
      <w:pPr>
        <w:pStyle w:val="berschrift2"/>
      </w:pPr>
      <w:bookmarkStart w:id="49" w:name="_Toc139356719"/>
      <w:r>
        <w:t>Vergleich der Methoden</w:t>
      </w:r>
      <w:bookmarkEnd w:id="49"/>
    </w:p>
    <w:p w:rsidR="00F761CC" w:rsidRPr="00F761CC" w:rsidRDefault="00F761CC" w:rsidP="00F761CC">
      <w:pPr>
        <w:pStyle w:val="Block"/>
        <w:rPr>
          <w:color w:val="FF0000"/>
        </w:rPr>
      </w:pPr>
      <w:r>
        <w:rPr>
          <w:color w:val="FF0000"/>
        </w:rPr>
        <w:t>Bei RADIUS ist ein Log-off möglich, wird bei Cisco Telefonen automatisch gemacht</w:t>
      </w:r>
    </w:p>
    <w:p w:rsidR="00E47521" w:rsidRPr="00E47521" w:rsidRDefault="00E47521" w:rsidP="00E47521">
      <w:pPr>
        <w:pStyle w:val="Block"/>
      </w:pPr>
    </w:p>
    <w:p w:rsidR="00AD7FE8" w:rsidRDefault="00AD7FE8" w:rsidP="00AD7FE8">
      <w:pPr>
        <w:pStyle w:val="berschrift1"/>
      </w:pPr>
      <w:bookmarkStart w:id="50" w:name="_Toc139356720"/>
      <w:r>
        <w:t>Mögliche Lösungen</w:t>
      </w:r>
      <w:bookmarkEnd w:id="50"/>
    </w:p>
    <w:p w:rsidR="00AD7FE8" w:rsidRDefault="00AD7FE8" w:rsidP="00AD7FE8">
      <w:pPr>
        <w:pStyle w:val="berschrift2"/>
      </w:pPr>
      <w:bookmarkStart w:id="51" w:name="_Toc139356721"/>
      <w:r>
        <w:t>Cisco ISE</w:t>
      </w:r>
      <w:bookmarkEnd w:id="51"/>
    </w:p>
    <w:p w:rsidR="00AD7FE8" w:rsidRDefault="00E47521" w:rsidP="00AD7FE8">
      <w:pPr>
        <w:pStyle w:val="berschrift2"/>
      </w:pPr>
      <w:bookmarkStart w:id="52" w:name="_Toc139356722"/>
      <w:r>
        <w:t>Macmon</w:t>
      </w:r>
      <w:bookmarkEnd w:id="52"/>
    </w:p>
    <w:p w:rsidR="00E47521" w:rsidRDefault="00E47521" w:rsidP="00E47521">
      <w:pPr>
        <w:pStyle w:val="berschrift2"/>
      </w:pPr>
      <w:bookmarkStart w:id="53" w:name="_Toc139356723"/>
      <w:r>
        <w:t>Fortinet</w:t>
      </w:r>
      <w:bookmarkEnd w:id="53"/>
    </w:p>
    <w:p w:rsidR="00E47521" w:rsidRPr="00E47521" w:rsidRDefault="00E47521" w:rsidP="00E47521">
      <w:pPr>
        <w:pStyle w:val="Block"/>
      </w:pPr>
    </w:p>
    <w:p w:rsidR="00E47521" w:rsidRDefault="00E47521" w:rsidP="00E47521">
      <w:pPr>
        <w:pStyle w:val="berschrift1"/>
      </w:pPr>
      <w:bookmarkStart w:id="54" w:name="_Toc139356724"/>
      <w:r>
        <w:t>Vergleich der Lösungen</w:t>
      </w:r>
      <w:bookmarkEnd w:id="54"/>
    </w:p>
    <w:p w:rsidR="00E47521" w:rsidRDefault="00E47521" w:rsidP="00E47521">
      <w:pPr>
        <w:pStyle w:val="berschrift1"/>
      </w:pPr>
      <w:bookmarkStart w:id="55" w:name="_Toc139356725"/>
      <w:r>
        <w:t>Implementierung</w:t>
      </w:r>
      <w:bookmarkEnd w:id="55"/>
    </w:p>
    <w:p w:rsidR="00E47521" w:rsidRPr="00E47521" w:rsidRDefault="00E47521" w:rsidP="00E47521">
      <w:pPr>
        <w:pStyle w:val="berschrift1"/>
      </w:pPr>
      <w:bookmarkStart w:id="56" w:name="_Toc139356726"/>
      <w:r>
        <w:t>Fazit</w:t>
      </w:r>
      <w:bookmarkEnd w:id="56"/>
    </w:p>
    <w:p w:rsidR="002025D5" w:rsidRDefault="002025D5">
      <w:pPr>
        <w:widowControl/>
        <w:jc w:val="left"/>
      </w:pPr>
      <w:r>
        <w:br w:type="page"/>
      </w:r>
    </w:p>
    <w:p w:rsidR="002025D5" w:rsidRDefault="002025D5">
      <w:pPr>
        <w:widowControl/>
        <w:jc w:val="left"/>
      </w:pPr>
      <w:r>
        <w:lastRenderedPageBreak/>
        <w:br w:type="page"/>
      </w:r>
    </w:p>
    <w:p w:rsidR="002025D5" w:rsidRPr="002025D5" w:rsidRDefault="002025D5" w:rsidP="002025D5">
      <w:pPr>
        <w:sectPr w:rsidR="002025D5" w:rsidRPr="002025D5" w:rsidSect="00D209B3">
          <w:footerReference w:type="default" r:id="rId13"/>
          <w:pgSz w:w="11906" w:h="16838" w:code="9"/>
          <w:pgMar w:top="1985" w:right="1418" w:bottom="1134" w:left="1418" w:header="709" w:footer="709" w:gutter="0"/>
          <w:pgNumType w:start="1"/>
          <w:cols w:space="708"/>
          <w:docGrid w:linePitch="360"/>
        </w:sectPr>
      </w:pPr>
    </w:p>
    <w:p w:rsidR="00FF1092" w:rsidRPr="000978F3" w:rsidRDefault="00FF1092" w:rsidP="0082119C">
      <w:pPr>
        <w:pStyle w:val="berschriftOhneNummer"/>
      </w:pPr>
      <w:bookmarkStart w:id="57" w:name="_Toc139356727"/>
      <w:r w:rsidRPr="000978F3">
        <w:lastRenderedPageBreak/>
        <w:t>Literaturverzeichnis</w:t>
      </w:r>
      <w:bookmarkEnd w:id="57"/>
    </w:p>
    <w:p w:rsidR="00C833CB" w:rsidRDefault="00F31485" w:rsidP="00C833CB">
      <w:pPr>
        <w:pStyle w:val="Literatur"/>
      </w:pPr>
      <w:r>
        <w:t xml:space="preserve">Remote Authentication </w:t>
      </w:r>
      <w:proofErr w:type="spellStart"/>
      <w:r>
        <w:t>Dial</w:t>
      </w:r>
      <w:proofErr w:type="spellEnd"/>
      <w:r>
        <w:t xml:space="preserve"> In User Service (RADIUS) [online] </w:t>
      </w:r>
      <w:hyperlink r:id="rId14" w:history="1">
        <w:r w:rsidR="006E2E97" w:rsidRPr="00AF53FC">
          <w:rPr>
            <w:rStyle w:val="Hyperlink"/>
          </w:rPr>
          <w:t>https://www.rfc-editor.org/rfc/rfc2865</w:t>
        </w:r>
      </w:hyperlink>
      <w:r w:rsidR="006E2E97">
        <w:t xml:space="preserve"> </w:t>
      </w:r>
      <w:r>
        <w:t>Abgerufen am: 06.06.2023</w:t>
      </w:r>
    </w:p>
    <w:p w:rsidR="00993A4C" w:rsidRDefault="00993A4C" w:rsidP="00C833CB">
      <w:pPr>
        <w:pStyle w:val="Literatur"/>
      </w:pPr>
      <w:proofErr w:type="spellStart"/>
      <w:r>
        <w:t>Aurand</w:t>
      </w:r>
      <w:proofErr w:type="spellEnd"/>
      <w:r>
        <w:t xml:space="preserve">, Andreas LAN-Sicherheit </w:t>
      </w:r>
      <w:proofErr w:type="spellStart"/>
      <w:proofErr w:type="gramStart"/>
      <w:r>
        <w:t>dpunkt.verlag</w:t>
      </w:r>
      <w:proofErr w:type="spellEnd"/>
      <w:proofErr w:type="gramEnd"/>
      <w:r>
        <w:t xml:space="preserve"> Heidelberg, 1. Auflage 2005</w:t>
      </w:r>
    </w:p>
    <w:p w:rsidR="00F31485" w:rsidRDefault="00806852" w:rsidP="00C833CB">
      <w:pPr>
        <w:pStyle w:val="Literatur"/>
      </w:pPr>
      <w:r>
        <w:t xml:space="preserve">RADIUS </w:t>
      </w:r>
      <w:proofErr w:type="spellStart"/>
      <w:r>
        <w:t>Types</w:t>
      </w:r>
      <w:proofErr w:type="spellEnd"/>
      <w:r>
        <w:t xml:space="preserve"> – </w:t>
      </w:r>
      <w:proofErr w:type="spellStart"/>
      <w:r>
        <w:t>iana</w:t>
      </w:r>
      <w:proofErr w:type="spellEnd"/>
      <w:r>
        <w:t xml:space="preserve"> [online] </w:t>
      </w:r>
      <w:hyperlink r:id="rId15" w:history="1">
        <w:r w:rsidR="006E2E97" w:rsidRPr="00AF53FC">
          <w:rPr>
            <w:rStyle w:val="Hyperlink"/>
          </w:rPr>
          <w:t>https://www.iana.org/assignments/radius-types/radius-types.xhtml</w:t>
        </w:r>
      </w:hyperlink>
      <w:r w:rsidR="006E2E97">
        <w:t xml:space="preserve"> </w:t>
      </w:r>
      <w:r>
        <w:t>Abgerufen am: 15.06.2023</w:t>
      </w:r>
    </w:p>
    <w:p w:rsidR="00806852" w:rsidRDefault="00806852" w:rsidP="00806852">
      <w:pPr>
        <w:pStyle w:val="Literatur"/>
      </w:pPr>
      <w:r w:rsidRPr="00806852">
        <w:t xml:space="preserve">Remote Authentication </w:t>
      </w:r>
      <w:proofErr w:type="spellStart"/>
      <w:r w:rsidRPr="00806852">
        <w:t>Dial</w:t>
      </w:r>
      <w:proofErr w:type="spellEnd"/>
      <w:r w:rsidRPr="00806852">
        <w:t>-In User Service (RADIUS)</w:t>
      </w:r>
      <w:r>
        <w:t xml:space="preserve"> </w:t>
      </w:r>
      <w:r w:rsidRPr="00806852">
        <w:t xml:space="preserve">Protocol </w:t>
      </w:r>
      <w:proofErr w:type="spellStart"/>
      <w:r w:rsidRPr="00806852">
        <w:t>Extensions</w:t>
      </w:r>
      <w:proofErr w:type="spellEnd"/>
      <w:r>
        <w:t xml:space="preserve"> [online] </w:t>
      </w:r>
      <w:hyperlink r:id="rId16" w:history="1">
        <w:r w:rsidRPr="00AF53FC">
          <w:rPr>
            <w:rStyle w:val="Hyperlink"/>
          </w:rPr>
          <w:t>https://www.rfc-editor.org/rfc/rfc6929</w:t>
        </w:r>
      </w:hyperlink>
      <w:r>
        <w:t xml:space="preserve"> Abgerufen am: 15.</w:t>
      </w:r>
      <w:r w:rsidR="006E2E97">
        <w:t>06.2023</w:t>
      </w:r>
    </w:p>
    <w:p w:rsidR="00993A4C" w:rsidRDefault="00A545AD" w:rsidP="00806852">
      <w:pPr>
        <w:pStyle w:val="Literatur"/>
      </w:pPr>
      <w:r>
        <w:t>P</w:t>
      </w:r>
      <w:r w:rsidRPr="00A545AD">
        <w:t>rivate Enterprise Number</w:t>
      </w:r>
      <w:r>
        <w:t>s</w:t>
      </w:r>
      <w:r w:rsidR="00993A4C">
        <w:t xml:space="preserve"> – </w:t>
      </w:r>
      <w:proofErr w:type="spellStart"/>
      <w:r w:rsidR="00993A4C">
        <w:t>iana</w:t>
      </w:r>
      <w:proofErr w:type="spellEnd"/>
      <w:r w:rsidR="00993A4C">
        <w:t xml:space="preserve"> [online] </w:t>
      </w:r>
      <w:hyperlink r:id="rId17" w:history="1">
        <w:r w:rsidR="00993A4C" w:rsidRPr="00AF53FC">
          <w:rPr>
            <w:rStyle w:val="Hyperlink"/>
          </w:rPr>
          <w:t>https://www.iana.org/assignments/enterprise-numbers/</w:t>
        </w:r>
      </w:hyperlink>
      <w:r w:rsidR="00993A4C">
        <w:t xml:space="preserve"> Abgerufen am: 15.06.2023</w:t>
      </w:r>
    </w:p>
    <w:p w:rsidR="00993A4C" w:rsidRDefault="00746681" w:rsidP="00806852">
      <w:pPr>
        <w:pStyle w:val="Literatur"/>
      </w:pPr>
      <w:r>
        <w:t xml:space="preserve">Secure </w:t>
      </w:r>
      <w:r w:rsidRPr="003A3525">
        <w:t>N</w:t>
      </w:r>
      <w:r w:rsidR="00CF342E">
        <w:t>etwork Acce</w:t>
      </w:r>
      <w:r w:rsidR="00D90F95">
        <w:t>s</w:t>
      </w:r>
      <w:r w:rsidR="00CF342E">
        <w:t>s</w:t>
      </w:r>
      <w:r w:rsidR="00D90F95">
        <w:t xml:space="preserve"> -</w:t>
      </w:r>
      <w:r w:rsidR="00CF342E">
        <w:t xml:space="preserve"> </w:t>
      </w:r>
      <w:proofErr w:type="spellStart"/>
      <w:r w:rsidRPr="003A3525">
        <w:t>What</w:t>
      </w:r>
      <w:proofErr w:type="spellEnd"/>
      <w:r>
        <w:t xml:space="preserve"> </w:t>
      </w:r>
      <w:proofErr w:type="spellStart"/>
      <w:r>
        <w:t>is</w:t>
      </w:r>
      <w:proofErr w:type="spellEnd"/>
      <w:r>
        <w:t xml:space="preserve"> Zero Trust [online] </w:t>
      </w:r>
      <w:hyperlink r:id="rId18" w:history="1">
        <w:r w:rsidRPr="004822F1">
          <w:rPr>
            <w:rStyle w:val="Hyperlink"/>
          </w:rPr>
          <w:t>https://www.appgate.com/blog/what-is-zero-trust</w:t>
        </w:r>
      </w:hyperlink>
      <w:r>
        <w:t xml:space="preserve"> Abgerufen am: 19.06.2023</w:t>
      </w:r>
    </w:p>
    <w:p w:rsidR="00746681" w:rsidRDefault="007C0F4D" w:rsidP="00806852">
      <w:pPr>
        <w:pStyle w:val="Literatur"/>
      </w:pPr>
      <w:proofErr w:type="spellStart"/>
      <w:r>
        <w:t>What</w:t>
      </w:r>
      <w:proofErr w:type="spellEnd"/>
      <w:r>
        <w:t xml:space="preserve"> </w:t>
      </w:r>
      <w:proofErr w:type="spellStart"/>
      <w:r>
        <w:t>Is</w:t>
      </w:r>
      <w:proofErr w:type="spellEnd"/>
      <w:r>
        <w:t xml:space="preserve"> Zero Trust Network Access [online] </w:t>
      </w:r>
      <w:hyperlink r:id="rId19" w:history="1">
        <w:r w:rsidRPr="00D50CBE">
          <w:rPr>
            <w:rStyle w:val="Hyperlink"/>
          </w:rPr>
          <w:t>https://www.zscaler.com/resources/security-terms-glossary/what-is-zero-trust-network-access</w:t>
        </w:r>
      </w:hyperlink>
      <w:r>
        <w:t xml:space="preserve"> Abgerufen am: 03.07.2023</w:t>
      </w:r>
    </w:p>
    <w:p w:rsidR="00A51178" w:rsidRDefault="00A51178" w:rsidP="00A51178">
      <w:pPr>
        <w:pStyle w:val="Literatur"/>
      </w:pPr>
      <w:r>
        <w:t xml:space="preserve">Was SIM und SEM von SIEM unterscheidet [online] </w:t>
      </w:r>
      <w:hyperlink r:id="rId20" w:history="1">
        <w:r w:rsidRPr="005D4A9C">
          <w:rPr>
            <w:rStyle w:val="Hyperlink"/>
          </w:rPr>
          <w:t>https://www.computerwoche.de/a/was-sim-und-sem-von-siem-unterscheidet,2511108</w:t>
        </w:r>
      </w:hyperlink>
      <w:r>
        <w:t xml:space="preserve"> Abgerufen am: </w:t>
      </w:r>
      <w:r w:rsidR="00671604">
        <w:t>12</w:t>
      </w:r>
      <w:r>
        <w:t>.0</w:t>
      </w:r>
      <w:r w:rsidR="00671604">
        <w:t>7</w:t>
      </w:r>
      <w:r>
        <w:t>.23</w:t>
      </w:r>
    </w:p>
    <w:p w:rsidR="00671604" w:rsidRPr="000978F3" w:rsidRDefault="00671604" w:rsidP="00A51178">
      <w:pPr>
        <w:pStyle w:val="Literatur"/>
      </w:pPr>
      <w:r>
        <w:t xml:space="preserve">Was ist ein SIEM? [online] </w:t>
      </w:r>
      <w:hyperlink r:id="rId21" w:history="1">
        <w:r w:rsidRPr="005C579F">
          <w:rPr>
            <w:rStyle w:val="Hyperlink"/>
          </w:rPr>
          <w:t>https://www.splunk.com/de_de/data-insider/what-is-siem.html</w:t>
        </w:r>
      </w:hyperlink>
      <w:r>
        <w:t xml:space="preserve"> Abgerufen am: 12.07.23</w:t>
      </w:r>
    </w:p>
    <w:sectPr w:rsidR="00671604" w:rsidRPr="000978F3" w:rsidSect="00DC03A5">
      <w:headerReference w:type="default" r:id="rId22"/>
      <w:footerReference w:type="default" r:id="rId23"/>
      <w:pgSz w:w="11906" w:h="16838" w:code="9"/>
      <w:pgMar w:top="1418" w:right="1418" w:bottom="1134" w:left="1418" w:header="709" w:footer="709" w:gutter="0"/>
      <w:pgNumType w:fmt="upp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76E" w:rsidRDefault="00BB676E" w:rsidP="00036903">
      <w:r>
        <w:separator/>
      </w:r>
    </w:p>
  </w:endnote>
  <w:endnote w:type="continuationSeparator" w:id="0">
    <w:p w:rsidR="00BB676E" w:rsidRDefault="00BB676E"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A08" w:rsidRPr="005C0A08" w:rsidRDefault="005C0A08" w:rsidP="005C0A08">
    <w:pPr>
      <w:pStyle w:val="Fuzeile"/>
    </w:pPr>
    <w:r>
      <w:tab/>
      <w:t xml:space="preserve">Seite </w:t>
    </w:r>
    <w:r w:rsidR="00D209B3">
      <w:fldChar w:fldCharType="begin"/>
    </w:r>
    <w:r w:rsidR="00D209B3">
      <w:instrText xml:space="preserve"> PAGE  \* ROMAN  \* MERGEFORMAT </w:instrText>
    </w:r>
    <w:r w:rsidR="00D209B3">
      <w:fldChar w:fldCharType="separate"/>
    </w:r>
    <w:r w:rsidR="00D209B3">
      <w:rPr>
        <w:noProof/>
      </w:rPr>
      <w:t>XIII</w:t>
    </w:r>
    <w:r w:rsidR="00D209B3">
      <w:fldChar w:fldCharType="end"/>
    </w:r>
  </w:p>
  <w:p w:rsidR="005C0A08" w:rsidRPr="00DC5141" w:rsidRDefault="005C0A08" w:rsidP="005C0A08">
    <w:pPr>
      <w:pStyle w:val="Fuzeile"/>
    </w:pPr>
    <w:r w:rsidRPr="005C0A08">
      <w:tab/>
    </w:r>
    <w:sdt>
      <w:sdtPr>
        <w:alias w:val="Status"/>
        <w:tag w:val=""/>
        <w:id w:val="-2142028811"/>
        <w:placeholder>
          <w:docPart w:val="B48F2DBA4D6C46A2853C4059655AAF9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r w:rsidRPr="00DC514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B2" w:rsidRDefault="00D209B3" w:rsidP="005C0A08">
    <w:pPr>
      <w:pStyle w:val="Fuzeile"/>
    </w:pPr>
    <w:r>
      <w:tab/>
    </w:r>
    <w:sdt>
      <w:sdtPr>
        <w:alias w:val="Status"/>
        <w:tag w:val=""/>
        <w:id w:val="1422449559"/>
        <w:placeholder>
          <w:docPart w:val="910D722811824919BC3C35CE3AE76F2E"/>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Arabic  \* MERGEFORMAT </w:instrText>
    </w:r>
    <w:r>
      <w:fldChar w:fldCharType="separate"/>
    </w:r>
    <w:r>
      <w:rPr>
        <w:noProof/>
      </w:rPr>
      <w:t>12</w:t>
    </w:r>
    <w:r>
      <w:fldChar w:fldCharType="end"/>
    </w:r>
  </w:p>
  <w:p w:rsidR="00D209B3" w:rsidRPr="00DC5141" w:rsidRDefault="00D209B3" w:rsidP="005C0A08">
    <w:pPr>
      <w:pStyle w:val="Fuzeile"/>
    </w:pPr>
    <w:r w:rsidRPr="005C0A08">
      <w:tab/>
    </w:r>
    <w:sdt>
      <w:sdtPr>
        <w:alias w:val="Status"/>
        <w:tag w:val=""/>
        <w:id w:val="-996107638"/>
        <w:placeholder>
          <w:docPart w:val="BFF8015415AE4853ACA8B989F5FDA2C4"/>
        </w:placeholder>
        <w:dataBinding w:prefixMappings="xmlns:ns0='http://purl.org/dc/elements/1.1/' xmlns:ns1='http://schemas.openxmlformats.org/package/2006/metadata/core-properties' " w:xpath="/ns1:coreProperties[1]/ns1:contentStatus[1]" w:storeItemID="{6C3C8BC8-F283-45AE-878A-BAB7291924A1}"/>
        <w:text/>
      </w:sdtPr>
      <w:sdtEndPr/>
      <w:sdtContent>
        <w:r w:rsidR="00994669">
          <w:t xml:space="preserve">[Bachelorarbeit Paul Schien / Stand </w:t>
        </w:r>
        <w:r w:rsidR="00E47521">
          <w:t>04</w:t>
        </w:r>
        <w:r w:rsidR="00994669">
          <w:t>.0</w:t>
        </w:r>
        <w:r w:rsidR="00E47521">
          <w:t>7</w:t>
        </w:r>
        <w:r w:rsidR="00994669">
          <w:t>.2023]</w:t>
        </w:r>
      </w:sdtContent>
    </w:sdt>
    <w:r w:rsidRPr="00DC5141">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rsidR="00D209B3" w:rsidRPr="00DC5141" w:rsidRDefault="00D209B3" w:rsidP="005C0A08">
    <w:pPr>
      <w:pStyle w:val="Fuzeile"/>
    </w:pPr>
    <w:r w:rsidRPr="005C0A08">
      <w:tab/>
    </w:r>
    <w:sdt>
      <w:sdtPr>
        <w:alias w:val="Status"/>
        <w:tag w:val=""/>
        <w:id w:val="-278109018"/>
        <w:placeholder>
          <w:docPart w:val="E3959A487ECF4C2BA0901FAEDDBDEBD8"/>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76E" w:rsidRDefault="00BB676E" w:rsidP="00036903">
      <w:r>
        <w:separator/>
      </w:r>
    </w:p>
  </w:footnote>
  <w:footnote w:type="continuationSeparator" w:id="0">
    <w:p w:rsidR="00BB676E" w:rsidRDefault="00BB676E"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DA" w:rsidRDefault="002950DA" w:rsidP="002950DA">
    <w:pPr>
      <w:pStyle w:val="Kopfzeile"/>
      <w:tabs>
        <w:tab w:val="left" w:pos="5355"/>
      </w:tabs>
      <w:jc w:val="left"/>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-107314</wp:posOffset>
          </wp:positionV>
          <wp:extent cx="2775416" cy="582930"/>
          <wp:effectExtent l="0" t="0" r="635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_Grau_RGB.png"/>
                  <pic:cNvPicPr/>
                </pic:nvPicPr>
                <pic:blipFill>
                  <a:blip r:embed="rId1">
                    <a:extLst>
                      <a:ext uri="{28A0092B-C50C-407E-A947-70E740481C1C}">
                        <a14:useLocalDpi xmlns:a14="http://schemas.microsoft.com/office/drawing/2010/main" val="0"/>
                      </a:ext>
                    </a:extLst>
                  </a:blip>
                  <a:stretch>
                    <a:fillRect/>
                  </a:stretch>
                </pic:blipFill>
                <pic:spPr>
                  <a:xfrm>
                    <a:off x="0" y="0"/>
                    <a:ext cx="2781726" cy="584255"/>
                  </a:xfrm>
                  <a:prstGeom prst="rect">
                    <a:avLst/>
                  </a:prstGeom>
                </pic:spPr>
              </pic:pic>
            </a:graphicData>
          </a:graphic>
          <wp14:sizeRelH relativeFrom="margin">
            <wp14:pctWidth>0</wp14:pctWidth>
          </wp14:sizeRelH>
          <wp14:sizeRelV relativeFrom="margin">
            <wp14:pctHeight>0</wp14:pctHeight>
          </wp14:sizeRelV>
        </wp:anchor>
      </w:drawing>
    </w:r>
    <w:r w:rsidR="0018695B" w:rsidRPr="002950DA">
      <w:tab/>
    </w:r>
    <w:r w:rsidR="0018695B" w:rsidRPr="002950DA">
      <w:tab/>
    </w:r>
    <w:r>
      <w:tab/>
      <w:t>Bachelorarbeit</w:t>
    </w:r>
  </w:p>
  <w:p w:rsidR="002950DA" w:rsidRPr="002950DA" w:rsidRDefault="002950DA" w:rsidP="002950DA">
    <w:pPr>
      <w:pStyle w:val="Kopfzeile"/>
      <w:tabs>
        <w:tab w:val="left" w:pos="5355"/>
      </w:tabs>
      <w:jc w:val="left"/>
    </w:pPr>
    <w:r>
      <w:tab/>
    </w:r>
    <w:r>
      <w:tab/>
    </w:r>
    <w:r>
      <w:tab/>
      <w:t>Paul Schien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5B" w:rsidRDefault="005C0A08" w:rsidP="00A60045">
    <w:pPr>
      <w:pStyle w:val="DeckBlattKopfzeile"/>
    </w:pPr>
    <w:r>
      <w:rPr>
        <w:noProof/>
      </w:rPr>
      <w:drawing>
        <wp:anchor distT="0" distB="0" distL="114300" distR="114300" simplePos="0" relativeHeight="251659264" behindDoc="1" locked="0" layoutInCell="1" allowOverlap="1">
          <wp:simplePos x="0" y="0"/>
          <wp:positionH relativeFrom="column">
            <wp:posOffset>3083538</wp:posOffset>
          </wp:positionH>
          <wp:positionV relativeFrom="paragraph">
            <wp:posOffset>109022</wp:posOffset>
          </wp:positionV>
          <wp:extent cx="2821305" cy="59131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W_Blau_RGB.png"/>
                  <pic:cNvPicPr/>
                </pic:nvPicPr>
                <pic:blipFill>
                  <a:blip r:embed="rId1">
                    <a:extLst>
                      <a:ext uri="{28A0092B-C50C-407E-A947-70E740481C1C}">
                        <a14:useLocalDpi xmlns:a14="http://schemas.microsoft.com/office/drawing/2010/main" val="0"/>
                      </a:ext>
                    </a:extLst>
                  </a:blip>
                  <a:stretch>
                    <a:fillRect/>
                  </a:stretch>
                </pic:blipFill>
                <pic:spPr>
                  <a:xfrm>
                    <a:off x="0" y="0"/>
                    <a:ext cx="2821305" cy="591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-138430</wp:posOffset>
          </wp:positionH>
          <wp:positionV relativeFrom="paragraph">
            <wp:posOffset>8563</wp:posOffset>
          </wp:positionV>
          <wp:extent cx="1885950" cy="906780"/>
          <wp:effectExtent l="0" t="0" r="0" b="7620"/>
          <wp:wrapNone/>
          <wp:docPr id="9"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eibung: DHBW_d_KA_46mm_RGB_300dpi-rand-norm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906780"/>
                  </a:xfrm>
                  <a:prstGeom prst="rect">
                    <a:avLst/>
                  </a:prstGeom>
                  <a:noFill/>
                  <a:ln>
                    <a:noFill/>
                  </a:ln>
                </pic:spPr>
              </pic:pic>
            </a:graphicData>
          </a:graphic>
        </wp:anchor>
      </w:drawing>
    </w:r>
    <w:r w:rsidR="007979AB">
      <w:tab/>
    </w:r>
  </w:p>
  <w:p w:rsidR="005C0A08" w:rsidRDefault="005C0A08" w:rsidP="00A60045">
    <w:pPr>
      <w:pStyle w:val="DeckBlattKopfzeile"/>
    </w:pPr>
  </w:p>
  <w:p w:rsidR="005C0A08" w:rsidRDefault="005C0A08" w:rsidP="00A60045">
    <w:pPr>
      <w:pStyle w:val="DeckBlattKopfzeile"/>
    </w:pPr>
  </w:p>
  <w:p w:rsidR="005C0A08" w:rsidRDefault="005C0A08" w:rsidP="00A60045">
    <w:pPr>
      <w:pStyle w:val="DeckBlatt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EC3" w:rsidRPr="00AD1CA1" w:rsidRDefault="00753750" w:rsidP="0018695B">
    <w:pPr>
      <w:pStyle w:val="Kopfzeile"/>
    </w:pPr>
    <w:fldSimple w:instr=" DOCPROPERTY  Title  \* MERGEFORMAT ">
      <w:r w:rsidR="00360AFB">
        <w:t>Titel der Arbeit</w:t>
      </w:r>
    </w:fldSimple>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970871F4"/>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A4026E0E"/>
    <w:lvl w:ilvl="0" w:tplc="66F64C90">
      <w:start w:val="1"/>
      <w:numFmt w:val="decimal"/>
      <w:pStyle w:val="Literatu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2851F7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5"/>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6B19"/>
    <w:rsid w:val="00036903"/>
    <w:rsid w:val="0005522A"/>
    <w:rsid w:val="00060FF6"/>
    <w:rsid w:val="000644EE"/>
    <w:rsid w:val="00067866"/>
    <w:rsid w:val="00073DDD"/>
    <w:rsid w:val="00090AD1"/>
    <w:rsid w:val="000978F3"/>
    <w:rsid w:val="000A12B0"/>
    <w:rsid w:val="000C3B59"/>
    <w:rsid w:val="000D7E8E"/>
    <w:rsid w:val="000D7F5F"/>
    <w:rsid w:val="000F2DAC"/>
    <w:rsid w:val="00114030"/>
    <w:rsid w:val="00124810"/>
    <w:rsid w:val="00140DB6"/>
    <w:rsid w:val="001522E5"/>
    <w:rsid w:val="001630E0"/>
    <w:rsid w:val="001678EA"/>
    <w:rsid w:val="0018695B"/>
    <w:rsid w:val="00190CB3"/>
    <w:rsid w:val="001B0E07"/>
    <w:rsid w:val="001B66FA"/>
    <w:rsid w:val="001C1398"/>
    <w:rsid w:val="001E2E93"/>
    <w:rsid w:val="001F3BC1"/>
    <w:rsid w:val="001F64EE"/>
    <w:rsid w:val="002025D5"/>
    <w:rsid w:val="00205D38"/>
    <w:rsid w:val="00207FFE"/>
    <w:rsid w:val="00240DEF"/>
    <w:rsid w:val="0025070A"/>
    <w:rsid w:val="002559E9"/>
    <w:rsid w:val="00265D1E"/>
    <w:rsid w:val="00281789"/>
    <w:rsid w:val="0028387F"/>
    <w:rsid w:val="002950DA"/>
    <w:rsid w:val="002A3086"/>
    <w:rsid w:val="002A727A"/>
    <w:rsid w:val="002A79F0"/>
    <w:rsid w:val="002D5511"/>
    <w:rsid w:val="002D76A9"/>
    <w:rsid w:val="00332669"/>
    <w:rsid w:val="0034044F"/>
    <w:rsid w:val="00344808"/>
    <w:rsid w:val="00353109"/>
    <w:rsid w:val="00360AFB"/>
    <w:rsid w:val="00362A0D"/>
    <w:rsid w:val="003664C8"/>
    <w:rsid w:val="003668F0"/>
    <w:rsid w:val="00373E3F"/>
    <w:rsid w:val="00380E77"/>
    <w:rsid w:val="003920F4"/>
    <w:rsid w:val="00397371"/>
    <w:rsid w:val="003A1C7E"/>
    <w:rsid w:val="003A3525"/>
    <w:rsid w:val="003A5C4C"/>
    <w:rsid w:val="003D0075"/>
    <w:rsid w:val="003D3B33"/>
    <w:rsid w:val="003D5692"/>
    <w:rsid w:val="0041424F"/>
    <w:rsid w:val="00433E9B"/>
    <w:rsid w:val="0045001D"/>
    <w:rsid w:val="00452F63"/>
    <w:rsid w:val="00457111"/>
    <w:rsid w:val="0047484F"/>
    <w:rsid w:val="00497194"/>
    <w:rsid w:val="004B302F"/>
    <w:rsid w:val="004C711A"/>
    <w:rsid w:val="004E7CC9"/>
    <w:rsid w:val="004F3C5B"/>
    <w:rsid w:val="005123D3"/>
    <w:rsid w:val="00523772"/>
    <w:rsid w:val="00535AF4"/>
    <w:rsid w:val="00537C79"/>
    <w:rsid w:val="00562265"/>
    <w:rsid w:val="00563495"/>
    <w:rsid w:val="005742F3"/>
    <w:rsid w:val="00577392"/>
    <w:rsid w:val="0058236E"/>
    <w:rsid w:val="0059222B"/>
    <w:rsid w:val="00596B8D"/>
    <w:rsid w:val="005A5532"/>
    <w:rsid w:val="005B75A0"/>
    <w:rsid w:val="005C0A08"/>
    <w:rsid w:val="005E25F6"/>
    <w:rsid w:val="00605C23"/>
    <w:rsid w:val="00624937"/>
    <w:rsid w:val="006318E6"/>
    <w:rsid w:val="00633A82"/>
    <w:rsid w:val="006404E5"/>
    <w:rsid w:val="00642A81"/>
    <w:rsid w:val="00654FA4"/>
    <w:rsid w:val="00671604"/>
    <w:rsid w:val="00672570"/>
    <w:rsid w:val="00676AFE"/>
    <w:rsid w:val="006770B4"/>
    <w:rsid w:val="0068395F"/>
    <w:rsid w:val="006A0476"/>
    <w:rsid w:val="006B0979"/>
    <w:rsid w:val="006B3652"/>
    <w:rsid w:val="006B7054"/>
    <w:rsid w:val="006C00E4"/>
    <w:rsid w:val="006C7A8C"/>
    <w:rsid w:val="006E2E97"/>
    <w:rsid w:val="0070078E"/>
    <w:rsid w:val="00715A8D"/>
    <w:rsid w:val="0072747D"/>
    <w:rsid w:val="007303E3"/>
    <w:rsid w:val="007325BC"/>
    <w:rsid w:val="00733D03"/>
    <w:rsid w:val="00740CB9"/>
    <w:rsid w:val="00746681"/>
    <w:rsid w:val="00750FE8"/>
    <w:rsid w:val="0075340A"/>
    <w:rsid w:val="00753750"/>
    <w:rsid w:val="007629E3"/>
    <w:rsid w:val="00762F93"/>
    <w:rsid w:val="0077469C"/>
    <w:rsid w:val="007775DD"/>
    <w:rsid w:val="007979AB"/>
    <w:rsid w:val="007C022C"/>
    <w:rsid w:val="007C0F4D"/>
    <w:rsid w:val="007C60C6"/>
    <w:rsid w:val="007D0EB7"/>
    <w:rsid w:val="007E191D"/>
    <w:rsid w:val="007E5464"/>
    <w:rsid w:val="007F27A8"/>
    <w:rsid w:val="00806852"/>
    <w:rsid w:val="0081275D"/>
    <w:rsid w:val="0082119C"/>
    <w:rsid w:val="00830EC3"/>
    <w:rsid w:val="00844427"/>
    <w:rsid w:val="00875F9D"/>
    <w:rsid w:val="00880782"/>
    <w:rsid w:val="0089587E"/>
    <w:rsid w:val="008A3539"/>
    <w:rsid w:val="008B14C4"/>
    <w:rsid w:val="008F4EC1"/>
    <w:rsid w:val="008F7BC9"/>
    <w:rsid w:val="008F7D7B"/>
    <w:rsid w:val="0091418D"/>
    <w:rsid w:val="009208AC"/>
    <w:rsid w:val="00931B36"/>
    <w:rsid w:val="00932134"/>
    <w:rsid w:val="00934DED"/>
    <w:rsid w:val="00936964"/>
    <w:rsid w:val="00945962"/>
    <w:rsid w:val="0094609B"/>
    <w:rsid w:val="009517C8"/>
    <w:rsid w:val="00967F5E"/>
    <w:rsid w:val="00975D3C"/>
    <w:rsid w:val="00993A4C"/>
    <w:rsid w:val="00994669"/>
    <w:rsid w:val="009A40EB"/>
    <w:rsid w:val="009A4CD3"/>
    <w:rsid w:val="009C02CF"/>
    <w:rsid w:val="009C4F77"/>
    <w:rsid w:val="009C75A3"/>
    <w:rsid w:val="009E4683"/>
    <w:rsid w:val="009E5E69"/>
    <w:rsid w:val="009E65F9"/>
    <w:rsid w:val="009F3C0E"/>
    <w:rsid w:val="00A070DB"/>
    <w:rsid w:val="00A128A0"/>
    <w:rsid w:val="00A24880"/>
    <w:rsid w:val="00A31ECF"/>
    <w:rsid w:val="00A3509A"/>
    <w:rsid w:val="00A51178"/>
    <w:rsid w:val="00A5197E"/>
    <w:rsid w:val="00A545AD"/>
    <w:rsid w:val="00A562AD"/>
    <w:rsid w:val="00A60045"/>
    <w:rsid w:val="00A61CA7"/>
    <w:rsid w:val="00A64272"/>
    <w:rsid w:val="00A850B6"/>
    <w:rsid w:val="00A97AD1"/>
    <w:rsid w:val="00AA3F97"/>
    <w:rsid w:val="00AA759F"/>
    <w:rsid w:val="00AB1982"/>
    <w:rsid w:val="00AB1C3F"/>
    <w:rsid w:val="00AB5902"/>
    <w:rsid w:val="00AC05BE"/>
    <w:rsid w:val="00AC205D"/>
    <w:rsid w:val="00AC7A0F"/>
    <w:rsid w:val="00AD1CA1"/>
    <w:rsid w:val="00AD7FE8"/>
    <w:rsid w:val="00AF5D2A"/>
    <w:rsid w:val="00B11806"/>
    <w:rsid w:val="00B15202"/>
    <w:rsid w:val="00B454BE"/>
    <w:rsid w:val="00B4659C"/>
    <w:rsid w:val="00B72743"/>
    <w:rsid w:val="00BB6045"/>
    <w:rsid w:val="00BB676E"/>
    <w:rsid w:val="00BD482D"/>
    <w:rsid w:val="00BD6A14"/>
    <w:rsid w:val="00BF7AA9"/>
    <w:rsid w:val="00C03246"/>
    <w:rsid w:val="00C169FD"/>
    <w:rsid w:val="00C20BF7"/>
    <w:rsid w:val="00C25D75"/>
    <w:rsid w:val="00C3436A"/>
    <w:rsid w:val="00C3514A"/>
    <w:rsid w:val="00C362C2"/>
    <w:rsid w:val="00C76CE0"/>
    <w:rsid w:val="00C771DE"/>
    <w:rsid w:val="00C8006E"/>
    <w:rsid w:val="00C8082F"/>
    <w:rsid w:val="00C8321E"/>
    <w:rsid w:val="00C833CB"/>
    <w:rsid w:val="00CC7884"/>
    <w:rsid w:val="00CD059A"/>
    <w:rsid w:val="00CD12B2"/>
    <w:rsid w:val="00CE2C1E"/>
    <w:rsid w:val="00CF342E"/>
    <w:rsid w:val="00D033F6"/>
    <w:rsid w:val="00D1619E"/>
    <w:rsid w:val="00D209B3"/>
    <w:rsid w:val="00D20FBA"/>
    <w:rsid w:val="00D465F4"/>
    <w:rsid w:val="00D51C9F"/>
    <w:rsid w:val="00D55E5A"/>
    <w:rsid w:val="00D83CA2"/>
    <w:rsid w:val="00D840E6"/>
    <w:rsid w:val="00D90F95"/>
    <w:rsid w:val="00D9492C"/>
    <w:rsid w:val="00DA47D3"/>
    <w:rsid w:val="00DC03A5"/>
    <w:rsid w:val="00DC4A1D"/>
    <w:rsid w:val="00DC4EED"/>
    <w:rsid w:val="00DC5141"/>
    <w:rsid w:val="00DC5B76"/>
    <w:rsid w:val="00DD55DD"/>
    <w:rsid w:val="00DF6F56"/>
    <w:rsid w:val="00E04F7E"/>
    <w:rsid w:val="00E06BB3"/>
    <w:rsid w:val="00E17D80"/>
    <w:rsid w:val="00E221D4"/>
    <w:rsid w:val="00E236E3"/>
    <w:rsid w:val="00E30EC3"/>
    <w:rsid w:val="00E3281C"/>
    <w:rsid w:val="00E47521"/>
    <w:rsid w:val="00E53E09"/>
    <w:rsid w:val="00E56430"/>
    <w:rsid w:val="00E74C05"/>
    <w:rsid w:val="00E84944"/>
    <w:rsid w:val="00EA07E0"/>
    <w:rsid w:val="00EA20DF"/>
    <w:rsid w:val="00EB3BCE"/>
    <w:rsid w:val="00EB51E8"/>
    <w:rsid w:val="00EB5657"/>
    <w:rsid w:val="00ED0C45"/>
    <w:rsid w:val="00EF49B4"/>
    <w:rsid w:val="00F018C0"/>
    <w:rsid w:val="00F10E77"/>
    <w:rsid w:val="00F31485"/>
    <w:rsid w:val="00F430E8"/>
    <w:rsid w:val="00F46194"/>
    <w:rsid w:val="00F46424"/>
    <w:rsid w:val="00F468AC"/>
    <w:rsid w:val="00F51FEF"/>
    <w:rsid w:val="00F6078F"/>
    <w:rsid w:val="00F6175F"/>
    <w:rsid w:val="00F6298F"/>
    <w:rsid w:val="00F71426"/>
    <w:rsid w:val="00F71B12"/>
    <w:rsid w:val="00F761CC"/>
    <w:rsid w:val="00F825B1"/>
    <w:rsid w:val="00F8436F"/>
    <w:rsid w:val="00FB5EBE"/>
    <w:rsid w:val="00FC1DF1"/>
    <w:rsid w:val="00FE7D3C"/>
    <w:rsid w:val="00FF1092"/>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4F78CED"/>
  <w15:chartTrackingRefBased/>
  <w15:docId w15:val="{7E5A4E61-9234-4CDA-B837-F4B30E8A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6C7A8C"/>
    <w:pPr>
      <w:keepNext/>
      <w:keepLines/>
      <w:numPr>
        <w:numId w:val="44"/>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unhideWhenUsed/>
    <w:qFormat/>
    <w:rsid w:val="002025D5"/>
    <w:pPr>
      <w:keepNext/>
      <w:keepLines/>
      <w:numPr>
        <w:ilvl w:val="3"/>
        <w:numId w:val="44"/>
      </w:numPr>
      <w:spacing w:before="160" w:after="120"/>
      <w:outlineLvl w:val="3"/>
    </w:pPr>
    <w:rPr>
      <w:rFonts w:eastAsiaTheme="majorEastAsia" w:cstheme="majorBidi"/>
      <w:b/>
      <w:iCs/>
      <w:sz w:val="28"/>
    </w:rPr>
  </w:style>
  <w:style w:type="paragraph" w:styleId="berschrift5">
    <w:name w:val="heading 5"/>
    <w:basedOn w:val="Standard"/>
    <w:next w:val="Standard"/>
    <w:link w:val="berschrift5Zchn"/>
    <w:semiHidden/>
    <w:unhideWhenUsed/>
    <w:qFormat/>
    <w:rsid w:val="002025D5"/>
    <w:pPr>
      <w:keepNext/>
      <w:keepLines/>
      <w:numPr>
        <w:ilvl w:val="4"/>
        <w:numId w:val="44"/>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025D5"/>
    <w:pPr>
      <w:keepNext/>
      <w:keepLines/>
      <w:numPr>
        <w:ilvl w:val="5"/>
        <w:numId w:val="44"/>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025D5"/>
    <w:pPr>
      <w:keepNext/>
      <w:keepLines/>
      <w:numPr>
        <w:ilvl w:val="6"/>
        <w:numId w:val="44"/>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025D5"/>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025D5"/>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A60045"/>
    <w:pPr>
      <w:tabs>
        <w:tab w:val="center" w:pos="4536"/>
        <w:tab w:val="right" w:pos="9072"/>
      </w:tabs>
      <w:spacing w:line="360" w:lineRule="auto"/>
    </w:pPr>
  </w:style>
  <w:style w:type="paragraph" w:styleId="Fuzeile">
    <w:name w:val="footer"/>
    <w:basedOn w:val="Block"/>
    <w:qFormat/>
    <w:rsid w:val="005C0A08"/>
    <w:pPr>
      <w:tabs>
        <w:tab w:val="center" w:pos="4536"/>
        <w:tab w:val="right" w:pos="9072"/>
      </w:tabs>
      <w:spacing w:before="12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link w:val="BlockZchn"/>
    <w:qFormat/>
    <w:rsid w:val="00844427"/>
    <w:pPr>
      <w:spacing w:after="120" w:line="360" w:lineRule="auto"/>
    </w:pPr>
  </w:style>
  <w:style w:type="character" w:customStyle="1" w:styleId="berschrift1Zchn">
    <w:name w:val="Überschrift 1 Zchn"/>
    <w:link w:val="berschrift1"/>
    <w:rsid w:val="006C7A8C"/>
    <w:rPr>
      <w:rFonts w:ascii="Arial" w:hAnsi="Arial"/>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A60045"/>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Abstrakt">
    <w:name w:val="Abstrakt"/>
    <w:basedOn w:val="Blockberschrift"/>
    <w:next w:val="Block"/>
    <w:qFormat/>
    <w:rsid w:val="00CE2C1E"/>
    <w:rPr>
      <w:sz w:val="28"/>
    </w:rPr>
  </w:style>
  <w:style w:type="paragraph" w:customStyle="1" w:styleId="DeckBlattInfo">
    <w:name w:val="DeckBlattInfo"/>
    <w:basedOn w:val="Block"/>
    <w:next w:val="Block"/>
    <w:link w:val="DeckBlattInfoZchn"/>
    <w:qFormat/>
    <w:rsid w:val="00A60045"/>
    <w:pPr>
      <w:pBdr>
        <w:top w:val="single" w:sz="4" w:space="10" w:color="auto"/>
        <w:bottom w:val="single" w:sz="4" w:space="5" w:color="auto"/>
      </w:pBdr>
    </w:pPr>
  </w:style>
  <w:style w:type="paragraph" w:customStyle="1" w:styleId="DeckBlattKopfzeile">
    <w:name w:val="DeckBlattKopfzeile"/>
    <w:basedOn w:val="Kopfzeile"/>
    <w:link w:val="DeckBlattKopfzeileZchn"/>
    <w:qFormat/>
    <w:rsid w:val="00A60045"/>
    <w:pPr>
      <w:pBdr>
        <w:bottom w:val="single" w:sz="4" w:space="5" w:color="auto"/>
      </w:pBdr>
    </w:pPr>
  </w:style>
  <w:style w:type="character" w:customStyle="1" w:styleId="BlockZchn">
    <w:name w:val="Block Zchn"/>
    <w:basedOn w:val="Absatz-Standardschriftart"/>
    <w:link w:val="Block"/>
    <w:rsid w:val="00A60045"/>
    <w:rPr>
      <w:rFonts w:ascii="Arial" w:hAnsi="Arial"/>
      <w:sz w:val="24"/>
    </w:rPr>
  </w:style>
  <w:style w:type="character" w:customStyle="1" w:styleId="DeckBlattInfoZchn">
    <w:name w:val="DeckBlattInfo Zchn"/>
    <w:basedOn w:val="BlockZchn"/>
    <w:link w:val="DeckBlattInfo"/>
    <w:rsid w:val="00A60045"/>
    <w:rPr>
      <w:rFonts w:ascii="Arial" w:hAnsi="Arial"/>
      <w:sz w:val="24"/>
    </w:rPr>
  </w:style>
  <w:style w:type="paragraph" w:customStyle="1" w:styleId="berschriftOhneInhaltsverzeichnis">
    <w:name w:val="ÜberschriftOhneInhaltsverzeichnis"/>
    <w:basedOn w:val="Blockberschrift"/>
    <w:qFormat/>
    <w:rsid w:val="00CC7884"/>
    <w:pPr>
      <w:pBdr>
        <w:bottom w:val="single" w:sz="4" w:space="2" w:color="auto"/>
      </w:pBdr>
      <w:spacing w:after="360"/>
    </w:pPr>
    <w:rPr>
      <w:sz w:val="28"/>
    </w:rPr>
  </w:style>
  <w:style w:type="character" w:customStyle="1" w:styleId="DeckBlattKopfzeileZchn">
    <w:name w:val="DeckBlattKopfzeile Zchn"/>
    <w:basedOn w:val="KopfzeileZchn"/>
    <w:link w:val="DeckBlattKopfzeile"/>
    <w:rsid w:val="00A60045"/>
    <w:rPr>
      <w:rFonts w:ascii="Arial" w:hAnsi="Arial"/>
      <w:sz w:val="24"/>
    </w:rPr>
  </w:style>
  <w:style w:type="character" w:styleId="NichtaufgelsteErwhnung">
    <w:name w:val="Unresolved Mention"/>
    <w:basedOn w:val="Absatz-Standardschriftart"/>
    <w:uiPriority w:val="99"/>
    <w:semiHidden/>
    <w:unhideWhenUsed/>
    <w:rsid w:val="00F31485"/>
    <w:rPr>
      <w:color w:val="605E5C"/>
      <w:shd w:val="clear" w:color="auto" w:fill="E1DFDD"/>
    </w:rPr>
  </w:style>
  <w:style w:type="paragraph" w:styleId="HTMLVorformatiert">
    <w:name w:val="HTML Preformatted"/>
    <w:basedOn w:val="Standard"/>
    <w:link w:val="HTMLVorformatiertZchn"/>
    <w:uiPriority w:val="99"/>
    <w:semiHidden/>
    <w:unhideWhenUsed/>
    <w:rsid w:val="00806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806852"/>
    <w:rPr>
      <w:rFonts w:ascii="Courier New" w:hAnsi="Courier New" w:cs="Courier New"/>
    </w:rPr>
  </w:style>
  <w:style w:type="character" w:customStyle="1" w:styleId="h1">
    <w:name w:val="h1"/>
    <w:basedOn w:val="Absatz-Standardschriftart"/>
    <w:rsid w:val="00806852"/>
  </w:style>
  <w:style w:type="table" w:styleId="Tabellenraster">
    <w:name w:val="Table Grid"/>
    <w:basedOn w:val="NormaleTabelle"/>
    <w:rsid w:val="0070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2025D5"/>
    <w:rPr>
      <w:rFonts w:ascii="Arial" w:eastAsiaTheme="majorEastAsia" w:hAnsi="Arial" w:cstheme="majorBidi"/>
      <w:b/>
      <w:iCs/>
      <w:sz w:val="28"/>
    </w:rPr>
  </w:style>
  <w:style w:type="character" w:customStyle="1" w:styleId="berschrift5Zchn">
    <w:name w:val="Überschrift 5 Zchn"/>
    <w:basedOn w:val="Absatz-Standardschriftart"/>
    <w:link w:val="berschrift5"/>
    <w:semiHidden/>
    <w:rsid w:val="002025D5"/>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semiHidden/>
    <w:rsid w:val="002025D5"/>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semiHidden/>
    <w:rsid w:val="002025D5"/>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semiHidden/>
    <w:rsid w:val="002025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025D5"/>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rsid w:val="00CF342E"/>
    <w:rPr>
      <w:color w:val="954F72" w:themeColor="followedHyperlink"/>
      <w:u w:val="single"/>
    </w:rPr>
  </w:style>
  <w:style w:type="paragraph" w:customStyle="1" w:styleId="Tabelle">
    <w:name w:val="Tabelle"/>
    <w:basedOn w:val="Standard"/>
    <w:rsid w:val="009A40EB"/>
    <w:pPr>
      <w:widowControl/>
      <w:tabs>
        <w:tab w:val="left" w:pos="851"/>
      </w:tabs>
      <w:spacing w:line="288" w:lineRule="auto"/>
      <w:jc w:val="left"/>
    </w:pPr>
    <w:rPr>
      <w:rFonts w:ascii="Cambria" w:hAnsi="Cambria"/>
      <w:sz w:val="22"/>
    </w:rPr>
  </w:style>
  <w:style w:type="paragraph" w:customStyle="1" w:styleId="TabelleSpaltenberschrift">
    <w:name w:val="Tabelle_Spaltenüberschrift"/>
    <w:basedOn w:val="Standard"/>
    <w:next w:val="Tabelle"/>
    <w:rsid w:val="009A40EB"/>
    <w:pPr>
      <w:widowControl/>
      <w:tabs>
        <w:tab w:val="left" w:pos="851"/>
      </w:tabs>
      <w:spacing w:line="288" w:lineRule="auto"/>
      <w:jc w:val="left"/>
    </w:pPr>
    <w:rPr>
      <w:rFonts w:ascii="Cambria" w:hAnsi="Cambria"/>
      <w:b/>
      <w:bCs/>
      <w:sz w:val="22"/>
    </w:rPr>
  </w:style>
  <w:style w:type="character" w:customStyle="1" w:styleId="splunk-body">
    <w:name w:val="splunk-body"/>
    <w:basedOn w:val="Absatz-Standardschriftart"/>
    <w:rsid w:val="0067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9196">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66166077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843710658">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6063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appgate.com/blog/what-is-zero-trus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plunk.com/de_de/data-insider/what-is-siem.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ana.org/assignments/enterprise-number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rfc-editor.org/rfc/rfc6929" TargetMode="External"/><Relationship Id="rId20" Type="http://schemas.openxmlformats.org/officeDocument/2006/relationships/hyperlink" Target="https://www.computerwoche.de/a/was-sim-und-sem-von-siem-unterscheidet,25111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ana.org/assignments/radius-types/radius-types.xhtml"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www.zscaler.com/resources/security-terms-glossary/what-is-zero-trust-network-acc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fc-editor.org/rfc/rfc2865"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49ACDCB77A4A0F9C7F0567FA718541"/>
        <w:category>
          <w:name w:val="Allgemein"/>
          <w:gallery w:val="placeholder"/>
        </w:category>
        <w:types>
          <w:type w:val="bbPlcHdr"/>
        </w:types>
        <w:behaviors>
          <w:behavior w:val="content"/>
        </w:behaviors>
        <w:guid w:val="{2616E10A-047C-4956-9D22-404F87A12DD7}"/>
      </w:docPartPr>
      <w:docPartBody>
        <w:p w:rsidR="00EB644F" w:rsidRDefault="005003E2">
          <w:r w:rsidRPr="00514E57">
            <w:rPr>
              <w:rStyle w:val="Platzhaltertext"/>
            </w:rPr>
            <w:t>[Titel]</w:t>
          </w:r>
        </w:p>
      </w:docPartBody>
    </w:docPart>
    <w:docPart>
      <w:docPartPr>
        <w:name w:val="910D722811824919BC3C35CE3AE76F2E"/>
        <w:category>
          <w:name w:val="Allgemein"/>
          <w:gallery w:val="placeholder"/>
        </w:category>
        <w:types>
          <w:type w:val="bbPlcHdr"/>
        </w:types>
        <w:behaviors>
          <w:behavior w:val="content"/>
        </w:behaviors>
        <w:guid w:val="{57BF73D6-A7A8-4FDA-8A93-43B2BA44A8CA}"/>
      </w:docPartPr>
      <w:docPartBody>
        <w:p w:rsidR="00EB644F" w:rsidRDefault="005003E2">
          <w:r w:rsidRPr="00514E57">
            <w:rPr>
              <w:rStyle w:val="Platzhaltertext"/>
            </w:rPr>
            <w:t>[Status]</w:t>
          </w:r>
        </w:p>
      </w:docPartBody>
    </w:docPart>
    <w:docPart>
      <w:docPartPr>
        <w:name w:val="B48F2DBA4D6C46A2853C4059655AAF92"/>
        <w:category>
          <w:name w:val="Allgemein"/>
          <w:gallery w:val="placeholder"/>
        </w:category>
        <w:types>
          <w:type w:val="bbPlcHdr"/>
        </w:types>
        <w:behaviors>
          <w:behavior w:val="content"/>
        </w:behaviors>
        <w:guid w:val="{EAE27EF4-97F5-4CFF-9810-EA463126942B}"/>
      </w:docPartPr>
      <w:docPartBody>
        <w:p w:rsidR="00EB644F" w:rsidRDefault="005003E2">
          <w:r w:rsidRPr="00514E57">
            <w:rPr>
              <w:rStyle w:val="Platzhaltertext"/>
            </w:rPr>
            <w:t>[Status]</w:t>
          </w:r>
        </w:p>
      </w:docPartBody>
    </w:docPart>
    <w:docPart>
      <w:docPartPr>
        <w:name w:val="BFF8015415AE4853ACA8B989F5FDA2C4"/>
        <w:category>
          <w:name w:val="Allgemein"/>
          <w:gallery w:val="placeholder"/>
        </w:category>
        <w:types>
          <w:type w:val="bbPlcHdr"/>
        </w:types>
        <w:behaviors>
          <w:behavior w:val="content"/>
        </w:behaviors>
        <w:guid w:val="{95E60530-2F50-409F-996B-81AE9844FB1D}"/>
      </w:docPartPr>
      <w:docPartBody>
        <w:p w:rsidR="00EB644F" w:rsidRDefault="005003E2">
          <w:r w:rsidRPr="00514E57">
            <w:rPr>
              <w:rStyle w:val="Platzhaltertext"/>
            </w:rPr>
            <w:t>[Status]</w:t>
          </w:r>
        </w:p>
      </w:docPartBody>
    </w:docPart>
    <w:docPart>
      <w:docPartPr>
        <w:name w:val="E3959A487ECF4C2BA0901FAEDDBDEBD8"/>
        <w:category>
          <w:name w:val="Allgemein"/>
          <w:gallery w:val="placeholder"/>
        </w:category>
        <w:types>
          <w:type w:val="bbPlcHdr"/>
        </w:types>
        <w:behaviors>
          <w:behavior w:val="content"/>
        </w:behaviors>
        <w:guid w:val="{CFBF13EF-7F1E-4AD6-9201-E2B9EDDC0330}"/>
      </w:docPartPr>
      <w:docPartBody>
        <w:p w:rsidR="00EB644F" w:rsidRDefault="005003E2">
          <w:r w:rsidRPr="00514E57">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2"/>
    <w:rsid w:val="005003E2"/>
    <w:rsid w:val="00E45E76"/>
    <w:rsid w:val="00EB6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03E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500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1</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2</b:RefOrder>
  </b:Source>
</b:Sources>
</file>

<file path=customXml/itemProps1.xml><?xml version="1.0" encoding="utf-8"?>
<ds:datastoreItem xmlns:ds="http://schemas.openxmlformats.org/officeDocument/2006/customXml" ds:itemID="{2BC0BE71-73D9-4D8C-97DF-9F8FBAABA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13</Pages>
  <Words>1481</Words>
  <Characters>11673</Characters>
  <Application>Microsoft Office Word</Application>
  <DocSecurity>0</DocSecurity>
  <Lines>97</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Untersuchung von Network Access Methoden und Optimierung einer bestehenden Lösung</vt:lpstr>
      <vt:lpstr>Titel der Arbeit</vt:lpstr>
    </vt:vector>
  </TitlesOfParts>
  <Company>.</Company>
  <LinksUpToDate>false</LinksUpToDate>
  <CharactersWithSpaces>13128</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Untersuchung von Network Access Methoden und Optimierung einer bestehenden Lösung</dc:title>
  <dc:subject/>
  <dc:creator>Prof. Dr. Johannes Freudenmann</dc:creator>
  <cp:keywords/>
  <dc:description/>
  <cp:lastModifiedBy>schien</cp:lastModifiedBy>
  <cp:revision>10</cp:revision>
  <cp:lastPrinted>2016-03-16T10:07:00Z</cp:lastPrinted>
  <dcterms:created xsi:type="dcterms:W3CDTF">2023-05-30T11:53:00Z</dcterms:created>
  <dcterms:modified xsi:type="dcterms:W3CDTF">2023-08-04T13:52:00Z</dcterms:modified>
  <cp:contentStatus>[Bachelorarbeit Paul Schien / Stand 04.07.2023]</cp:contentStatus>
</cp:coreProperties>
</file>