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EAFDE" w14:textId="77777777" w:rsidR="00606BC6" w:rsidRDefault="00000000">
      <w:pPr>
        <w:pStyle w:val="Title"/>
        <w:spacing w:after="100"/>
      </w:pPr>
      <w:r>
        <w:t>Week 2 — HTML5</w:t>
      </w:r>
    </w:p>
    <w:p w14:paraId="2C3DE2CB" w14:textId="77777777" w:rsidR="00606BC6" w:rsidRDefault="00000000">
      <w:pPr>
        <w:spacing w:after="200"/>
      </w:pPr>
      <w:r>
        <w:rPr>
          <w:b/>
          <w:bCs/>
          <w:sz w:val="26"/>
          <w:szCs w:val="26"/>
        </w:rPr>
        <w:t>Full Teaching Content — Lectures 4–6, Tutorial, Lab</w:t>
      </w:r>
    </w:p>
    <w:p w14:paraId="0CDA2039" w14:textId="77777777" w:rsidR="00406A0D" w:rsidRDefault="00000000">
      <w:pPr>
        <w:spacing w:after="110"/>
      </w:pPr>
      <w:r>
        <w:t xml:space="preserve">BO CDA 208 — Web Development and App Design. </w:t>
      </w:r>
    </w:p>
    <w:p w14:paraId="5D32450F" w14:textId="1C1BA924" w:rsidR="00606BC6" w:rsidRDefault="00000000">
      <w:pPr>
        <w:spacing w:after="110"/>
      </w:pPr>
      <w:r>
        <w:t>HTML fundamentals → semantic HTML &amp; accessibility → forms &amp; modern HTML, closing with the semester-project tutorial and the multi-page lab.</w:t>
      </w:r>
    </w:p>
    <w:p w14:paraId="6C903CF1" w14:textId="77777777" w:rsidR="00606BC6" w:rsidRDefault="00606BC6">
      <w:pPr>
        <w:pBdr>
          <w:bottom w:val="single" w:sz="6" w:space="1" w:color="auto"/>
        </w:pBdr>
        <w:spacing w:before="140" w:after="220"/>
      </w:pPr>
    </w:p>
    <w:p w14:paraId="747EEA5A" w14:textId="77777777" w:rsidR="00606BC6" w:rsidRDefault="00000000">
      <w:pPr>
        <w:pStyle w:val="Heading1"/>
        <w:spacing w:before="340" w:after="150"/>
      </w:pPr>
      <w:r>
        <w:t>Lecture 4 — HTML Fundamentals</w:t>
      </w:r>
    </w:p>
    <w:p w14:paraId="43F161D3" w14:textId="77777777" w:rsidR="00606BC6" w:rsidRDefault="00000000">
      <w:pPr>
        <w:pStyle w:val="Heading2"/>
        <w:spacing w:before="220" w:after="90"/>
      </w:pPr>
      <w:r>
        <w:t>A. Introduction to HTML</w:t>
      </w:r>
    </w:p>
    <w:p w14:paraId="1E42C17B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What is HTML? </w:t>
      </w:r>
      <w:r>
        <w:t>HyperText Markup Language — a markup language, not a programming language. It describes structure and content, not logic.</w:t>
      </w:r>
    </w:p>
    <w:p w14:paraId="02055FC2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Role of HTML in Web development </w:t>
      </w:r>
      <w:r>
        <w:t>— HTML is the structure/content layer only. It says nothing about color, layout, or interactivity — that's CSS's and JavaScript's job, coming in later weeks.</w:t>
      </w:r>
    </w:p>
    <w:p w14:paraId="23374150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HTML vs. CSS vs. JavaScript </w:t>
      </w:r>
      <w:r>
        <w:t>— HTML = structure, CSS = presentation, JS = behavior. Keep this three-way split visible all semester; almost every later topic is “which of these three am I touching right now.”</w:t>
      </w:r>
    </w:p>
    <w:p w14:paraId="19D15782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HTML as a markup language </w:t>
      </w:r>
      <w:r>
        <w:t>— a markup language tells a browser how to present or organize information; a programming language tells a computer how to compute something. HTML has no variables, no loops, no logic.</w:t>
      </w:r>
    </w:p>
    <w:p w14:paraId="0F16DE9C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HTML document vs. Web page </w:t>
      </w:r>
      <w:r>
        <w:t>— the .html file is the document (what you edit); the “web page” is what the browser renders from it. Same edit/preview split introduced in Week 1's Setup discussion.</w:t>
      </w:r>
    </w:p>
    <w:p w14:paraId="7B66CBFA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HTML5 and the evolution of HTML </w:t>
      </w:r>
      <w:r>
        <w:t>— HTML (1991) → HTML 4.01 (1999) → XHTML (a stricter, XML-based dead end) → HTML5 (2014), which added semantic elements, native audio/video, canvas, and new input types. HTML is now a “living standard” maintained by WHATWG — continuously updated rather than released in discrete numbered versions.</w:t>
      </w:r>
    </w:p>
    <w:p w14:paraId="31AC36B3" w14:textId="77777777" w:rsidR="00606BC6" w:rsidRDefault="00000000">
      <w:pPr>
        <w:pStyle w:val="Heading2"/>
        <w:spacing w:before="220" w:after="90"/>
      </w:pPr>
      <w:r>
        <w:t>B. Basic HTML Document Structure</w:t>
      </w:r>
    </w:p>
    <w:p w14:paraId="36BB34B0" w14:textId="77777777" w:rsidR="00606BC6" w:rsidRDefault="00000000">
      <w:pPr>
        <w:spacing w:after="110"/>
      </w:pPr>
      <w:r>
        <w:t>The full boilerplate, run once end to end, then broken apart: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606BC6" w14:paraId="3C99399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E11E9A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&lt;!doctype html&gt;</w:t>
            </w:r>
          </w:p>
          <w:p w14:paraId="455FCB8B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&lt;html lang="en"&gt;</w:t>
            </w:r>
          </w:p>
          <w:p w14:paraId="071065EC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&lt;head&gt;</w:t>
            </w:r>
          </w:p>
          <w:p w14:paraId="1B22BAB8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&lt;meta charset="utf-8"&gt;</w:t>
            </w:r>
          </w:p>
          <w:p w14:paraId="1E61F039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&lt;title&gt;My Page&lt;/title&gt;</w:t>
            </w:r>
          </w:p>
          <w:p w14:paraId="2E498A35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&lt;/head&gt;</w:t>
            </w:r>
          </w:p>
          <w:p w14:paraId="5647E261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&lt;body&gt;</w:t>
            </w:r>
          </w:p>
          <w:p w14:paraId="1EC475E3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&lt;!-- page content goes here --&gt;</w:t>
            </w:r>
          </w:p>
          <w:p w14:paraId="71EB465A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&lt;/body&gt;</w:t>
            </w:r>
          </w:p>
          <w:p w14:paraId="69F6D012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&lt;/html&gt;</w:t>
            </w:r>
          </w:p>
        </w:tc>
      </w:tr>
      <w:tr w:rsidR="00606BC6" w14:paraId="198BC0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439479" w14:textId="77777777" w:rsidR="00606BC6" w:rsidRDefault="00000000">
            <w:r>
              <w:rPr>
                <w:b/>
                <w:bCs/>
              </w:rPr>
              <w:t>Element</w:t>
            </w:r>
          </w:p>
        </w:tc>
        <w:tc>
          <w:tcPr>
            <w:tcW w:w="6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A3C366" w14:textId="77777777" w:rsidR="00606BC6" w:rsidRDefault="00000000">
            <w:r>
              <w:rPr>
                <w:b/>
                <w:bCs/>
              </w:rPr>
              <w:t>Role</w:t>
            </w:r>
          </w:p>
        </w:tc>
      </w:tr>
      <w:tr w:rsidR="00606BC6" w14:paraId="09D759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679ACD" w14:textId="77777777" w:rsidR="00606BC6" w:rsidRDefault="00000000">
            <w:r>
              <w:t>&lt;!doctype html&gt;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AA6452" w14:textId="77777777" w:rsidR="00606BC6" w:rsidRDefault="00000000">
            <w:r>
              <w:t>Required preamble; ensures the browser renders in standards mode.</w:t>
            </w:r>
          </w:p>
        </w:tc>
      </w:tr>
      <w:tr w:rsidR="00606BC6" w14:paraId="687F49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A2E060" w14:textId="77777777" w:rsidR="00606BC6" w:rsidRDefault="00000000">
            <w:r>
              <w:t>&lt;html&gt;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868A94" w14:textId="77777777" w:rsidR="00606BC6" w:rsidRDefault="00000000">
            <w:r>
              <w:t>The root element — wraps everything; lang sets the page's primary language.</w:t>
            </w:r>
          </w:p>
        </w:tc>
      </w:tr>
      <w:tr w:rsidR="00606BC6" w14:paraId="419C49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319A04" w14:textId="77777777" w:rsidR="00606BC6" w:rsidRDefault="00000000">
            <w:r>
              <w:t>&lt;head&gt;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EE721A" w14:textId="77777777" w:rsidR="00606BC6" w:rsidRDefault="00000000">
            <w:r>
              <w:t>Container for metadata — nothing here is shown directly to visitors.</w:t>
            </w:r>
          </w:p>
        </w:tc>
      </w:tr>
      <w:tr w:rsidR="00606BC6" w14:paraId="2F9EAA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CDEECF" w14:textId="77777777" w:rsidR="00606BC6" w:rsidRDefault="00000000">
            <w:r>
              <w:t>&lt;title&gt;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4F3485" w14:textId="77777777" w:rsidR="00606BC6" w:rsidRDefault="00000000">
            <w:r>
              <w:t>Text shown in the browser tab and used when bookmarking.</w:t>
            </w:r>
          </w:p>
        </w:tc>
      </w:tr>
      <w:tr w:rsidR="00606BC6" w14:paraId="33E2A3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FD2F2D" w14:textId="77777777" w:rsidR="00606BC6" w:rsidRDefault="00000000">
            <w:r>
              <w:t>&lt;body&gt;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07BCCC" w14:textId="77777777" w:rsidR="00606BC6" w:rsidRDefault="00000000">
            <w:r>
              <w:t>Everything visitors actually see.</w:t>
            </w:r>
          </w:p>
        </w:tc>
      </w:tr>
    </w:tbl>
    <w:p w14:paraId="18B5599C" w14:textId="77777777" w:rsidR="00606BC6" w:rsidRDefault="00606BC6">
      <w:pPr>
        <w:spacing w:after="100"/>
      </w:pPr>
    </w:p>
    <w:p w14:paraId="003B86F9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Comments — </w:t>
      </w:r>
      <w:r>
        <w:t>&lt;!-- text --&gt; is never rendered; it's for developers reading the source only. Not truly hidden — visible via View Page Source.</w:t>
      </w:r>
    </w:p>
    <w:p w14:paraId="06B5B502" w14:textId="77777777" w:rsidR="00606BC6" w:rsidRDefault="00000000">
      <w:pPr>
        <w:pStyle w:val="Heading2"/>
        <w:spacing w:before="220" w:after="90"/>
      </w:pPr>
      <w:r>
        <w:t>C. HTML Elements</w:t>
      </w:r>
    </w:p>
    <w:p w14:paraId="03EDCA33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What is an element? </w:t>
      </w:r>
      <w:r>
        <w:t>A start tag, content, and end tag together — the basic building block of a page.</w:t>
      </w:r>
    </w:p>
    <w:p w14:paraId="5472B86B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Opening and closing tags </w:t>
      </w:r>
      <w:r>
        <w:t>— &lt;p&gt; opens, &lt;/p&gt; closes; forgetting the closing tag is the single most common beginner error.</w:t>
      </w:r>
    </w:p>
    <w:p w14:paraId="5019D0C4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Empty/void elements </w:t>
      </w:r>
      <w:r>
        <w:t>— elements with no content to wrap, so no closing tag: &lt;br&gt;, &lt;hr&gt;, &lt;img&gt;, &lt;input&gt;, &lt;meta&gt;, &lt;link&gt;.</w:t>
      </w:r>
    </w:p>
    <w:p w14:paraId="096AD7BB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Nested elements </w:t>
      </w:r>
      <w:r>
        <w:t>— elements placed inside other elements; nesting must not cross (close tags in the reverse order you opened them).</w:t>
      </w:r>
    </w:p>
    <w:p w14:paraId="62E2E351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Parent and child elements </w:t>
      </w:r>
      <w:r>
        <w:t xml:space="preserve">— the containing element is the </w:t>
      </w:r>
      <w:proofErr w:type="gramStart"/>
      <w:r>
        <w:t>parent,</w:t>
      </w:r>
      <w:proofErr w:type="gramEnd"/>
      <w:r>
        <w:t xml:space="preserve"> the contained one is the child. This vocabulary will resurface constantly once JavaScript starts walking the DOM in Week 6.</w:t>
      </w:r>
    </w:p>
    <w:p w14:paraId="35379815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Block-level vs. inline elements — conceptual introduction only: </w:t>
      </w:r>
      <w:r>
        <w:t>block elements (p, div, h1–h6) start on a new line and take the full available width; inline elements (span, a, strong) flow within a line of text. Full layout consequences are a CSS topic, Weeks 3–4 — here, just recognize the two categories.</w:t>
      </w:r>
    </w:p>
    <w:p w14:paraId="30D2288F" w14:textId="77777777" w:rsidR="00606BC6" w:rsidRDefault="00000000">
      <w:pPr>
        <w:pStyle w:val="Heading2"/>
        <w:spacing w:before="220" w:after="90"/>
      </w:pPr>
      <w:r>
        <w:t>D. HTML Attributes</w:t>
      </w:r>
    </w:p>
    <w:p w14:paraId="096AC201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What is an attribute? </w:t>
      </w:r>
      <w:r>
        <w:t>A name="value" pair inside a start tag that configures or describes the element.</w:t>
      </w:r>
    </w:p>
    <w:p w14:paraId="5FA161D9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Global attributes </w:t>
      </w:r>
      <w:r>
        <w:t>— available on virtually any element: id, class, title, style, data-*, lang, hidden.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606BC6" w14:paraId="54C76C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33B898" w14:textId="77777777" w:rsidR="00606BC6" w:rsidRDefault="00000000">
            <w:r>
              <w:rPr>
                <w:b/>
                <w:bCs/>
              </w:rPr>
              <w:t>Attribute</w:t>
            </w:r>
          </w:p>
        </w:tc>
        <w:tc>
          <w:tcPr>
            <w:tcW w:w="6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3D753C" w14:textId="77777777" w:rsidR="00606BC6" w:rsidRDefault="00000000">
            <w:r>
              <w:rPr>
                <w:b/>
                <w:bCs/>
              </w:rPr>
              <w:t>Use</w:t>
            </w:r>
          </w:p>
        </w:tc>
      </w:tr>
      <w:tr w:rsidR="00606BC6" w14:paraId="618E45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A2943B" w14:textId="77777777" w:rsidR="00606BC6" w:rsidRDefault="00000000">
            <w:r>
              <w:t>id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1D568D" w14:textId="77777777" w:rsidR="00606BC6" w:rsidRDefault="00000000">
            <w:r>
              <w:t>A unique identifier for one specific element on the page — used for in-page links, CSS, and JavaScript targeting.</w:t>
            </w:r>
          </w:p>
        </w:tc>
      </w:tr>
      <w:tr w:rsidR="00606BC6" w14:paraId="1DCC92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FEC321" w14:textId="77777777" w:rsidR="00606BC6" w:rsidRDefault="00000000">
            <w:r>
              <w:t>class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908F0C" w14:textId="77777777" w:rsidR="00606BC6" w:rsidRDefault="00000000">
            <w:r>
              <w:t>A reusable label; many elements can share the same class, and one element can carry several classes.</w:t>
            </w:r>
          </w:p>
        </w:tc>
      </w:tr>
      <w:tr w:rsidR="00606BC6" w14:paraId="538E70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29B631" w14:textId="77777777" w:rsidR="00606BC6" w:rsidRDefault="00000000">
            <w:r>
              <w:t>title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3F5435" w14:textId="77777777" w:rsidR="00606BC6" w:rsidRDefault="00000000">
            <w:r>
              <w:t>Tooltip text shown on mouse-over (covered already for images — works the same way on any element).</w:t>
            </w:r>
          </w:p>
        </w:tc>
      </w:tr>
      <w:tr w:rsidR="00606BC6" w14:paraId="1D290A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79640C" w14:textId="77777777" w:rsidR="00606BC6" w:rsidRDefault="00000000">
            <w:r>
              <w:t>style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FFE60B" w14:textId="77777777" w:rsidR="00606BC6" w:rsidRDefault="00000000">
            <w:r>
              <w:t>Inline CSS — brief mention only. Real styling is external stylesheets, starting Week 3; treat inline style as a last resort, not a habit.</w:t>
            </w:r>
          </w:p>
        </w:tc>
      </w:tr>
      <w:tr w:rsidR="00606BC6" w14:paraId="6CD7C9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976154" w14:textId="77777777" w:rsidR="00606BC6" w:rsidRDefault="00000000">
            <w:r>
              <w:t>data-*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7DB00E" w14:textId="77777777" w:rsidR="00606BC6" w:rsidRDefault="00000000">
            <w:r>
              <w:t>Custom data attributes for storing extra information JavaScript can read later, e.g. data-user-id="42".</w:t>
            </w:r>
          </w:p>
        </w:tc>
      </w:tr>
    </w:tbl>
    <w:p w14:paraId="2D49BC63" w14:textId="77777777" w:rsidR="00606BC6" w:rsidRDefault="00000000">
      <w:pPr>
        <w:pStyle w:val="Heading2"/>
        <w:spacing w:before="220" w:after="90"/>
      </w:pPr>
      <w:r>
        <w:t>E. Text Content</w:t>
      </w:r>
    </w:p>
    <w:p w14:paraId="00CCFDC2" w14:textId="77777777" w:rsidR="00606BC6" w:rsidRDefault="00000000">
      <w:pPr>
        <w:spacing w:after="110"/>
      </w:pPr>
      <w:r>
        <w:t>Headings (&lt;h1&gt;–&lt;h6&gt;), paragraphs (&lt;p&gt;), line breaks (&lt;br&gt;), and horizontal rules (&lt;hr&gt;) were introduced in the Beginning HTML material — recap briefly, then focus class time on the semantic point below.</w:t>
      </w:r>
    </w:p>
    <w:p w14:paraId="532F9C25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&lt;strong&gt; vs. &lt;em&gt; </w:t>
      </w:r>
      <w:r>
        <w:t>over &lt;b&gt; and &lt;i&gt;: &lt;strong&gt; and &lt;em&gt; signal genuine importance/emphasis to screen readers and search engines; &lt;b&gt; and &lt;i&gt; are purely visual with no such signal.</w:t>
      </w:r>
    </w:p>
    <w:p w14:paraId="648618C6" w14:textId="77777777" w:rsidR="00606BC6" w:rsidRDefault="00000000">
      <w:pPr>
        <w:pBdr>
          <w:left w:val="single" w:sz="12" w:space="8" w:color="8896B0"/>
        </w:pBdr>
        <w:spacing w:before="90" w:after="140"/>
        <w:ind w:left="400"/>
      </w:pPr>
      <w:r>
        <w:rPr>
          <w:b/>
          <w:bCs/>
          <w:i/>
          <w:iCs/>
        </w:rPr>
        <w:t>Why semantic text elements are preferred: the visual result can look identical, but only the semantic version tells assistive technology and machines that the meaning matters, not just the appearance.</w:t>
      </w:r>
    </w:p>
    <w:p w14:paraId="0771475D" w14:textId="77777777" w:rsidR="00606BC6" w:rsidRDefault="00000000">
      <w:pPr>
        <w:pStyle w:val="Heading2"/>
        <w:spacing w:before="220" w:after="90"/>
      </w:pPr>
      <w:r>
        <w:t>F. Hyperlinks</w:t>
      </w:r>
    </w:p>
    <w:p w14:paraId="1FCB6FB0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&lt;a&gt; element </w:t>
      </w:r>
      <w:r>
        <w:t>— links pages, text, or images to another destination via href.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06BC6" w14:paraId="5FA07FB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886F8E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&lt;a href="about.html"&gt;About&lt;/a&gt;</w:t>
            </w:r>
          </w:p>
          <w:p w14:paraId="3F2C7267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&lt;a href="https://example.com"&gt;External site&lt;/a&gt;</w:t>
            </w:r>
          </w:p>
          <w:p w14:paraId="272DAEC3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&lt;a href="#section2"&gt;Jump to Section 2&lt;/a&gt;</w:t>
            </w:r>
          </w:p>
          <w:p w14:paraId="1E964469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&lt;a href="mailto:prof@example.com"&gt;Email&lt;/a&gt;</w:t>
            </w:r>
          </w:p>
          <w:p w14:paraId="05CB3442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&lt;a href="tel:+911234567890"&gt;Call&lt;/a&gt;</w:t>
            </w:r>
          </w:p>
        </w:tc>
      </w:tr>
    </w:tbl>
    <w:p w14:paraId="2B50BB71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lastRenderedPageBreak/>
        <w:t xml:space="preserve">Absolute URLs </w:t>
      </w:r>
      <w:r>
        <w:t>— the full address, including https://; needed for linking off-site.</w:t>
      </w:r>
    </w:p>
    <w:p w14:paraId="5333B2B8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Relative URLs </w:t>
      </w:r>
      <w:r>
        <w:t>— a path relative to the current file; used for linking between pages of the same site (see Week 1's File Paths rules).</w:t>
      </w:r>
    </w:p>
    <w:p w14:paraId="015C206D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Linking to sections within a page </w:t>
      </w:r>
      <w:r>
        <w:t>— give the target element an id, then link to it with href="#that-id".</w:t>
      </w:r>
    </w:p>
    <w:p w14:paraId="4654B86F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Opening links in a new tab </w:t>
      </w:r>
      <w:r>
        <w:t>— target="_blank".</w:t>
      </w:r>
    </w:p>
    <w:p w14:paraId="3B345510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mailto: and tel: links </w:t>
      </w:r>
      <w:r>
        <w:t>— open the user's email client or phone dialer directly.</w:t>
      </w:r>
    </w:p>
    <w:p w14:paraId="61B02AD7" w14:textId="77777777" w:rsidR="00606BC6" w:rsidRDefault="00000000">
      <w:pPr>
        <w:pBdr>
          <w:left w:val="single" w:sz="12" w:space="8" w:color="8896B0"/>
        </w:pBdr>
        <w:spacing w:before="90" w:after="140"/>
        <w:ind w:left="400"/>
      </w:pPr>
      <w:r>
        <w:rPr>
          <w:b/>
          <w:bCs/>
          <w:i/>
          <w:iCs/>
        </w:rPr>
        <w:t>Security consideration: target="_blank" without rel="noopener noreferrer" lets the new tab's page control the original tab via window.opener — a known phishing vector called reverse tabnabbing. Always pair the two.</w:t>
      </w:r>
    </w:p>
    <w:p w14:paraId="3E6866C0" w14:textId="77777777" w:rsidR="00606BC6" w:rsidRDefault="00000000">
      <w:pPr>
        <w:pStyle w:val="Heading2"/>
        <w:spacing w:before="220" w:after="90"/>
      </w:pPr>
      <w:r>
        <w:t>G. Images</w:t>
      </w:r>
    </w:p>
    <w:p w14:paraId="463ABC20" w14:textId="77777777" w:rsidR="00606BC6" w:rsidRDefault="00000000">
      <w:pPr>
        <w:spacing w:after="110"/>
      </w:pPr>
      <w:r>
        <w:t>&lt;img&gt;, src, alt, width/height, relative vs. absolute paths, and images-as-links were covered in the Beginning HTML material. Recap the pattern once, then restate the two distinct reasons alt matters: screen readers read it aloud, and it displays if the image fails to load.</w:t>
      </w:r>
    </w:p>
    <w:p w14:paraId="564FF270" w14:textId="77777777" w:rsidR="00606BC6" w:rsidRDefault="00000000">
      <w:pPr>
        <w:pStyle w:val="Heading2"/>
        <w:spacing w:before="220" w:after="90"/>
      </w:pPr>
      <w:r>
        <w:t>H. Lists</w:t>
      </w:r>
    </w:p>
    <w:p w14:paraId="54149238" w14:textId="77777777" w:rsidR="00606BC6" w:rsidRDefault="00000000">
      <w:pPr>
        <w:spacing w:after="110"/>
      </w:pPr>
      <w:r>
        <w:t>&lt;ul&gt;/&lt;ol&gt;/&lt;li&gt; and nesting were covered previously. New this lecture:</w:t>
      </w:r>
    </w:p>
    <w:p w14:paraId="343A5EE3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Description lists — </w:t>
      </w:r>
      <w:r>
        <w:t>&lt;dl&gt;, &lt;dt&gt; (term), &lt;dd&gt; (definition) — for term/definition pairs, like a glossary.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06BC6" w14:paraId="719919B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56FD90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&lt;dl&gt;</w:t>
            </w:r>
          </w:p>
          <w:p w14:paraId="2A4A41A6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&lt;dt&gt;HTML&lt;/dt&gt;</w:t>
            </w:r>
          </w:p>
          <w:p w14:paraId="7DC549F4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&lt;dd&gt;HyperText Markup Language&lt;/dd&gt;</w:t>
            </w:r>
          </w:p>
          <w:p w14:paraId="14B30EE1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&lt;dt&gt;CSS&lt;/dt&gt;</w:t>
            </w:r>
          </w:p>
          <w:p w14:paraId="344E7D52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&lt;dd&gt;Cascading Style Sheets&lt;/dd&gt;</w:t>
            </w:r>
          </w:p>
          <w:p w14:paraId="422A7361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&lt;/dl&gt;</w:t>
            </w:r>
          </w:p>
        </w:tc>
      </w:tr>
    </w:tbl>
    <w:p w14:paraId="197D6F22" w14:textId="77777777" w:rsidR="00606BC6" w:rsidRDefault="00000000">
      <w:pPr>
        <w:pStyle w:val="Heading2"/>
        <w:spacing w:before="220" w:after="90"/>
      </w:pPr>
      <w:r>
        <w:t>I. Tables</w:t>
      </w:r>
    </w:p>
    <w:p w14:paraId="7C1D2E69" w14:textId="77777777" w:rsidR="00606BC6" w:rsidRDefault="00000000">
      <w:pPr>
        <w:spacing w:after="110"/>
      </w:pPr>
      <w:r>
        <w:t>&lt;table&gt;/&lt;tr&gt;/&lt;th&gt;/&lt;td&gt; and &lt;caption&gt; were covered previously. New this lecture: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606BC6" w14:paraId="09975F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8A61CB" w14:textId="77777777" w:rsidR="00606BC6" w:rsidRDefault="00000000">
            <w:r>
              <w:rPr>
                <w:b/>
                <w:bCs/>
              </w:rPr>
              <w:t>Element / Attribute</w:t>
            </w:r>
          </w:p>
        </w:tc>
        <w:tc>
          <w:tcPr>
            <w:tcW w:w="6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D64EBD" w14:textId="77777777" w:rsidR="00606BC6" w:rsidRDefault="00000000">
            <w:r>
              <w:rPr>
                <w:b/>
                <w:bCs/>
              </w:rPr>
              <w:t>Purpose</w:t>
            </w:r>
          </w:p>
        </w:tc>
      </w:tr>
      <w:tr w:rsidR="00606BC6" w14:paraId="75F919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3D9650" w14:textId="77777777" w:rsidR="00606BC6" w:rsidRDefault="00000000">
            <w:r>
              <w:t>&lt;thead&gt;, &lt;tbody&gt;, &lt;tfoot&gt;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BC2C37" w14:textId="77777777" w:rsidR="00606BC6" w:rsidRDefault="00000000">
            <w:r>
              <w:t>Group header rows, body rows, and footer rows — lets browsers and assistive tech distinguish the table's regions.</w:t>
            </w:r>
          </w:p>
        </w:tc>
      </w:tr>
      <w:tr w:rsidR="00606BC6" w14:paraId="717B7E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60269D" w14:textId="77777777" w:rsidR="00606BC6" w:rsidRDefault="00000000">
            <w:r>
              <w:t>colspan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B63E29" w14:textId="77777777" w:rsidR="00606BC6" w:rsidRDefault="00000000">
            <w:r>
              <w:t>Merges a cell across multiple columns.</w:t>
            </w:r>
          </w:p>
        </w:tc>
      </w:tr>
      <w:tr w:rsidR="00606BC6" w14:paraId="3C6A62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B9FC51" w14:textId="77777777" w:rsidR="00606BC6" w:rsidRDefault="00000000">
            <w:r>
              <w:t>rowspan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117961" w14:textId="77777777" w:rsidR="00606BC6" w:rsidRDefault="00000000">
            <w:r>
              <w:t>Merges a cell across multiple rows.</w:t>
            </w:r>
          </w:p>
        </w:tc>
      </w:tr>
      <w:tr w:rsidR="00606BC6" w14:paraId="792D60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5CD671" w14:textId="77777777" w:rsidR="00606BC6" w:rsidRDefault="00000000">
            <w:r>
              <w:t>scope (basic accessibility)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9B9EF0" w14:textId="77777777" w:rsidR="00606BC6" w:rsidRDefault="00000000">
            <w:r>
              <w:t>On a &lt;th&gt;, declares whether it heads a column or a row, so screen readers can announce the right header for each data cell.</w:t>
            </w:r>
          </w:p>
        </w:tc>
      </w:tr>
    </w:tbl>
    <w:p w14:paraId="5CEE90DE" w14:textId="77777777" w:rsidR="00606BC6" w:rsidRDefault="00000000">
      <w:pPr>
        <w:spacing w:after="110"/>
      </w:pPr>
      <w:r>
        <w:t>End-of-lecture target: students should be able to construct a complete basic HTML document containing text → links → images → lists → tables, unaided.</w:t>
      </w:r>
    </w:p>
    <w:p w14:paraId="47386F16" w14:textId="77777777" w:rsidR="00606BC6" w:rsidRDefault="00000000">
      <w:pPr>
        <w:pStyle w:val="Heading1"/>
        <w:spacing w:before="340" w:after="150"/>
      </w:pPr>
      <w:r>
        <w:t>Lecture 5 — Semantic HTML &amp; Accessibility</w:t>
      </w:r>
    </w:p>
    <w:p w14:paraId="5B0A820C" w14:textId="77777777" w:rsidR="00606BC6" w:rsidRDefault="00000000">
      <w:pPr>
        <w:pStyle w:val="Heading2"/>
        <w:spacing w:before="220" w:after="90"/>
      </w:pPr>
      <w:r>
        <w:t>A. Why Semantic HTML?</w:t>
      </w:r>
    </w:p>
    <w:p w14:paraId="3D2BE525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Semantic HTML </w:t>
      </w:r>
      <w:r>
        <w:t>= elements whose tag name describes their own meaning (&lt;article&gt;, &lt;nav&gt;) rather than saying nothing about their content (&lt;div&gt;, &lt;span&gt;).</w:t>
      </w:r>
    </w:p>
    <w:p w14:paraId="58028DAA" w14:textId="77777777" w:rsidR="00606BC6" w:rsidRDefault="00000000">
      <w:pPr>
        <w:spacing w:after="110"/>
      </w:pPr>
      <w:r>
        <w:t>Benefits, worth naming individually rather than as one vague “it's good practice” claim: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606BC6" w14:paraId="55B263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0188B3" w14:textId="77777777" w:rsidR="00606BC6" w:rsidRDefault="00000000">
            <w:r>
              <w:rPr>
                <w:b/>
                <w:bCs/>
              </w:rPr>
              <w:t>Benefits for…</w:t>
            </w:r>
          </w:p>
        </w:tc>
        <w:tc>
          <w:tcPr>
            <w:tcW w:w="6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E621FA" w14:textId="77777777" w:rsidR="00606BC6" w:rsidRDefault="00000000">
            <w:r>
              <w:rPr>
                <w:b/>
                <w:bCs/>
              </w:rPr>
              <w:t>What semantic HTML gives them</w:t>
            </w:r>
          </w:p>
        </w:tc>
      </w:tr>
      <w:tr w:rsidR="00606BC6" w14:paraId="0DDC83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ACF7C9" w14:textId="77777777" w:rsidR="00606BC6" w:rsidRDefault="00000000">
            <w:r>
              <w:lastRenderedPageBreak/>
              <w:t>Browsers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AABB35" w14:textId="77777777" w:rsidR="00606BC6" w:rsidRDefault="00000000">
            <w:r>
              <w:t>Can apply sensible default behavior and rendering without guessing.</w:t>
            </w:r>
          </w:p>
        </w:tc>
      </w:tr>
      <w:tr w:rsidR="00606BC6" w14:paraId="419393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BDB9E5" w14:textId="77777777" w:rsidR="00606BC6" w:rsidRDefault="00000000">
            <w:r>
              <w:t>Developers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9169C6" w14:textId="77777777" w:rsidR="00606BC6" w:rsidRDefault="00000000">
            <w:r>
              <w:t>Code that documents its own structure — easier to read six months later.</w:t>
            </w:r>
          </w:p>
        </w:tc>
      </w:tr>
      <w:tr w:rsidR="00606BC6" w14:paraId="03544B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98A0F1" w14:textId="77777777" w:rsidR="00606BC6" w:rsidRDefault="00000000">
            <w:r>
              <w:t>Accessibility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63161D" w14:textId="77777777" w:rsidR="00606BC6" w:rsidRDefault="00000000">
            <w:r>
              <w:t>Screen readers can announce regions (“navigation,” “main content”) instead of a flat wall of divs.</w:t>
            </w:r>
          </w:p>
        </w:tc>
      </w:tr>
      <w:tr w:rsidR="00606BC6" w14:paraId="28756D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D5B63F" w14:textId="77777777" w:rsidR="00606BC6" w:rsidRDefault="00000000">
            <w:r>
              <w:t>Search engines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BD7D1C" w14:textId="77777777" w:rsidR="00606BC6" w:rsidRDefault="00000000">
            <w:r>
              <w:t>Can identify the actual article content vs. boilerplate navigation/ads, which affects indexing.</w:t>
            </w:r>
          </w:p>
        </w:tc>
      </w:tr>
    </w:tbl>
    <w:p w14:paraId="3BE61379" w14:textId="77777777" w:rsidR="00606BC6" w:rsidRDefault="00000000">
      <w:pPr>
        <w:pStyle w:val="Heading2"/>
        <w:spacing w:before="220" w:after="90"/>
      </w:pPr>
      <w:r>
        <w:t>B. Semantic Page Structure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606BC6" w14:paraId="1593DE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85CAD3" w14:textId="77777777" w:rsidR="00606BC6" w:rsidRDefault="00000000">
            <w:r>
              <w:rPr>
                <w:b/>
                <w:bCs/>
              </w:rPr>
              <w:t>Element</w:t>
            </w:r>
          </w:p>
        </w:tc>
        <w:tc>
          <w:tcPr>
            <w:tcW w:w="6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C2A72B" w14:textId="77777777" w:rsidR="00606BC6" w:rsidRDefault="00000000">
            <w:r>
              <w:rPr>
                <w:b/>
                <w:bCs/>
              </w:rPr>
              <w:t>Represents</w:t>
            </w:r>
          </w:p>
        </w:tc>
      </w:tr>
      <w:tr w:rsidR="00606BC6" w14:paraId="52B119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B9C8B3" w14:textId="77777777" w:rsidR="00606BC6" w:rsidRDefault="00000000">
            <w:r>
              <w:t>&lt;header&gt;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55552B" w14:textId="77777777" w:rsidR="00606BC6" w:rsidRDefault="00000000">
            <w:r>
              <w:t>Introductory content or navigation aids for its nearest sectioning ancestor.</w:t>
            </w:r>
          </w:p>
        </w:tc>
      </w:tr>
      <w:tr w:rsidR="00606BC6" w14:paraId="566747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37BCBD" w14:textId="77777777" w:rsidR="00606BC6" w:rsidRDefault="00000000">
            <w:r>
              <w:t>&lt;nav&gt;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5094BF" w14:textId="77777777" w:rsidR="00606BC6" w:rsidRDefault="00000000">
            <w:r>
              <w:t>A block of navigation links.</w:t>
            </w:r>
          </w:p>
        </w:tc>
      </w:tr>
      <w:tr w:rsidR="00606BC6" w14:paraId="1D5F59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2B9A27" w14:textId="77777777" w:rsidR="00606BC6" w:rsidRDefault="00000000">
            <w:r>
              <w:t>&lt;main&gt;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C5B28B" w14:textId="77777777" w:rsidR="00606BC6" w:rsidRDefault="00000000">
            <w:r>
              <w:t>The dominant, unique content of the document — only one per page.</w:t>
            </w:r>
          </w:p>
        </w:tc>
      </w:tr>
      <w:tr w:rsidR="00606BC6" w14:paraId="67CF38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F20B3B" w14:textId="77777777" w:rsidR="00606BC6" w:rsidRDefault="00000000">
            <w:r>
              <w:t>&lt;section&gt;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A5C6F9" w14:textId="77777777" w:rsidR="00606BC6" w:rsidRDefault="00000000">
            <w:r>
              <w:t>A generic, thematically grouped section of content, usually with its own heading.</w:t>
            </w:r>
          </w:p>
        </w:tc>
      </w:tr>
      <w:tr w:rsidR="00606BC6" w14:paraId="238354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A6B686" w14:textId="77777777" w:rsidR="00606BC6" w:rsidRDefault="00000000">
            <w:r>
              <w:t>&lt;article&gt;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B4FE0E" w14:textId="77777777" w:rsidR="00606BC6" w:rsidRDefault="00000000">
            <w:r>
              <w:t>A self-contained piece of content — a blog post, a news story.</w:t>
            </w:r>
          </w:p>
        </w:tc>
      </w:tr>
      <w:tr w:rsidR="00606BC6" w14:paraId="535115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5EBD7B" w14:textId="77777777" w:rsidR="00606BC6" w:rsidRDefault="00000000">
            <w:r>
              <w:t>&lt;aside&gt;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97CAEF" w14:textId="77777777" w:rsidR="00606BC6" w:rsidRDefault="00000000">
            <w:r>
              <w:t>Content tangentially related to the main content — a sidebar, a pull quote.</w:t>
            </w:r>
          </w:p>
        </w:tc>
      </w:tr>
      <w:tr w:rsidR="00606BC6" w14:paraId="7E8B8F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C425C7" w14:textId="77777777" w:rsidR="00606BC6" w:rsidRDefault="00000000">
            <w:r>
              <w:t>&lt;footer&gt;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EA31F6" w14:textId="77777777" w:rsidR="00606BC6" w:rsidRDefault="00000000">
            <w:r>
              <w:t>Footer content for its nearest sectioning ancestor.</w:t>
            </w:r>
          </w:p>
        </w:tc>
      </w:tr>
    </w:tbl>
    <w:p w14:paraId="4AFC842C" w14:textId="77777777" w:rsidR="00606BC6" w:rsidRDefault="00000000">
      <w:pPr>
        <w:pStyle w:val="Heading2"/>
        <w:spacing w:before="220" w:after="90"/>
      </w:pPr>
      <w:r>
        <w:t>C. Understanding Their Roles</w:t>
      </w:r>
    </w:p>
    <w:p w14:paraId="546775B5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Page header vs. section header — </w:t>
      </w:r>
      <w:r>
        <w:t>&lt;header&gt; is not a once-per-page element. A page can have one &lt;header&gt; at the top and another &lt;header&gt; inside each &lt;article&gt;, each scoped to its nearest sectioning ancestor.</w:t>
      </w:r>
    </w:p>
    <w:p w14:paraId="201B85E9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Navigation areas — </w:t>
      </w:r>
      <w:r>
        <w:t>not every group of links is a &lt;nav&gt; — reserve it for major navigation blocks (site nav, table of contents), not every link cluster.</w:t>
      </w:r>
    </w:p>
    <w:p w14:paraId="5AECF75C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Main content — </w:t>
      </w:r>
      <w:r>
        <w:t>exactly one &lt;main&gt; per page, excluding anything repeated across pages (nav, sidebars, footers).</w:t>
      </w:r>
    </w:p>
    <w:p w14:paraId="4FDA7BB5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Independent articles — </w:t>
      </w:r>
      <w:r>
        <w:t>the test for &lt;article&gt;: would this content still make sense if syndicated elsewhere on its own (an RSS feed, a different site)? If yes, it's an article.</w:t>
      </w:r>
    </w:p>
    <w:p w14:paraId="0BC8AF31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Sections within a page — </w:t>
      </w:r>
      <w:r>
        <w:t>&lt;section&gt; groups thematically related content that isn't independently distributable — usually has its own heading.</w:t>
      </w:r>
    </w:p>
    <w:p w14:paraId="2CF59583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Complementary content — </w:t>
      </w:r>
      <w:r>
        <w:t>&lt;aside&gt; for content related to but separable from the main flow — remove it and the main content still stands alone.</w:t>
      </w:r>
    </w:p>
    <w:p w14:paraId="64758A98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Footer content — </w:t>
      </w:r>
      <w:r>
        <w:t>like header, can appear once per page and also once per article/section.</w:t>
      </w:r>
    </w:p>
    <w:p w14:paraId="0C52D86A" w14:textId="77777777" w:rsidR="00606BC6" w:rsidRDefault="00000000">
      <w:pPr>
        <w:pStyle w:val="Heading2"/>
        <w:spacing w:before="220" w:after="90"/>
      </w:pPr>
      <w:r>
        <w:t>D. Building a Semantic Page</w:t>
      </w:r>
    </w:p>
    <w:p w14:paraId="61452343" w14:textId="77777777" w:rsidR="00606BC6" w:rsidRDefault="00000000">
      <w:pPr>
        <w:spacing w:after="110"/>
      </w:pPr>
      <w:r>
        <w:t>Typical page hierarchy: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06BC6" w14:paraId="401F492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66A97E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&lt;html&gt;</w:t>
            </w:r>
          </w:p>
          <w:p w14:paraId="61810CAE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└── body</w:t>
            </w:r>
          </w:p>
          <w:p w14:paraId="2ED05B1C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├── header</w:t>
            </w:r>
          </w:p>
          <w:p w14:paraId="0A440A3B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├── nav</w:t>
            </w:r>
          </w:p>
          <w:p w14:paraId="6F4930BA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├── main</w:t>
            </w:r>
          </w:p>
          <w:p w14:paraId="65DF51B8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│    ├── section</w:t>
            </w:r>
          </w:p>
          <w:p w14:paraId="434EED50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│    │    └── article</w:t>
            </w:r>
          </w:p>
          <w:p w14:paraId="45F2FE5D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│    └── aside</w:t>
            </w:r>
          </w:p>
          <w:p w14:paraId="161509A2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└── footer</w:t>
            </w:r>
          </w:p>
        </w:tc>
      </w:tr>
    </w:tbl>
    <w:p w14:paraId="0B45DA40" w14:textId="77777777" w:rsidR="00606BC6" w:rsidRDefault="00000000">
      <w:pPr>
        <w:pBdr>
          <w:left w:val="single" w:sz="12" w:space="8" w:color="8896B0"/>
        </w:pBdr>
        <w:spacing w:before="90" w:after="140"/>
        <w:ind w:left="400"/>
      </w:pPr>
      <w:r>
        <w:rPr>
          <w:b/>
          <w:bCs/>
          <w:i/>
          <w:iCs/>
        </w:rPr>
        <w:lastRenderedPageBreak/>
        <w:t>Pedagogical choice: teach semantic elements first, not &lt;div&gt;+CSS-everywhere. Once semantics are second nature, the rule for div/span becomes simple: div is a generic block container for when no semantic element fits; span is the same for inline content. That produces far better habits than starting from div and retrofitting semantics later.</w:t>
      </w:r>
    </w:p>
    <w:p w14:paraId="11D27982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Choosing the appropriate semantic element and avoiding unnecessary &lt;div&gt; usage are both direct consequences of that one rule.</w:t>
      </w:r>
    </w:p>
    <w:p w14:paraId="528C22CD" w14:textId="77777777" w:rsidR="00606BC6" w:rsidRDefault="00000000">
      <w:pPr>
        <w:pStyle w:val="Heading2"/>
        <w:spacing w:before="220" w:after="90"/>
      </w:pPr>
      <w:r>
        <w:t>E. Introduction to Web Accessibility</w:t>
      </w:r>
    </w:p>
    <w:p w14:paraId="6520039D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What is Web accessibility? </w:t>
      </w:r>
      <w:r>
        <w:t>Designing and building sites usable by people with a full range of abilities, including visual, motor, auditory, and cognitive disabilities.</w:t>
      </w:r>
    </w:p>
    <w:p w14:paraId="18378284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Why it matters </w:t>
      </w:r>
      <w:r>
        <w:t>— it's both an ethical baseline and, for many organizations, a legal requirement; and accessible sites are frequently better for everyone (captions help in a noisy room, not just for deaf users).</w:t>
      </w:r>
    </w:p>
    <w:p w14:paraId="2496CBAF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Keyboard accessibility </w:t>
      </w:r>
      <w:r>
        <w:t>— every interactive element must be reachable and operable using Tab/Shift+Tab/Enter alone, with a visible focus indicator. Semantic elements (button, a) get this for free; a &lt;div onclick=...&gt; does not.</w:t>
      </w:r>
    </w:p>
    <w:p w14:paraId="4810C839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Screen readers </w:t>
      </w:r>
      <w:r>
        <w:t>— software that reads page content aloud, relying heavily on semantic structure and alt text to describe what's on screen.</w:t>
      </w:r>
    </w:p>
    <w:p w14:paraId="46DE0FC5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Semantic HTML and assistive technology </w:t>
      </w:r>
      <w:r>
        <w:t>— this is the payoff of Sections A–D: every semantic choice made above directly determines what a screen reader announces.</w:t>
      </w:r>
    </w:p>
    <w:p w14:paraId="500FC2F8" w14:textId="77777777" w:rsidR="00606BC6" w:rsidRDefault="00000000">
      <w:pPr>
        <w:pStyle w:val="Heading2"/>
        <w:spacing w:before="220" w:after="90"/>
      </w:pPr>
      <w:r>
        <w:t>F. Alternative Text</w:t>
      </w:r>
    </w:p>
    <w:p w14:paraId="07B78C19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Purpose of alt — </w:t>
      </w:r>
      <w:r>
        <w:t>read aloud by screen readers; shown if the image fails to load.</w:t>
      </w:r>
    </w:p>
    <w:p w14:paraId="2786530E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Writing meaningful alt text — </w:t>
      </w:r>
      <w:r>
        <w:t>describe the content or function of the image, not its appearance for its own sake — “Company logo” not “blue swirl graphic.”</w:t>
      </w:r>
    </w:p>
    <w:p w14:paraId="672D0DDC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Decorative images — </w:t>
      </w:r>
      <w:r>
        <w:t>images that carry no information (a background flourish) should use alt="" (empty, not omitted) so screen readers skip them silently.</w:t>
      </w:r>
    </w:p>
    <w:p w14:paraId="46799F97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Common mistakes — </w:t>
      </w:r>
      <w:r>
        <w:t>redundant prefixes (“image of…” — the screen reader already announces it's an image), and keyword-stuffed alt text written for search engines instead of users.</w:t>
      </w:r>
    </w:p>
    <w:p w14:paraId="42EC488F" w14:textId="77777777" w:rsidR="00606BC6" w:rsidRDefault="00000000">
      <w:pPr>
        <w:pStyle w:val="Heading2"/>
        <w:spacing w:before="220" w:after="90"/>
      </w:pPr>
      <w:r>
        <w:t>G. Forms and Accessibility — Introduction</w:t>
      </w:r>
    </w:p>
    <w:p w14:paraId="7DA87495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Importance of labels — </w:t>
      </w:r>
      <w:r>
        <w:t>an input with no associated label is unusable by screen-reader users — they hear “edit text” with no indication of what to type.</w:t>
      </w:r>
    </w:p>
    <w:p w14:paraId="428D61C7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&lt;label&gt; </w:t>
      </w:r>
      <w:r>
        <w:t>— associates descriptive text with a form control.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06BC6" w14:paraId="4ED4840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ECEDA1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&lt;label for="email"&gt;Email address&lt;/label&gt;</w:t>
            </w:r>
          </w:p>
          <w:p w14:paraId="50650743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&lt;input id="email" type="email"&gt;</w:t>
            </w:r>
          </w:p>
        </w:tc>
      </w:tr>
    </w:tbl>
    <w:p w14:paraId="49D9256E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Associating labels with controls — </w:t>
      </w:r>
      <w:r>
        <w:t>either the for/id pairing above, or by wrapping the input inside the &lt;label&gt; itself: &lt;label&gt;Email &lt;input type="email"&gt;&lt;/label&gt;.</w:t>
      </w:r>
    </w:p>
    <w:p w14:paraId="2A7DCB99" w14:textId="77777777" w:rsidR="00606BC6" w:rsidRDefault="00000000">
      <w:pPr>
        <w:spacing w:after="110"/>
      </w:pPr>
      <w:r>
        <w:t>Full form treatment — input types, validation, submission — is Lecture 6's job; this is only the accessibility groundwork.</w:t>
      </w:r>
    </w:p>
    <w:p w14:paraId="36F86FDE" w14:textId="77777777" w:rsidR="00606BC6" w:rsidRDefault="00000000">
      <w:pPr>
        <w:pStyle w:val="Heading2"/>
        <w:spacing w:before="220" w:after="90"/>
      </w:pPr>
      <w:r>
        <w:t>H. ARIA</w:t>
      </w:r>
    </w:p>
    <w:p w14:paraId="73E875D5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What is ARIA? </w:t>
      </w:r>
      <w:r>
        <w:t>Accessible Rich Internet Applications — attributes that supply extra roles, states, and properties for assistive technology when native HTML alone isn't enough.</w:t>
      </w:r>
    </w:p>
    <w:p w14:paraId="37FD5295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Roles — </w:t>
      </w:r>
      <w:r>
        <w:t xml:space="preserve">define an element's purpose (role="tab"); </w:t>
      </w:r>
    </w:p>
    <w:p w14:paraId="0C55EEAE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States — </w:t>
      </w:r>
      <w:r>
        <w:t xml:space="preserve">an element's current condition (aria-pressed="true"); </w:t>
      </w:r>
    </w:p>
    <w:p w14:paraId="57B246CD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Properties — </w:t>
      </w:r>
      <w:r>
        <w:t>descriptive metadata (aria-label="Search the site").</w:t>
      </w:r>
    </w:p>
    <w:p w14:paraId="6D530C26" w14:textId="77777777" w:rsidR="00606BC6" w:rsidRDefault="00000000">
      <w:pPr>
        <w:pBdr>
          <w:left w:val="single" w:sz="12" w:space="8" w:color="8896B0"/>
        </w:pBdr>
        <w:spacing w:before="90" w:after="140"/>
        <w:ind w:left="400"/>
      </w:pPr>
      <w:r>
        <w:rPr>
          <w:b/>
          <w:bCs/>
          <w:i/>
          <w:iCs/>
        </w:rPr>
        <w:t>First rule of ARIA: use native HTML first, ARIA only when necessary. If a semantic element already conveys the meaning, adding ARIA on top is redundant at best.</w:t>
      </w:r>
    </w:p>
    <w:p w14:paraId="2605FA4E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lastRenderedPageBreak/>
        <w:t xml:space="preserve">Common misuse — </w:t>
      </w:r>
      <w:r>
        <w:t>sprinkling ARIA roles onto elements that already have native semantics, or adding a role without implementing the keyboard behavior that role implies (e.g. role="button" on a &lt;div&gt; with no keyboard handler is worse than a real &lt;button&gt;).</w:t>
      </w:r>
    </w:p>
    <w:p w14:paraId="4E603669" w14:textId="77777777" w:rsidR="00606BC6" w:rsidRDefault="00000000">
      <w:pPr>
        <w:spacing w:after="110"/>
      </w:pPr>
      <w:r>
        <w:t>Scope for this course: understand ARIA's purpose and recognize/apply basic roles — not the full specification.</w:t>
      </w:r>
    </w:p>
    <w:p w14:paraId="5C143D33" w14:textId="77777777" w:rsidR="00606BC6" w:rsidRDefault="00000000">
      <w:pPr>
        <w:pStyle w:val="Heading1"/>
        <w:spacing w:before="340" w:after="150"/>
      </w:pPr>
      <w:r>
        <w:t>Lecture 6 — Forms &amp; Modern HTML</w:t>
      </w:r>
    </w:p>
    <w:p w14:paraId="0F7CAC51" w14:textId="77777777" w:rsidR="00606BC6" w:rsidRDefault="00000000">
      <w:pPr>
        <w:pStyle w:val="Heading2"/>
        <w:spacing w:before="220" w:after="90"/>
      </w:pPr>
      <w:r>
        <w:t>A. HTML Forms</w:t>
      </w:r>
    </w:p>
    <w:p w14:paraId="3CEB4A49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Purpose — </w:t>
      </w:r>
      <w:r>
        <w:t>the standard way a Web page collects input and sends it somewhere.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606BC6" w14:paraId="08ED2ED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8DA877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&lt;form action="/submit" method="post"&gt;</w:t>
            </w:r>
          </w:p>
          <w:p w14:paraId="3A849DD2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...</w:t>
            </w:r>
          </w:p>
          <w:p w14:paraId="0CA74ACC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&lt;/form&gt;</w:t>
            </w:r>
          </w:p>
        </w:tc>
      </w:tr>
      <w:tr w:rsidR="00606BC6" w14:paraId="324895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2B4A9F" w14:textId="77777777" w:rsidR="00606BC6" w:rsidRDefault="00000000">
            <w:r>
              <w:rPr>
                <w:b/>
                <w:bCs/>
              </w:rPr>
              <w:t>Attribute</w:t>
            </w:r>
          </w:p>
        </w:tc>
        <w:tc>
          <w:tcPr>
            <w:tcW w:w="6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DA7F0B" w14:textId="77777777" w:rsidR="00606BC6" w:rsidRDefault="00000000">
            <w:r>
              <w:rPr>
                <w:b/>
                <w:bCs/>
              </w:rPr>
              <w:t>Meaning</w:t>
            </w:r>
          </w:p>
        </w:tc>
      </w:tr>
      <w:tr w:rsidR="00606BC6" w14:paraId="76F094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9094F4" w14:textId="77777777" w:rsidR="00606BC6" w:rsidRDefault="00000000">
            <w:r>
              <w:t>action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AF1CCC" w14:textId="77777777" w:rsidR="00606BC6" w:rsidRDefault="00000000">
            <w:r>
              <w:t>The URL the form data is sent to.</w:t>
            </w:r>
          </w:p>
        </w:tc>
      </w:tr>
      <w:tr w:rsidR="00606BC6" w14:paraId="39A912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8C3C41" w14:textId="77777777" w:rsidR="00606BC6" w:rsidRDefault="00000000">
            <w:r>
              <w:t>method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F04C39" w14:textId="77777777" w:rsidR="00606BC6" w:rsidRDefault="00000000">
            <w:r>
              <w:t>How it's sent — GET or POST (see Section F).</w:t>
            </w:r>
          </w:p>
        </w:tc>
      </w:tr>
    </w:tbl>
    <w:p w14:paraId="26470CD9" w14:textId="77777777" w:rsidR="00606BC6" w:rsidRDefault="00000000">
      <w:pPr>
        <w:spacing w:after="110"/>
      </w:pPr>
      <w:r>
        <w:t>Form controls (input, textarea, select, button) are the individual pieces a form is built from — covered next.</w:t>
      </w:r>
    </w:p>
    <w:p w14:paraId="0EC4AE03" w14:textId="77777777" w:rsidR="00606BC6" w:rsidRDefault="00000000">
      <w:pPr>
        <w:pStyle w:val="Heading2"/>
        <w:spacing w:before="220" w:after="90"/>
      </w:pPr>
      <w:r>
        <w:t>B. Input Elements</w:t>
      </w:r>
    </w:p>
    <w:p w14:paraId="2A546004" w14:textId="77777777" w:rsidR="00606BC6" w:rsidRDefault="00000000">
      <w:pPr>
        <w:spacing w:after="110"/>
      </w:pPr>
      <w:r>
        <w:t>Every input type shares one element, &lt;input&gt;, distinguished by its type attribute: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606BC6" w14:paraId="415DBB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F43267" w14:textId="77777777" w:rsidR="00606BC6" w:rsidRDefault="00000000">
            <w:r>
              <w:rPr>
                <w:b/>
                <w:bCs/>
              </w:rPr>
              <w:t>type value</w:t>
            </w:r>
          </w:p>
        </w:tc>
        <w:tc>
          <w:tcPr>
            <w:tcW w:w="6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3E4EB2" w14:textId="77777777" w:rsidR="00606BC6" w:rsidRDefault="00000000">
            <w:r>
              <w:rPr>
                <w:b/>
                <w:bCs/>
              </w:rPr>
              <w:t>Used for</w:t>
            </w:r>
          </w:p>
        </w:tc>
      </w:tr>
      <w:tr w:rsidR="00606BC6" w14:paraId="58C665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F9020E" w14:textId="77777777" w:rsidR="00606BC6" w:rsidRDefault="00000000">
            <w:r>
              <w:t>text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D0A13C" w14:textId="77777777" w:rsidR="00606BC6" w:rsidRDefault="00000000">
            <w:r>
              <w:t>Single-line free text.</w:t>
            </w:r>
          </w:p>
        </w:tc>
      </w:tr>
      <w:tr w:rsidR="00606BC6" w14:paraId="646199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41C503" w14:textId="77777777" w:rsidR="00606BC6" w:rsidRDefault="00000000">
            <w:r>
              <w:t>password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2FE499" w14:textId="77777777" w:rsidR="00606BC6" w:rsidRDefault="00000000">
            <w:r>
              <w:t>Text hidden as it's typed.</w:t>
            </w:r>
          </w:p>
        </w:tc>
      </w:tr>
      <w:tr w:rsidR="00606BC6" w14:paraId="685E1F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4F5303" w14:textId="77777777" w:rsidR="00606BC6" w:rsidRDefault="00000000">
            <w:r>
              <w:t>email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30634B" w14:textId="77777777" w:rsidR="00606BC6" w:rsidRDefault="00000000">
            <w:r>
              <w:t>Email address, with built-in format validation.</w:t>
            </w:r>
          </w:p>
        </w:tc>
      </w:tr>
      <w:tr w:rsidR="00606BC6" w14:paraId="0CCCF2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F87503" w14:textId="77777777" w:rsidR="00606BC6" w:rsidRDefault="00000000">
            <w:r>
              <w:t>number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ADE23C" w14:textId="77777777" w:rsidR="00606BC6" w:rsidRDefault="00000000">
            <w:r>
              <w:t>Numeric input, often with a stepper.</w:t>
            </w:r>
          </w:p>
        </w:tc>
      </w:tr>
      <w:tr w:rsidR="00606BC6" w14:paraId="1AB0CD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75CADB" w14:textId="77777777" w:rsidR="00606BC6" w:rsidRDefault="00000000">
            <w:r>
              <w:t>tel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F3EBFB" w14:textId="77777777" w:rsidR="00606BC6" w:rsidRDefault="00000000">
            <w:r>
              <w:t>Phone number (no built-in format validation — use pattern).</w:t>
            </w:r>
          </w:p>
        </w:tc>
      </w:tr>
      <w:tr w:rsidR="00606BC6" w14:paraId="368012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C4E4BA" w14:textId="77777777" w:rsidR="00606BC6" w:rsidRDefault="00000000">
            <w:r>
              <w:t>url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877429" w14:textId="77777777" w:rsidR="00606BC6" w:rsidRDefault="00000000">
            <w:r>
              <w:t>A web address, with built-in format validation.</w:t>
            </w:r>
          </w:p>
        </w:tc>
      </w:tr>
      <w:tr w:rsidR="00606BC6" w14:paraId="23C87D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4EB429" w14:textId="77777777" w:rsidR="00606BC6" w:rsidRDefault="00000000">
            <w:r>
              <w:t>date / time / datetime-local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627251" w14:textId="77777777" w:rsidR="00606BC6" w:rsidRDefault="00000000">
            <w:r>
              <w:t>Native date and/or time pickers.</w:t>
            </w:r>
          </w:p>
        </w:tc>
      </w:tr>
      <w:tr w:rsidR="00606BC6" w14:paraId="268F8A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72E7BD" w14:textId="77777777" w:rsidR="00606BC6" w:rsidRDefault="00000000">
            <w:r>
              <w:t>radio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313373" w14:textId="77777777" w:rsidR="00606BC6" w:rsidRDefault="00000000">
            <w:r>
              <w:t>One choice from a mutually exclusive set (shared name attribute).</w:t>
            </w:r>
          </w:p>
        </w:tc>
      </w:tr>
      <w:tr w:rsidR="00606BC6" w14:paraId="3D36CA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D1C997" w14:textId="77777777" w:rsidR="00606BC6" w:rsidRDefault="00000000">
            <w:r>
              <w:t>checkbox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2F8CBB" w14:textId="77777777" w:rsidR="00606BC6" w:rsidRDefault="00000000">
            <w:r>
              <w:t>An independent on/off choice.</w:t>
            </w:r>
          </w:p>
        </w:tc>
      </w:tr>
      <w:tr w:rsidR="00606BC6" w14:paraId="715ADF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31279" w14:textId="77777777" w:rsidR="00606BC6" w:rsidRDefault="00000000">
            <w:r>
              <w:t>file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B8B740" w14:textId="77777777" w:rsidR="00606BC6" w:rsidRDefault="00000000">
            <w:r>
              <w:t>A file upload.</w:t>
            </w:r>
          </w:p>
        </w:tc>
      </w:tr>
      <w:tr w:rsidR="00606BC6" w14:paraId="164BED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3D15C1" w14:textId="77777777" w:rsidR="00606BC6" w:rsidRDefault="00000000">
            <w:r>
              <w:t>hidden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786874" w14:textId="77777777" w:rsidR="00606BC6" w:rsidRDefault="00000000">
            <w:r>
              <w:t>A value submitted with the form but not shown to the user.</w:t>
            </w:r>
          </w:p>
        </w:tc>
      </w:tr>
      <w:tr w:rsidR="00606BC6" w14:paraId="611D5B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EBCC43" w14:textId="77777777" w:rsidR="00606BC6" w:rsidRDefault="00000000">
            <w:r>
              <w:t>submit / reset / button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08226B" w14:textId="77777777" w:rsidR="00606BC6" w:rsidRDefault="00000000">
            <w:r>
              <w:t>Submits the form / resets it to defaults / a plain button with no default action.</w:t>
            </w:r>
          </w:p>
        </w:tc>
      </w:tr>
    </w:tbl>
    <w:p w14:paraId="3E43AF06" w14:textId="77777777" w:rsidR="00606BC6" w:rsidRDefault="00000000">
      <w:pPr>
        <w:pStyle w:val="Heading2"/>
        <w:spacing w:before="220" w:after="90"/>
      </w:pPr>
      <w:r>
        <w:t>C. Other Form Elements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606BC6" w14:paraId="3EB757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9E592A" w14:textId="77777777" w:rsidR="00606BC6" w:rsidRDefault="00000000">
            <w:r>
              <w:rPr>
                <w:b/>
                <w:bCs/>
              </w:rPr>
              <w:t>Element</w:t>
            </w:r>
          </w:p>
        </w:tc>
        <w:tc>
          <w:tcPr>
            <w:tcW w:w="6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CF6DE2" w14:textId="77777777" w:rsidR="00606BC6" w:rsidRDefault="00000000">
            <w:r>
              <w:rPr>
                <w:b/>
                <w:bCs/>
              </w:rPr>
              <w:t>Role</w:t>
            </w:r>
          </w:p>
        </w:tc>
      </w:tr>
      <w:tr w:rsidR="00606BC6" w14:paraId="790DEA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B17354" w14:textId="77777777" w:rsidR="00606BC6" w:rsidRDefault="00000000">
            <w:r>
              <w:t>&lt;label&gt;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A2150A" w14:textId="77777777" w:rsidR="00606BC6" w:rsidRDefault="00000000">
            <w:r>
              <w:t>Text description associated with a control (Lecture 5).</w:t>
            </w:r>
          </w:p>
        </w:tc>
      </w:tr>
      <w:tr w:rsidR="00606BC6" w14:paraId="122AAD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FBC067" w14:textId="77777777" w:rsidR="00606BC6" w:rsidRDefault="00000000">
            <w:r>
              <w:t>&lt;textarea&gt;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10EB96" w14:textId="77777777" w:rsidR="00606BC6" w:rsidRDefault="00000000">
            <w:r>
              <w:t>Multi-line free text input.</w:t>
            </w:r>
          </w:p>
        </w:tc>
      </w:tr>
      <w:tr w:rsidR="00606BC6" w14:paraId="676945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5CBEFF" w14:textId="77777777" w:rsidR="00606BC6" w:rsidRDefault="00000000">
            <w:r>
              <w:t>&lt;select&gt; / &lt;option&gt;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17E999" w14:textId="77777777" w:rsidR="00606BC6" w:rsidRDefault="00000000">
            <w:r>
              <w:t>A dropdown, and its individual choices.</w:t>
            </w:r>
          </w:p>
        </w:tc>
      </w:tr>
      <w:tr w:rsidR="00606BC6" w14:paraId="71F1D0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9A8028" w14:textId="77777777" w:rsidR="00606BC6" w:rsidRDefault="00000000">
            <w:r>
              <w:t>&lt;optgroup&gt;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335286" w14:textId="77777777" w:rsidR="00606BC6" w:rsidRDefault="00000000">
            <w:r>
              <w:t>Groups related &lt;option&gt;s under a shared sub-heading inside a &lt;select&gt;.</w:t>
            </w:r>
          </w:p>
        </w:tc>
      </w:tr>
      <w:tr w:rsidR="00606BC6" w14:paraId="4F2EEE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CFCEFD" w14:textId="77777777" w:rsidR="00606BC6" w:rsidRDefault="00000000">
            <w:r>
              <w:t>&lt;button&gt;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44BDB8" w14:textId="77777777" w:rsidR="00606BC6" w:rsidRDefault="00000000">
            <w:r>
              <w:t>A clickable control; defaults to submitting the form unless type="button" is set.</w:t>
            </w:r>
          </w:p>
        </w:tc>
      </w:tr>
      <w:tr w:rsidR="00606BC6" w14:paraId="7AC5E5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7A9024" w14:textId="77777777" w:rsidR="00606BC6" w:rsidRDefault="00000000">
            <w:r>
              <w:lastRenderedPageBreak/>
              <w:t>&lt;fieldset&gt; / &lt;legend&gt;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F89DAE" w14:textId="77777777" w:rsidR="00606BC6" w:rsidRDefault="00000000">
            <w:r>
              <w:t>Groups related controls visually and semantically, with a caption — e.g. grouping “Shipping Address” fields together.</w:t>
            </w:r>
          </w:p>
        </w:tc>
      </w:tr>
    </w:tbl>
    <w:p w14:paraId="1504BED9" w14:textId="77777777" w:rsidR="00606BC6" w:rsidRDefault="00000000">
      <w:pPr>
        <w:pStyle w:val="Heading2"/>
        <w:spacing w:before="220" w:after="90"/>
      </w:pPr>
      <w:r>
        <w:t>D. Form Attributes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606BC6" w14:paraId="2C6529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1A5648" w14:textId="77777777" w:rsidR="00606BC6" w:rsidRDefault="00000000">
            <w:r>
              <w:rPr>
                <w:b/>
                <w:bCs/>
              </w:rPr>
              <w:t>Attribute</w:t>
            </w:r>
          </w:p>
        </w:tc>
        <w:tc>
          <w:tcPr>
            <w:tcW w:w="6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6D04FC" w14:textId="77777777" w:rsidR="00606BC6" w:rsidRDefault="00000000">
            <w:r>
              <w:rPr>
                <w:b/>
                <w:bCs/>
              </w:rPr>
              <w:t>Effect</w:t>
            </w:r>
          </w:p>
        </w:tc>
      </w:tr>
      <w:tr w:rsidR="00606BC6" w14:paraId="22CE54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E52BD8" w14:textId="77777777" w:rsidR="00606BC6" w:rsidRDefault="00000000">
            <w:r>
              <w:t>name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CFDFEC" w14:textId="77777777" w:rsidR="00606BC6" w:rsidRDefault="00000000">
            <w:r>
              <w:t>The key the value is submitted under — required for a field's data to be sent at all.</w:t>
            </w:r>
          </w:p>
        </w:tc>
      </w:tr>
      <w:tr w:rsidR="00606BC6" w14:paraId="42449E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8C7E53" w14:textId="77777777" w:rsidR="00606BC6" w:rsidRDefault="00000000">
            <w:r>
              <w:t>value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D72F77" w14:textId="77777777" w:rsidR="00606BC6" w:rsidRDefault="00000000">
            <w:r>
              <w:t>The control's current or default value.</w:t>
            </w:r>
          </w:p>
        </w:tc>
      </w:tr>
      <w:tr w:rsidR="00606BC6" w14:paraId="0DF8E6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865B61" w14:textId="77777777" w:rsidR="00606BC6" w:rsidRDefault="00000000">
            <w:r>
              <w:t>placeholder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6C90BA" w14:textId="77777777" w:rsidR="00606BC6" w:rsidRDefault="00000000">
            <w:r>
              <w:t>Faint hint text shown when empty — not a substitute for a &lt;label&gt;.</w:t>
            </w:r>
          </w:p>
        </w:tc>
      </w:tr>
      <w:tr w:rsidR="00606BC6" w14:paraId="443B92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9E0FDC" w14:textId="77777777" w:rsidR="00606BC6" w:rsidRDefault="00000000">
            <w:r>
              <w:t>required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D338EC" w14:textId="77777777" w:rsidR="00606BC6" w:rsidRDefault="00000000">
            <w:r>
              <w:t>Blocks submission until filled in.</w:t>
            </w:r>
          </w:p>
        </w:tc>
      </w:tr>
      <w:tr w:rsidR="00606BC6" w14:paraId="0214FA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812641" w14:textId="77777777" w:rsidR="00606BC6" w:rsidRDefault="00000000">
            <w:r>
              <w:t>disabled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A56B5F" w14:textId="77777777" w:rsidR="00606BC6" w:rsidRDefault="00000000">
            <w:r>
              <w:t>Greyed out, not editable, and not submitted.</w:t>
            </w:r>
          </w:p>
        </w:tc>
      </w:tr>
      <w:tr w:rsidR="00606BC6" w14:paraId="18505B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DE8650" w14:textId="77777777" w:rsidR="00606BC6" w:rsidRDefault="00000000">
            <w:r>
              <w:t>readonly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D396E2" w14:textId="77777777" w:rsidR="00606BC6" w:rsidRDefault="00000000">
            <w:r>
              <w:t>Visible and selectable, but not editable; still submitted.</w:t>
            </w:r>
          </w:p>
        </w:tc>
      </w:tr>
      <w:tr w:rsidR="00606BC6" w14:paraId="332AD7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D52F4D" w14:textId="77777777" w:rsidR="00606BC6" w:rsidRDefault="00000000">
            <w:r>
              <w:t>checked / selected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847935" w14:textId="77777777" w:rsidR="00606BC6" w:rsidRDefault="00000000">
            <w:r>
              <w:t>Pre-selects a checkbox/radio, or an &lt;option&gt;.</w:t>
            </w:r>
          </w:p>
        </w:tc>
      </w:tr>
      <w:tr w:rsidR="00606BC6" w14:paraId="2461EA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8AA2B1" w14:textId="77777777" w:rsidR="00606BC6" w:rsidRDefault="00000000">
            <w:r>
              <w:t>multiple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901427" w14:textId="77777777" w:rsidR="00606BC6" w:rsidRDefault="00000000">
            <w:r>
              <w:t>Allows more than one selection (file input or &lt;select&gt;).</w:t>
            </w:r>
          </w:p>
        </w:tc>
      </w:tr>
      <w:tr w:rsidR="00606BC6" w14:paraId="6D6DBA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671092" w14:textId="77777777" w:rsidR="00606BC6" w:rsidRDefault="00000000">
            <w:r>
              <w:t>min / max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F3A781" w14:textId="77777777" w:rsidR="00606BC6" w:rsidRDefault="00000000">
            <w:r>
              <w:t>Numeric or date bounds.</w:t>
            </w:r>
          </w:p>
        </w:tc>
      </w:tr>
      <w:tr w:rsidR="00606BC6" w14:paraId="37AD76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85B6C5" w14:textId="77777777" w:rsidR="00606BC6" w:rsidRDefault="00000000">
            <w:r>
              <w:t>minlength / maxlength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C16787" w14:textId="77777777" w:rsidR="00606BC6" w:rsidRDefault="00000000">
            <w:r>
              <w:t>Text length bounds.</w:t>
            </w:r>
          </w:p>
        </w:tc>
      </w:tr>
      <w:tr w:rsidR="00606BC6" w14:paraId="4E4AE0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9D0376" w14:textId="77777777" w:rsidR="00606BC6" w:rsidRDefault="00000000">
            <w:r>
              <w:t>pattern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9A736C" w14:textId="77777777" w:rsidR="00606BC6" w:rsidRDefault="00000000">
            <w:r>
              <w:t>A regular expression the value must match.</w:t>
            </w:r>
          </w:p>
        </w:tc>
      </w:tr>
    </w:tbl>
    <w:p w14:paraId="29A11D9B" w14:textId="77777777" w:rsidR="00606BC6" w:rsidRDefault="00000000">
      <w:pPr>
        <w:pStyle w:val="Heading2"/>
        <w:spacing w:before="220" w:after="90"/>
      </w:pPr>
      <w:r>
        <w:t>E. HTML Form Validation</w:t>
      </w:r>
    </w:p>
    <w:p w14:paraId="24F99A4D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Why validation is required — </w:t>
      </w:r>
      <w:r>
        <w:t>catch obviously bad input (empty required field, malformed email) before it's sent anywhere.</w:t>
      </w:r>
    </w:p>
    <w:p w14:paraId="16A15165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Client-side / HTML5 built-in validation — </w:t>
      </w:r>
      <w:r>
        <w:t>the browser checks required, type="email", numeric constraints (min/max), length constraints (minlength/maxlength), and pattern automatically, with no JavaScript needed, and shows its own native validation messages.</w:t>
      </w:r>
    </w:p>
    <w:p w14:paraId="45BC45DD" w14:textId="77777777" w:rsidR="00606BC6" w:rsidRDefault="00000000">
      <w:pPr>
        <w:pBdr>
          <w:left w:val="single" w:sz="12" w:space="8" w:color="8896B0"/>
        </w:pBdr>
        <w:spacing w:before="90" w:after="140"/>
        <w:ind w:left="400"/>
      </w:pPr>
      <w:r>
        <w:rPr>
          <w:b/>
          <w:bCs/>
          <w:i/>
          <w:iCs/>
        </w:rPr>
        <w:t>Limitation: client-side validation can be disabled, bypassed, or the request can be sent directly with a tool like curl, entirely skipping the browser. Never trust it as a security boundary.</w:t>
      </w:r>
    </w:p>
    <w:p w14:paraId="62D115A3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Why server-side validation is still required — </w:t>
      </w:r>
      <w:r>
        <w:t>the server must re-validate everything client-side validation checked, because the client cannot be trusted. This is the direct setup for backend development in Week 8 — flag that connection explicitly to students.</w:t>
      </w:r>
    </w:p>
    <w:p w14:paraId="0A37ECB4" w14:textId="77777777" w:rsidR="00606BC6" w:rsidRDefault="00000000">
      <w:pPr>
        <w:pStyle w:val="Heading2"/>
        <w:spacing w:before="220" w:after="90"/>
      </w:pPr>
      <w:r>
        <w:t>F. Form Submission and HTTP</w:t>
      </w:r>
    </w:p>
    <w:p w14:paraId="1E806ABE" w14:textId="77777777" w:rsidR="00606BC6" w:rsidRDefault="00000000">
      <w:pPr>
        <w:spacing w:after="110"/>
      </w:pPr>
      <w:r>
        <w:t>This is the lecture's payoff moment — connect Week 2 directly back to Week 1's HTTP model.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606BC6" w14:paraId="5234D3A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8BBB16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HTML Form</w:t>
            </w:r>
          </w:p>
          <w:p w14:paraId="6E952071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↓</w:t>
            </w:r>
          </w:p>
          <w:p w14:paraId="6A0A8D01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HTTP Request</w:t>
            </w:r>
          </w:p>
          <w:p w14:paraId="31D0463E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↓</w:t>
            </w:r>
          </w:p>
          <w:p w14:paraId="1E237B10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Server</w:t>
            </w:r>
          </w:p>
        </w:tc>
      </w:tr>
      <w:tr w:rsidR="00606BC6" w14:paraId="2FFC93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A97CE6" w14:textId="77777777" w:rsidR="00606BC6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6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29505B" w14:textId="77777777" w:rsidR="00606BC6" w:rsidRDefault="00000000">
            <w:r>
              <w:rPr>
                <w:b/>
                <w:bCs/>
              </w:rPr>
              <w:t>Behavior</w:t>
            </w:r>
          </w:p>
        </w:tc>
      </w:tr>
      <w:tr w:rsidR="00606BC6" w14:paraId="307ACE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C17934" w14:textId="77777777" w:rsidR="00606BC6" w:rsidRDefault="00000000">
            <w:r>
              <w:t>GET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53734B" w14:textId="77777777" w:rsidR="00606BC6" w:rsidRDefault="00000000">
            <w:r>
              <w:t>Form data is appended to the URL as query parameters — visible, bookmarkable, length-limited. Never use for passwords or sensitive data.</w:t>
            </w:r>
          </w:p>
        </w:tc>
      </w:tr>
      <w:tr w:rsidR="00606BC6" w14:paraId="3FFF79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621DC9" w14:textId="77777777" w:rsidR="00606BC6" w:rsidRDefault="00000000">
            <w:r>
              <w:t>POST</w:t>
            </w:r>
          </w:p>
        </w:tc>
        <w:tc>
          <w:tcPr>
            <w:tcW w:w="6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1D9C3C" w14:textId="77777777" w:rsidR="00606BC6" w:rsidRDefault="00000000">
            <w:r>
              <w:t>Form data travels in the request body — not visible in the URL, no practical length limit. Used for anything that changes data or carries sensitive input.</w:t>
            </w:r>
          </w:p>
        </w:tc>
      </w:tr>
    </w:tbl>
    <w:p w14:paraId="46D767FE" w14:textId="77777777" w:rsidR="00606BC6" w:rsidRDefault="00000000">
      <w:pPr>
        <w:spacing w:after="110"/>
      </w:pPr>
      <w:r>
        <w:lastRenderedPageBreak/>
        <w:t>Query parameters and request body were both introduced conceptually in Week 1 (Lecture 2's URL anatomy, and the HTTP request/response structure) — this is where they stop being abstract and become something students actually produce by submitting a form.</w:t>
      </w:r>
    </w:p>
    <w:p w14:paraId="50BD5629" w14:textId="77777777" w:rsidR="00606BC6" w:rsidRDefault="00000000">
      <w:pPr>
        <w:pStyle w:val="Heading2"/>
        <w:spacing w:before="220" w:after="90"/>
      </w:pPr>
      <w:r>
        <w:t>G. Embedding Multimedia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06BC6" w14:paraId="77A96C9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9F4966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&lt;audio controls&gt;</w:t>
            </w:r>
          </w:p>
          <w:p w14:paraId="1BCF941D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&lt;source src="song.mp3" type="audio/mpeg"&gt;</w:t>
            </w:r>
          </w:p>
          <w:p w14:paraId="0571F002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&lt;source src="song.ogg" type="audio/ogg"&gt;</w:t>
            </w:r>
          </w:p>
          <w:p w14:paraId="7F113D89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&lt;/audio&gt;</w:t>
            </w:r>
          </w:p>
          <w:p w14:paraId="5372B58B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2AB6A3D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&lt;video width="480" controls poster="preview.jpg"&gt;</w:t>
            </w:r>
          </w:p>
          <w:p w14:paraId="351790B6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&lt;source src="clip.mp4" type="video/mp4"&gt;</w:t>
            </w:r>
          </w:p>
          <w:p w14:paraId="641754FB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&lt;track src="captions.vtt" kind="captions" srclang="en"&gt;</w:t>
            </w:r>
          </w:p>
          <w:p w14:paraId="6E240A3B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&lt;/video&gt;</w:t>
            </w:r>
          </w:p>
        </w:tc>
      </w:tr>
    </w:tbl>
    <w:p w14:paraId="39B80A77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Multiple &lt;source&gt; elements </w:t>
      </w:r>
      <w:r>
        <w:t>let the browser pick whichever format it supports — a fallback chain, not a single fixed file.</w:t>
      </w:r>
    </w:p>
    <w:p w14:paraId="64764BD3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controls </w:t>
      </w:r>
      <w:proofErr w:type="gramStart"/>
      <w:r>
        <w:t>shows</w:t>
      </w:r>
      <w:proofErr w:type="gramEnd"/>
      <w:r>
        <w:t xml:space="preserve"> the browser's native play/pause/volume UI; width/height sizes video the same way as images.</w:t>
      </w:r>
    </w:p>
    <w:p w14:paraId="2947BA44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Captions/subtitles — </w:t>
      </w:r>
      <w:r>
        <w:t>introduced via &lt;track kind="captions"&gt;, tying directly back to the accessibility discussion in Lecture 5.</w:t>
      </w:r>
    </w:p>
    <w:p w14:paraId="3FC189A9" w14:textId="77777777" w:rsidR="00606BC6" w:rsidRDefault="00000000">
      <w:pPr>
        <w:pStyle w:val="Heading3"/>
        <w:spacing w:before="160" w:after="60"/>
      </w:pPr>
      <w:r>
        <w:t>Embedded External Content: &lt;iframe&gt;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06BC6" w14:paraId="4ACFD89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CAF2C1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&lt;iframe src="https://maps.example.com/embed" width="600" height="450"&gt;&lt;/iframe&gt;</w:t>
            </w:r>
          </w:p>
        </w:tc>
      </w:tr>
    </w:tbl>
    <w:p w14:paraId="22B3EF4B" w14:textId="77777777" w:rsidR="00606BC6" w:rsidRDefault="00000000">
      <w:pPr>
        <w:spacing w:after="110"/>
      </w:pPr>
      <w:r>
        <w:t>Used for embedding external content wholesale — maps, videos, documents — rather than rebuilding it.</w:t>
      </w:r>
    </w:p>
    <w:p w14:paraId="6BEFE80F" w14:textId="77777777" w:rsidR="00606BC6" w:rsidRDefault="00000000">
      <w:pPr>
        <w:pBdr>
          <w:left w:val="single" w:sz="12" w:space="8" w:color="8896B0"/>
        </w:pBdr>
        <w:spacing w:before="90" w:after="140"/>
        <w:ind w:left="400"/>
      </w:pPr>
      <w:r>
        <w:rPr>
          <w:b/>
          <w:bCs/>
          <w:i/>
          <w:iCs/>
        </w:rPr>
        <w:t>Basic security consideration: an iframe embeds another site's content directly into yours, which is also the mechanism behind clickjacking attacks (an invisible iframe tricking a user into clicking something they didn't intend to). A sandbox attribute exists to restrict what an embedded frame can do — worth naming, full detail is out of scope for this course.</w:t>
      </w:r>
    </w:p>
    <w:p w14:paraId="6DA68327" w14:textId="77777777" w:rsidR="00606BC6" w:rsidRDefault="00000000">
      <w:pPr>
        <w:pStyle w:val="Heading2"/>
        <w:spacing w:before="220" w:after="90"/>
      </w:pPr>
      <w:r>
        <w:t>H. Canvas</w:t>
      </w:r>
    </w:p>
    <w:p w14:paraId="28026B2D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What is &lt;canvas&gt;? </w:t>
      </w:r>
      <w:r>
        <w:t>A blank drawing surface element — it does nothing by itself.</w:t>
      </w:r>
    </w:p>
    <w:p w14:paraId="7FD6687F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Canvas vs. normal HTML elements — </w:t>
      </w:r>
      <w:r>
        <w:t xml:space="preserve">ordinary elements are declarative markup; canvas is imperative — you draw onto </w:t>
      </w:r>
      <w:proofErr w:type="gramStart"/>
      <w:r>
        <w:t>it</w:t>
      </w:r>
      <w:proofErr w:type="gramEnd"/>
      <w:r>
        <w:t xml:space="preserve"> pixel by pixel using JavaScript, and the browser has no idea what's “on” it beyond a bitmap.</w:t>
      </w:r>
    </w:p>
    <w:p w14:paraId="5F73D775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Canvas + JavaScript — </w:t>
      </w:r>
      <w:r>
        <w:t>canvas is inert without script; getContext("2d") is the entry point to the Canvas API.</w:t>
      </w:r>
    </w:p>
    <w:p w14:paraId="7A1D7F23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Use cases — </w:t>
      </w:r>
      <w:r>
        <w:t>drawings, charts, games, data visualizations — anywhere pixel-level control matters more than DOM structure.</w:t>
      </w:r>
    </w:p>
    <w:p w14:paraId="58A36789" w14:textId="77777777" w:rsidR="00606BC6" w:rsidRDefault="00000000">
      <w:pPr>
        <w:pBdr>
          <w:left w:val="single" w:sz="12" w:space="8" w:color="8896B0"/>
        </w:pBdr>
        <w:spacing w:before="90" w:after="140"/>
        <w:ind w:left="400"/>
      </w:pPr>
      <w:r>
        <w:rPr>
          <w:b/>
          <w:bCs/>
          <w:i/>
          <w:iCs/>
        </w:rPr>
        <w:t>No detailed Canvas programming in this lecture — overview and recognition only. Students should know what it's for and reach for it later if a project needs it.</w:t>
      </w:r>
    </w:p>
    <w:p w14:paraId="0FC7DC7F" w14:textId="77777777" w:rsidR="00606BC6" w:rsidRDefault="00000000">
      <w:pPr>
        <w:pStyle w:val="Heading2"/>
        <w:spacing w:before="220" w:after="90"/>
      </w:pPr>
      <w:r>
        <w:t>I. SVG</w:t>
      </w:r>
    </w:p>
    <w:p w14:paraId="0162B2EE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What is SVG? </w:t>
      </w:r>
      <w:r>
        <w:t>Scalable Vector Graphics — an XML-based format that defines shapes mathematically rather than as pixels.</w:t>
      </w:r>
    </w:p>
    <w:p w14:paraId="4277102E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Vector vs. raster — </w:t>
      </w:r>
      <w:r>
        <w:t>vector graphics (SVG) scale to any size with no quality loss; raster images (JPEG, PNG, canvas output) are fixed-resolution pixel grids that blur or pixelate when scaled up.</w:t>
      </w:r>
    </w:p>
    <w:p w14:paraId="6CB485A2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SVG in HTML — </w:t>
      </w:r>
      <w:r>
        <w:t>can be embedded inline (&lt;svg&gt;...&lt;/svg&gt; directly in the markup) or linked as an external .svg file, same as an image.</w:t>
      </w:r>
    </w:p>
    <w:p w14:paraId="647783BF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Basic SVG elements — </w:t>
      </w:r>
      <w:r>
        <w:t>&lt;svg&gt;, &lt;circle&gt;, &lt;rect&gt;, &lt;path&gt; — named for recognition only, not authored by hand in this course.</w:t>
      </w:r>
    </w:p>
    <w:p w14:paraId="580625CE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lastRenderedPageBreak/>
        <w:t xml:space="preserve">SVG vs. Canvas — </w:t>
      </w:r>
      <w:r>
        <w:t>SVG shapes remain individual, addressable DOM elements (can be styled with CSS, targeted with JavaScript, and stay crisp at any zoom level); canvas output is just pixels with no memory of how it got there.</w:t>
      </w:r>
    </w:p>
    <w:p w14:paraId="7EE52D7E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Typical uses — </w:t>
      </w:r>
      <w:r>
        <w:t>icons, diagrams, charts, logos — anywhere scalability and crispness matter more than pixel-level drawing control.</w:t>
      </w:r>
    </w:p>
    <w:p w14:paraId="390F3CED" w14:textId="77777777" w:rsidR="00606BC6" w:rsidRDefault="00000000">
      <w:pPr>
        <w:spacing w:after="110"/>
      </w:pPr>
      <w:r>
        <w:t>Overview only, same as Canvas — no hand-authoring of SVG paths in this course.</w:t>
      </w:r>
    </w:p>
    <w:p w14:paraId="18A11735" w14:textId="77777777" w:rsidR="00606BC6" w:rsidRDefault="00000000">
      <w:pPr>
        <w:pStyle w:val="Heading1"/>
        <w:spacing w:before="340" w:after="150"/>
      </w:pPr>
      <w:r>
        <w:t>Tutorial — HTML Structure of the Semester Project</w:t>
      </w:r>
    </w:p>
    <w:p w14:paraId="77040E30" w14:textId="77777777" w:rsidR="00606BC6" w:rsidRDefault="00000000">
      <w:pPr>
        <w:spacing w:after="110"/>
      </w:pPr>
      <w:r>
        <w:t>Brings together everything from Lectures 4–6. Students work through this sequence for their own project:</w:t>
      </w:r>
    </w:p>
    <w:p w14:paraId="71A141A5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Identify the project's major pages (e.g. Home, About, Login, Registration, Dashboard).</w:t>
      </w:r>
    </w:p>
    <w:p w14:paraId="52603AAC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Identify elements common to every page (header, nav, footer).</w:t>
      </w:r>
    </w:p>
    <w:p w14:paraId="50B7A955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Identify the navigation structure.</w:t>
      </w:r>
    </w:p>
    <w:p w14:paraId="30E7FB58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Identify each page's main content area.</w:t>
      </w:r>
    </w:p>
    <w:p w14:paraId="4EA23429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Identify sections and articles within that content.</w:t>
      </w:r>
    </w:p>
    <w:p w14:paraId="3FB7F6E4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Identify where forms are needed.</w:t>
      </w:r>
    </w:p>
    <w:p w14:paraId="0F87552F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Identify where tables or lists are appropriate.</w:t>
      </w:r>
    </w:p>
    <w:p w14:paraId="55DBA312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Identify images and media to include.</w:t>
      </w:r>
    </w:p>
    <w:p w14:paraId="660BCFD0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Decide the semantic HTML element for each region — not “which div.”</w:t>
      </w:r>
    </w:p>
    <w:p w14:paraId="6E305C71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Consider accessibility for each page while designing it, not after.</w:t>
      </w:r>
    </w:p>
    <w:p w14:paraId="50573AE2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Produce a basic site map.</w:t>
      </w:r>
    </w:p>
    <w:p w14:paraId="3D7AD63B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Produce the HTML skeleton for at least one page.</w:t>
      </w:r>
    </w:p>
    <w:p w14:paraId="2C795F04" w14:textId="77777777" w:rsidR="00606BC6" w:rsidRDefault="00000000">
      <w:pPr>
        <w:spacing w:after="110"/>
      </w:pPr>
      <w:r>
        <w:t>Example site map: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06BC6" w14:paraId="2E61581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3EDE2A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Project</w:t>
            </w:r>
          </w:p>
          <w:p w14:paraId="51DDD68F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</w:t>
            </w:r>
          </w:p>
          <w:p w14:paraId="467D1BF8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├── Home</w:t>
            </w:r>
          </w:p>
          <w:p w14:paraId="48A6C1C6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├── About</w:t>
            </w:r>
          </w:p>
          <w:p w14:paraId="4064AA1D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├── Login</w:t>
            </w:r>
          </w:p>
          <w:p w14:paraId="70DEE490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├── Registration</w:t>
            </w:r>
          </w:p>
          <w:p w14:paraId="31F353D6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├── Dashboard</w:t>
            </w:r>
          </w:p>
          <w:p w14:paraId="5EE40564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</w:t>
            </w:r>
          </w:p>
          <w:p w14:paraId="6CAFC68F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└── Other functional pages</w:t>
            </w:r>
          </w:p>
        </w:tc>
      </w:tr>
    </w:tbl>
    <w:p w14:paraId="677DDCE5" w14:textId="77777777" w:rsidR="00606BC6" w:rsidRDefault="00000000">
      <w:pPr>
        <w:spacing w:after="110"/>
      </w:pPr>
      <w:r>
        <w:t>Example per-page skeleton: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06BC6" w14:paraId="7C0C430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903C45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&lt;header&gt;</w:t>
            </w:r>
          </w:p>
          <w:p w14:paraId="5264FF4D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&lt;nav&gt;</w:t>
            </w:r>
          </w:p>
          <w:p w14:paraId="07A31DD2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7BBA389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&lt;main&gt;</w:t>
            </w:r>
          </w:p>
          <w:p w14:paraId="147D729F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&lt;section&gt;</w:t>
            </w:r>
          </w:p>
          <w:p w14:paraId="2BA30BEA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&lt;article&gt;</w:t>
            </w:r>
          </w:p>
          <w:p w14:paraId="290CD4CB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...</w:t>
            </w:r>
          </w:p>
          <w:p w14:paraId="6C4C3FD8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&lt;/article&gt;</w:t>
            </w:r>
          </w:p>
          <w:p w14:paraId="443A21FA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&lt;/section&gt;</w:t>
            </w:r>
          </w:p>
          <w:p w14:paraId="05364BDD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&lt;/main&gt;</w:t>
            </w:r>
          </w:p>
          <w:p w14:paraId="0F09212C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C4A5E30" w14:textId="77777777" w:rsidR="00606BC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&lt;footer&gt;</w:t>
            </w:r>
          </w:p>
        </w:tc>
      </w:tr>
    </w:tbl>
    <w:p w14:paraId="7D7483D0" w14:textId="77777777" w:rsidR="00606BC6" w:rsidRDefault="00000000">
      <w:pPr>
        <w:pStyle w:val="Heading1"/>
        <w:spacing w:before="340" w:after="150"/>
      </w:pPr>
      <w:r>
        <w:t>Lab — Semantic, Accessible Multi-Page Website</w:t>
      </w:r>
    </w:p>
    <w:p w14:paraId="79F1B0C7" w14:textId="77777777" w:rsidR="00606BC6" w:rsidRDefault="00000000">
      <w:pPr>
        <w:pStyle w:val="Heading2"/>
        <w:spacing w:before="220" w:after="90"/>
      </w:pPr>
      <w:r>
        <w:t>Part 1 — Project Structure</w:t>
      </w:r>
    </w:p>
    <w:p w14:paraId="4817C9FD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lastRenderedPageBreak/>
        <w:t>Create the project directory.</w:t>
      </w:r>
    </w:p>
    <w:p w14:paraId="53ACC6F3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Organize HTML files.</w:t>
      </w:r>
    </w:p>
    <w:p w14:paraId="26594287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Organize images/assets into their own folder (per Week 1's folder-structure convention).</w:t>
      </w:r>
    </w:p>
    <w:p w14:paraId="4959FE3F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Create navigation between pages.</w:t>
      </w:r>
    </w:p>
    <w:p w14:paraId="1C7BA27C" w14:textId="77777777" w:rsidR="00606BC6" w:rsidRDefault="00000000">
      <w:pPr>
        <w:pStyle w:val="Heading2"/>
        <w:spacing w:before="220" w:after="90"/>
      </w:pPr>
      <w:r>
        <w:t>Part 2 — HTML</w:t>
      </w:r>
    </w:p>
    <w:p w14:paraId="4E154297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Build the semantic page structure for each page.</w:t>
      </w:r>
    </w:p>
    <w:p w14:paraId="20A88901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Add headings and text content.</w:t>
      </w:r>
    </w:p>
    <w:p w14:paraId="7C9C9F49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Add links between pages.</w:t>
      </w:r>
    </w:p>
    <w:p w14:paraId="1F97AF01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Add images.</w:t>
      </w:r>
    </w:p>
    <w:p w14:paraId="19217A07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Add lists where appropriate.</w:t>
      </w:r>
    </w:p>
    <w:p w14:paraId="34532F04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Add tables where appropriate.</w:t>
      </w:r>
    </w:p>
    <w:p w14:paraId="763F8970" w14:textId="77777777" w:rsidR="00606BC6" w:rsidRDefault="00000000">
      <w:pPr>
        <w:pStyle w:val="Heading2"/>
        <w:spacing w:before="220" w:after="90"/>
      </w:pPr>
      <w:r>
        <w:t>Part 3 — Forms</w:t>
      </w:r>
    </w:p>
    <w:p w14:paraId="7E88777C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Create the project's forms.</w:t>
      </w:r>
    </w:p>
    <w:p w14:paraId="545CBC2B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Use appropriate input types for each field.</w:t>
      </w:r>
    </w:p>
    <w:p w14:paraId="04AB9BA9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Add labels to every control.</w:t>
      </w:r>
    </w:p>
    <w:p w14:paraId="467F544C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Add HTML5 validation attributes.</w:t>
      </w:r>
    </w:p>
    <w:p w14:paraId="1DD1C067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Use required, pattern, and similar constraints deliberately, not by default.</w:t>
      </w:r>
    </w:p>
    <w:p w14:paraId="12CEEC43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Test that the form actually submits.</w:t>
      </w:r>
    </w:p>
    <w:p w14:paraId="274A8CB3" w14:textId="77777777" w:rsidR="00606BC6" w:rsidRDefault="00000000">
      <w:pPr>
        <w:pStyle w:val="Heading2"/>
        <w:spacing w:before="220" w:after="90"/>
      </w:pPr>
      <w:r>
        <w:t>Part 4 — Accessibility</w:t>
      </w:r>
    </w:p>
    <w:p w14:paraId="72047801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Add meaningful alt text to every image.</w:t>
      </w:r>
    </w:p>
    <w:p w14:paraId="307CBB6B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Check heading hierarchy — no skipped levels.</w:t>
      </w:r>
    </w:p>
    <w:p w14:paraId="3C2ED7DB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Ensure every form control has an associated label.</w:t>
      </w:r>
    </w:p>
    <w:p w14:paraId="6C1BBA2F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Test keyboard navigation — Tab through the whole page.</w:t>
      </w:r>
    </w:p>
    <w:p w14:paraId="7EC27DCE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Inspect the semantic structure in DevTools and confirm it matches the intended hierarchy.</w:t>
      </w:r>
    </w:p>
    <w:p w14:paraId="066134DC" w14:textId="77777777" w:rsidR="00606BC6" w:rsidRDefault="00000000">
      <w:pPr>
        <w:pStyle w:val="Heading2"/>
        <w:spacing w:before="220" w:after="90"/>
      </w:pPr>
      <w:r>
        <w:t>Part 5 — HTML Validation &amp; Testing</w:t>
      </w:r>
    </w:p>
    <w:p w14:paraId="5A359A7C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Inspect the HTML using browser DevTools.</w:t>
      </w:r>
    </w:p>
    <w:p w14:paraId="55747A96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Identify and fix structural errors.</w:t>
      </w:r>
    </w:p>
    <w:p w14:paraId="708FA9C6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Run the pages through the W3C HTML Validator (Week 1's tutorial).</w:t>
      </w:r>
    </w:p>
    <w:p w14:paraId="5271169A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Test every link.</w:t>
      </w:r>
    </w:p>
    <w:p w14:paraId="577CED95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Test every form.</w:t>
      </w:r>
    </w:p>
    <w:p w14:paraId="6EB34C96" w14:textId="77777777" w:rsidR="00606BC6" w:rsidRDefault="00000000">
      <w:pPr>
        <w:pStyle w:val="ListParagraph"/>
        <w:numPr>
          <w:ilvl w:val="0"/>
          <w:numId w:val="2"/>
        </w:numPr>
        <w:spacing w:after="50"/>
      </w:pPr>
      <w:r>
        <w:t>Test every page individually before considering the lab complete.</w:t>
      </w:r>
    </w:p>
    <w:sectPr w:rsidR="00606BC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462E8"/>
    <w:multiLevelType w:val="hybridMultilevel"/>
    <w:tmpl w:val="438A50B8"/>
    <w:lvl w:ilvl="0" w:tplc="FF609CBA">
      <w:start w:val="1"/>
      <w:numFmt w:val="bullet"/>
      <w:lvlText w:val="●"/>
      <w:lvlJc w:val="left"/>
      <w:pPr>
        <w:ind w:left="720" w:hanging="360"/>
      </w:pPr>
    </w:lvl>
    <w:lvl w:ilvl="1" w:tplc="05FCD258">
      <w:start w:val="1"/>
      <w:numFmt w:val="bullet"/>
      <w:lvlText w:val="○"/>
      <w:lvlJc w:val="left"/>
      <w:pPr>
        <w:ind w:left="1440" w:hanging="360"/>
      </w:pPr>
    </w:lvl>
    <w:lvl w:ilvl="2" w:tplc="29CA91EA">
      <w:start w:val="1"/>
      <w:numFmt w:val="bullet"/>
      <w:lvlText w:val="■"/>
      <w:lvlJc w:val="left"/>
      <w:pPr>
        <w:ind w:left="2160" w:hanging="360"/>
      </w:pPr>
    </w:lvl>
    <w:lvl w:ilvl="3" w:tplc="20E425FE">
      <w:start w:val="1"/>
      <w:numFmt w:val="bullet"/>
      <w:lvlText w:val="●"/>
      <w:lvlJc w:val="left"/>
      <w:pPr>
        <w:ind w:left="2880" w:hanging="360"/>
      </w:pPr>
    </w:lvl>
    <w:lvl w:ilvl="4" w:tplc="CA78E520">
      <w:start w:val="1"/>
      <w:numFmt w:val="bullet"/>
      <w:lvlText w:val="○"/>
      <w:lvlJc w:val="left"/>
      <w:pPr>
        <w:ind w:left="3600" w:hanging="360"/>
      </w:pPr>
    </w:lvl>
    <w:lvl w:ilvl="5" w:tplc="8512A9BC">
      <w:start w:val="1"/>
      <w:numFmt w:val="bullet"/>
      <w:lvlText w:val="■"/>
      <w:lvlJc w:val="left"/>
      <w:pPr>
        <w:ind w:left="4320" w:hanging="360"/>
      </w:pPr>
    </w:lvl>
    <w:lvl w:ilvl="6" w:tplc="3898A0EE">
      <w:start w:val="1"/>
      <w:numFmt w:val="bullet"/>
      <w:lvlText w:val="●"/>
      <w:lvlJc w:val="left"/>
      <w:pPr>
        <w:ind w:left="5040" w:hanging="360"/>
      </w:pPr>
    </w:lvl>
    <w:lvl w:ilvl="7" w:tplc="543E41D2">
      <w:start w:val="1"/>
      <w:numFmt w:val="bullet"/>
      <w:lvlText w:val="●"/>
      <w:lvlJc w:val="left"/>
      <w:pPr>
        <w:ind w:left="5760" w:hanging="360"/>
      </w:pPr>
    </w:lvl>
    <w:lvl w:ilvl="8" w:tplc="963628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FC59FF"/>
    <w:multiLevelType w:val="hybridMultilevel"/>
    <w:tmpl w:val="B42227D0"/>
    <w:lvl w:ilvl="0" w:tplc="D6065B9C">
      <w:start w:val="1"/>
      <w:numFmt w:val="bullet"/>
      <w:lvlText w:val="•"/>
      <w:lvlJc w:val="left"/>
      <w:pPr>
        <w:ind w:left="720" w:hanging="360"/>
      </w:pPr>
    </w:lvl>
    <w:lvl w:ilvl="1" w:tplc="0DEA27E6">
      <w:numFmt w:val="decimal"/>
      <w:lvlText w:val=""/>
      <w:lvlJc w:val="left"/>
    </w:lvl>
    <w:lvl w:ilvl="2" w:tplc="0E5EB1AE">
      <w:numFmt w:val="decimal"/>
      <w:lvlText w:val=""/>
      <w:lvlJc w:val="left"/>
    </w:lvl>
    <w:lvl w:ilvl="3" w:tplc="D8249E3A">
      <w:numFmt w:val="decimal"/>
      <w:lvlText w:val=""/>
      <w:lvlJc w:val="left"/>
    </w:lvl>
    <w:lvl w:ilvl="4" w:tplc="ACF0E826">
      <w:numFmt w:val="decimal"/>
      <w:lvlText w:val=""/>
      <w:lvlJc w:val="left"/>
    </w:lvl>
    <w:lvl w:ilvl="5" w:tplc="9F003CA4">
      <w:numFmt w:val="decimal"/>
      <w:lvlText w:val=""/>
      <w:lvlJc w:val="left"/>
    </w:lvl>
    <w:lvl w:ilvl="6" w:tplc="CAA473F0">
      <w:numFmt w:val="decimal"/>
      <w:lvlText w:val=""/>
      <w:lvlJc w:val="left"/>
    </w:lvl>
    <w:lvl w:ilvl="7" w:tplc="34BC8DEC">
      <w:numFmt w:val="decimal"/>
      <w:lvlText w:val=""/>
      <w:lvlJc w:val="left"/>
    </w:lvl>
    <w:lvl w:ilvl="8" w:tplc="37BCA7E2">
      <w:numFmt w:val="decimal"/>
      <w:lvlText w:val=""/>
      <w:lvlJc w:val="left"/>
    </w:lvl>
  </w:abstractNum>
  <w:num w:numId="1" w16cid:durableId="364871678">
    <w:abstractNumId w:val="0"/>
    <w:lvlOverride w:ilvl="0">
      <w:startOverride w:val="1"/>
    </w:lvlOverride>
  </w:num>
  <w:num w:numId="2" w16cid:durableId="10224355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BC6"/>
    <w:rsid w:val="00032F72"/>
    <w:rsid w:val="00406A0D"/>
    <w:rsid w:val="00606BC6"/>
    <w:rsid w:val="008E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7E99F"/>
  <w15:docId w15:val="{DB400F5B-606F-49B9-83D9-1E6C071CF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10</Pages>
  <Words>3311</Words>
  <Characters>18879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Dr. Muneendra Ojha</cp:lastModifiedBy>
  <cp:revision>2</cp:revision>
  <dcterms:created xsi:type="dcterms:W3CDTF">2026-09-01T13:15:00Z</dcterms:created>
  <dcterms:modified xsi:type="dcterms:W3CDTF">2026-09-02T01:27:00Z</dcterms:modified>
</cp:coreProperties>
</file>