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drawing>
          <wp:anchor distT="0" distB="0" distL="0" distR="0" simplePos="0" relativeHeight="251659264" behindDoc="0" locked="0" layoutInCell="1" allowOverlap="1">
            <wp:simplePos x="0" y="0"/>
            <wp:positionH relativeFrom="page">
              <wp:posOffset>685800</wp:posOffset>
            </wp:positionH>
            <wp:positionV relativeFrom="page">
              <wp:posOffset>8458200</wp:posOffset>
            </wp:positionV>
            <wp:extent cx="1828800" cy="914400"/>
            <wp:effectExtent l="0" t="0" r="0" b="0"/>
            <wp:wrapNone/>
            <wp:docPr id="2" name="Red Rectangle" descr="Red rectangle near the lower-left corner of the first page"/>
            <wp:cNvGraphicFramePr/>
            <a:graphic xmlns:a="http://schemas.openxmlformats.org/drawingml/2006/main">
              <a:graphicData uri="http://schemas.microsoft.com/office/word/2010/wordprocessingShape">
                <wps:wsp>
                  <wps:cNvSpPr/>
                  <wps:spPr>
                    <a:xfrm>
                      <a:off x="0" y="0"/>
                      <a:ext cx="1828800" cy="914400"/>
                    </a:xfrm>
                    <a:prstGeom prst="rect">
                      <a:avLst/>
                    </a:prstGeom>
                    <a:solidFill>
                      <a:srgbClr val="FF0000"/>
                    </a:solidFill>
                    <a:ln>
                      <a:noFill/>
                    </a:ln>
                  </wps:spPr>
                  <wps:bodyPr/>
                </wps:wsp>
              </a:graphicData>
            </a:graphic>
          </wp:anchor>
        </w:drawing>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