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ED07" w14:textId="77777777" w:rsidR="00C52D6D" w:rsidRDefault="00000000" w:rsidP="000C60D1">
      <w:pPr>
        <w:spacing w:before="800"/>
        <w:jc w:val="center"/>
      </w:pPr>
      <w:r>
        <w:rPr>
          <w:rFonts w:ascii="TH Sarabun New" w:hAnsi="TH Sarabun New" w:cs="TH Sarabun New"/>
          <w:b/>
          <w:color w:val="000000"/>
          <w:sz w:val="44"/>
        </w:rPr>
        <w:t>ระบบแนะนำน้ำหอมด้วยการกรองตามเนื้อหา</w:t>
      </w:r>
    </w:p>
    <w:p w14:paraId="339AF7A6" w14:textId="6B9DB770" w:rsidR="00C52D6D" w:rsidRDefault="00000000" w:rsidP="000C60D1">
      <w:pPr>
        <w:jc w:val="center"/>
      </w:pPr>
      <w:r>
        <w:rPr>
          <w:rFonts w:ascii="TH Sarabun New" w:hAnsi="TH Sarabun New" w:cs="TH Sarabun New"/>
          <w:b/>
          <w:color w:val="000000"/>
          <w:sz w:val="36"/>
        </w:rPr>
        <w:t>Content-Based Perfume Recommendation System</w:t>
      </w:r>
    </w:p>
    <w:p w14:paraId="58279901" w14:textId="77777777" w:rsidR="000C60D1" w:rsidRDefault="000C60D1" w:rsidP="000C60D1">
      <w:pPr>
        <w:jc w:val="center"/>
      </w:pPr>
    </w:p>
    <w:p w14:paraId="5B1B6568" w14:textId="77777777" w:rsidR="00C52D6D" w:rsidRDefault="00000000">
      <w:pPr>
        <w:spacing w:before="280" w:after="120"/>
      </w:pPr>
      <w:r>
        <w:rPr>
          <w:rFonts w:ascii="TH Sarabun New" w:hAnsi="TH Sarabun New" w:cs="TH Sarabun New"/>
          <w:b/>
          <w:color w:val="000000"/>
          <w:sz w:val="40"/>
        </w:rPr>
        <w:t>บทคัดย่อ</w:t>
      </w:r>
    </w:p>
    <w:p w14:paraId="0CFE3BBA" w14:textId="77777777" w:rsidR="000C60D1" w:rsidRPr="000C60D1" w:rsidRDefault="000C60D1" w:rsidP="00206562">
      <w:pPr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โครงงานนี้นำเสนอระบบแนะนำน้ำหอมแบบ </w:t>
      </w:r>
      <w:r w:rsidRPr="000C60D1">
        <w:rPr>
          <w:rFonts w:ascii="TH Sarabun New" w:hAnsi="TH Sarabun New" w:cs="TH Sarabun New"/>
          <w:sz w:val="32"/>
          <w:szCs w:val="32"/>
        </w:rPr>
        <w:t xml:space="preserve">Content-Based Filtering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สำหรับชุดข้อมูลน้ำหอมประมาณ </w:t>
      </w:r>
      <w:r w:rsidRPr="000C60D1">
        <w:rPr>
          <w:rFonts w:ascii="TH Sarabun New" w:hAnsi="TH Sarabun New" w:cs="TH Sarabun New"/>
          <w:sz w:val="32"/>
          <w:szCs w:val="32"/>
        </w:rPr>
        <w:t>26,000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รายการ จากแหล่งข้อมูล </w:t>
      </w:r>
      <w:r w:rsidRPr="000C60D1">
        <w:rPr>
          <w:rFonts w:ascii="TH Sarabun New" w:hAnsi="TH Sarabun New" w:cs="TH Sarabun New"/>
          <w:sz w:val="32"/>
          <w:szCs w:val="32"/>
        </w:rPr>
        <w:t xml:space="preserve">doevent/perfume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บน </w:t>
      </w:r>
      <w:r w:rsidRPr="000C60D1">
        <w:rPr>
          <w:rFonts w:ascii="TH Sarabun New" w:hAnsi="TH Sarabun New" w:cs="TH Sarabun New"/>
          <w:sz w:val="32"/>
          <w:szCs w:val="32"/>
        </w:rPr>
        <w:t xml:space="preserve">HuggingFace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ระบบสร้าง </w:t>
      </w:r>
      <w:r w:rsidRPr="000C60D1">
        <w:rPr>
          <w:rFonts w:ascii="TH Sarabun New" w:hAnsi="TH Sarabun New" w:cs="TH Sarabun New"/>
          <w:sz w:val="32"/>
          <w:szCs w:val="32"/>
        </w:rPr>
        <w:t xml:space="preserve">Feature Vector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แบบ </w:t>
      </w:r>
      <w:r w:rsidRPr="000C60D1">
        <w:rPr>
          <w:rFonts w:ascii="TH Sarabun New" w:hAnsi="TH Sarabun New" w:cs="TH Sarabun New"/>
          <w:sz w:val="32"/>
          <w:szCs w:val="32"/>
        </w:rPr>
        <w:t xml:space="preserve">Sparse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>จากส่วนผสม (</w:t>
      </w:r>
      <w:r w:rsidRPr="000C60D1">
        <w:rPr>
          <w:rFonts w:ascii="TH Sarabun New" w:hAnsi="TH Sarabun New" w:cs="TH Sarabun New"/>
          <w:sz w:val="32"/>
          <w:szCs w:val="32"/>
        </w:rPr>
        <w:t xml:space="preserve">Ingredients)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>กลุ่มกลิ่น (</w:t>
      </w:r>
      <w:r w:rsidRPr="000C60D1">
        <w:rPr>
          <w:rFonts w:ascii="TH Sarabun New" w:hAnsi="TH Sarabun New" w:cs="TH Sarabun New"/>
          <w:sz w:val="32"/>
          <w:szCs w:val="32"/>
        </w:rPr>
        <w:t xml:space="preserve">Scent Family)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>และเพศ (</w:t>
      </w:r>
      <w:r w:rsidRPr="000C60D1">
        <w:rPr>
          <w:rFonts w:ascii="TH Sarabun New" w:hAnsi="TH Sarabun New" w:cs="TH Sarabun New"/>
          <w:sz w:val="32"/>
          <w:szCs w:val="32"/>
        </w:rPr>
        <w:t xml:space="preserve">Gender)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โดยใช้การถ่วงน้ำหนักต่อกลุ่มคุณลักษณะที่ได้รับการจูนผ่านกระบวนการ </w:t>
      </w:r>
      <w:r w:rsidRPr="000C60D1">
        <w:rPr>
          <w:rFonts w:ascii="TH Sarabun New" w:hAnsi="TH Sarabun New" w:cs="TH Sarabun New"/>
          <w:sz w:val="32"/>
          <w:szCs w:val="32"/>
        </w:rPr>
        <w:t xml:space="preserve">Weight Sweep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และจัดอันดับผลลัพธ์ด้วย </w:t>
      </w:r>
      <w:r w:rsidRPr="000C60D1">
        <w:rPr>
          <w:rFonts w:ascii="TH Sarabun New" w:hAnsi="TH Sarabun New" w:cs="TH Sarabun New"/>
          <w:sz w:val="32"/>
          <w:szCs w:val="32"/>
        </w:rPr>
        <w:t xml:space="preserve">Hybrid Score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ที่ผสาน </w:t>
      </w:r>
      <w:r w:rsidRPr="000C60D1">
        <w:rPr>
          <w:rFonts w:ascii="TH Sarabun New" w:hAnsi="TH Sarabun New" w:cs="TH Sarabun New"/>
          <w:sz w:val="32"/>
          <w:szCs w:val="32"/>
        </w:rPr>
        <w:t xml:space="preserve">Cosine Similarity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กับ </w:t>
      </w:r>
      <w:r w:rsidRPr="000C60D1">
        <w:rPr>
          <w:rFonts w:ascii="TH Sarabun New" w:hAnsi="TH Sarabun New" w:cs="TH Sarabun New"/>
          <w:sz w:val="32"/>
          <w:szCs w:val="32"/>
        </w:rPr>
        <w:t xml:space="preserve">Jaccard Overlap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ผลการประเมินพบว่า </w:t>
      </w:r>
      <w:r w:rsidRPr="000C60D1">
        <w:rPr>
          <w:rFonts w:ascii="TH Sarabun New" w:hAnsi="TH Sarabun New" w:cs="TH Sarabun New"/>
          <w:sz w:val="32"/>
          <w:szCs w:val="32"/>
        </w:rPr>
        <w:t>Family Precision@10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เพิ่มขึ้น </w:t>
      </w:r>
      <w:r w:rsidRPr="000C60D1">
        <w:rPr>
          <w:rFonts w:ascii="TH Sarabun New" w:hAnsi="TH Sarabun New" w:cs="TH Sarabun New"/>
          <w:sz w:val="32"/>
          <w:szCs w:val="32"/>
        </w:rPr>
        <w:t>16%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และ </w:t>
      </w:r>
      <w:r w:rsidRPr="000C60D1">
        <w:rPr>
          <w:rFonts w:ascii="TH Sarabun New" w:hAnsi="TH Sarabun New" w:cs="TH Sarabun New"/>
          <w:sz w:val="32"/>
          <w:szCs w:val="32"/>
        </w:rPr>
        <w:t xml:space="preserve">Leave-One-Out Hit-Rate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เพิ่มขึ้น </w:t>
      </w:r>
      <w:r w:rsidRPr="000C60D1">
        <w:rPr>
          <w:rFonts w:ascii="TH Sarabun New" w:hAnsi="TH Sarabun New" w:cs="TH Sarabun New"/>
          <w:sz w:val="32"/>
          <w:szCs w:val="32"/>
        </w:rPr>
        <w:t>8%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เมื่อเทียบกับระบบ </w:t>
      </w:r>
      <w:r w:rsidRPr="000C60D1">
        <w:rPr>
          <w:rFonts w:ascii="TH Sarabun New" w:hAnsi="TH Sarabun New" w:cs="TH Sarabun New"/>
          <w:sz w:val="32"/>
          <w:szCs w:val="32"/>
        </w:rPr>
        <w:t xml:space="preserve">Baseline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ที่ใช้ </w:t>
      </w:r>
      <w:r w:rsidRPr="000C60D1">
        <w:rPr>
          <w:rFonts w:ascii="TH Sarabun New" w:hAnsi="TH Sarabun New" w:cs="TH Sarabun New"/>
          <w:sz w:val="32"/>
          <w:szCs w:val="32"/>
        </w:rPr>
        <w:t xml:space="preserve">Cosine Similarity 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เพียงอย่างเดียว ระบบไม่ต้องการข้อมูลคะแนนจากผู้ใช้ ตอบสนองได้เร็วน้อยกว่า </w:t>
      </w:r>
      <w:r w:rsidRPr="000C60D1">
        <w:rPr>
          <w:rFonts w:ascii="TH Sarabun New" w:hAnsi="TH Sarabun New" w:cs="TH Sarabun New"/>
          <w:sz w:val="32"/>
          <w:szCs w:val="32"/>
        </w:rPr>
        <w:t>10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มิลลิวินาทีต่อการค้นหา และนำเสนอผ่านเว็บแอปพลิเคชันที่รองรับการกรองตามแบรนด์และแสดงเหตุผลของการแนะนำ</w:t>
      </w:r>
    </w:p>
    <w:p w14:paraId="2620A2BE" w14:textId="104614EE" w:rsidR="00C52D6D" w:rsidRPr="000C60D1" w:rsidRDefault="000C60D1" w:rsidP="000C60D1">
      <w:pPr>
        <w:jc w:val="both"/>
        <w:rPr>
          <w:rFonts w:ascii="TH Sarabun New" w:hAnsi="TH Sarabun New" w:cs="TH Sarabun New"/>
          <w:sz w:val="32"/>
          <w:szCs w:val="32"/>
        </w:rPr>
      </w:pPr>
      <w:r w:rsidRPr="000C60D1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คำสำคัญ</w:t>
      </w:r>
      <w:r w:rsidRPr="000C60D1">
        <w:rPr>
          <w:rFonts w:ascii="TH Sarabun New" w:hAnsi="TH Sarabun New" w:cs="TH Sarabun New"/>
          <w:sz w:val="32"/>
          <w:szCs w:val="32"/>
          <w:cs/>
          <w:lang w:bidi="th-TH"/>
        </w:rPr>
        <w:t>: ระบบแนะนำ</w:t>
      </w:r>
      <w:r w:rsidRPr="000C60D1">
        <w:rPr>
          <w:rFonts w:ascii="TH Sarabun New" w:hAnsi="TH Sarabun New" w:cs="TH Sarabun New"/>
          <w:sz w:val="32"/>
          <w:szCs w:val="32"/>
        </w:rPr>
        <w:t>, Content-Based Filtering, Cosine Similarity, Jaccard Overlap, Feature Engineering, Hybrid Scoring, Sparse Matrix, Streamlit</w:t>
      </w:r>
    </w:p>
    <w:p w14:paraId="4D10296A" w14:textId="77777777" w:rsidR="00C52D6D" w:rsidRDefault="00000000">
      <w:pPr>
        <w:spacing w:before="280" w:after="120"/>
      </w:pPr>
      <w:r>
        <w:rPr>
          <w:rFonts w:ascii="TH Sarabun New" w:hAnsi="TH Sarabun New" w:cs="TH Sarabun New"/>
          <w:b/>
          <w:color w:val="000000"/>
          <w:sz w:val="40"/>
        </w:rPr>
        <w:t>Abstract</w:t>
      </w:r>
    </w:p>
    <w:p w14:paraId="0011B1E9" w14:textId="77777777" w:rsidR="00C52D6D" w:rsidRDefault="00000000" w:rsidP="00206562">
      <w:pPr>
        <w:spacing w:before="40" w:after="80" w:line="480" w:lineRule="exact"/>
        <w:ind w:firstLine="720"/>
      </w:pPr>
      <w:r>
        <w:rPr>
          <w:rFonts w:ascii="TH Sarabun New" w:hAnsi="TH Sarabun New" w:cs="TH Sarabun New"/>
          <w:color w:val="000000"/>
          <w:sz w:val="32"/>
        </w:rPr>
        <w:t>This project presents a content-based perfume recommendation system for a dataset of approximately 26,000 perfumes sourced from doevent/perfume on HuggingFace. Sparse feature vectors are constructed from ingredients, scent family, and gender with per-group weights tuned through a systematic weight sweep. Results are ranked by a hybrid score combining cosine similarity and Jaccard note overlap. The optimised system achieves a 16% improvement in Family Precision@10 and an 8% improvement in Leave-One-Out Hit-Rate@10 over the cosine-</w:t>
      </w:r>
      <w:r>
        <w:rPr>
          <w:rFonts w:ascii="TH Sarabun New" w:hAnsi="TH Sarabun New" w:cs="TH Sarabun New"/>
          <w:color w:val="000000"/>
          <w:sz w:val="32"/>
        </w:rPr>
        <w:lastRenderedPageBreak/>
        <w:t>only baseline. No user rating data is required. Queries resolve in under 10 ms and are served through a web application supporting brand filtering and matched-notes explanations.</w:t>
      </w:r>
    </w:p>
    <w:p w14:paraId="41E2E86C" w14:textId="77777777" w:rsidR="00C52D6D" w:rsidRDefault="00000000">
      <w:r>
        <w:rPr>
          <w:rFonts w:ascii="TH Sarabun New" w:hAnsi="TH Sarabun New" w:cs="TH Sarabun New"/>
          <w:b/>
          <w:color w:val="000000"/>
          <w:sz w:val="30"/>
        </w:rPr>
        <w:t xml:space="preserve">Keywords: </w:t>
      </w:r>
      <w:r>
        <w:rPr>
          <w:rFonts w:ascii="TH Sarabun New" w:hAnsi="TH Sarabun New" w:cs="TH Sarabun New"/>
          <w:color w:val="000000"/>
          <w:sz w:val="30"/>
        </w:rPr>
        <w:t>Recommendation System, Content-Based Filtering, Cosine Similarity, Jaccard Overlap, Feature Engineering, Hybrid Scoring, Sparse Matrix, Streamlit</w:t>
      </w:r>
    </w:p>
    <w:p w14:paraId="1DCF34CA" w14:textId="6318DD98" w:rsidR="00C52D6D" w:rsidRDefault="00000000" w:rsidP="001D110A">
      <w:r>
        <w:rPr>
          <w:rFonts w:ascii="TH Sarabun New" w:hAnsi="TH Sarabun New" w:cs="TH Sarabun New"/>
          <w:b/>
          <w:color w:val="000000"/>
          <w:sz w:val="40"/>
        </w:rPr>
        <w:t>1. บทนำ</w:t>
      </w:r>
    </w:p>
    <w:p w14:paraId="3128EC5F" w14:textId="3C770C22" w:rsidR="00C52D6D" w:rsidRPr="00CC2AAE" w:rsidRDefault="00000000" w:rsidP="00CC2AAE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1.1 ที่มา และความสำคัญ</w:t>
      </w:r>
      <w:r w:rsidR="00CC2AAE">
        <w:br/>
      </w:r>
      <w:r w:rsidR="00CC2AAE">
        <w:tab/>
      </w:r>
      <w:r w:rsidR="00CC2AAE" w:rsidRPr="00CC2AAE">
        <w:rPr>
          <w:rFonts w:ascii="TH Sarabun New" w:hAnsi="TH Sarabun New" w:cs="TH Sarabun New"/>
          <w:sz w:val="32"/>
          <w:szCs w:val="32"/>
          <w:cs/>
          <w:lang w:bidi="th-TH"/>
        </w:rPr>
        <w:t>ปัจจุบันตลาดน้ำหอมมีผลิตภัณฑ์หลากหลายนับหมื่นรายการการค้นหาน้ำหอมที่ตรงกับความชอบส่วนตัวเป็นเรื่องยากสำหรับผู้บริโภคทั่วไปเนื่องจากต้องอาศัยความรู้เฉพาะทางด้านส่วนผสมกลุ่มกลิ่นและการผสมผสานระหว่างโน้ตต่างๆระบบแนะนำแบบ</w:t>
      </w:r>
      <w:r w:rsidR="00CC2AAE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CC2AAE" w:rsidRPr="00CC2AAE">
        <w:rPr>
          <w:rFonts w:ascii="TH Sarabun New" w:hAnsi="TH Sarabun New" w:cs="TH Sarabun New"/>
          <w:sz w:val="32"/>
          <w:szCs w:val="32"/>
        </w:rPr>
        <w:t>Content-Based Filtering</w:t>
      </w:r>
      <w:r w:rsidR="00CC2AAE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CC2AAE" w:rsidRPr="00CC2AAE">
        <w:rPr>
          <w:rFonts w:ascii="TH Sarabun New" w:hAnsi="TH Sarabun New" w:cs="TH Sarabun New"/>
          <w:sz w:val="32"/>
          <w:szCs w:val="32"/>
          <w:cs/>
          <w:lang w:bidi="th-TH"/>
        </w:rPr>
        <w:t>สามารถช่วยค้นพบน้ำหอมที่สอดคล้องกับรสนิยมได้โดยไม่ต้องพึ่งพาประวัติการให้คะแนน</w:t>
      </w:r>
      <w:r w:rsidR="00CC2AAE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CC2AAE" w:rsidRPr="00CC2AA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ซึ่งแก้ปัญหา </w:t>
      </w:r>
      <w:r w:rsidR="00CC2AAE" w:rsidRPr="00CC2AAE">
        <w:rPr>
          <w:rFonts w:ascii="TH Sarabun New" w:hAnsi="TH Sarabun New" w:cs="TH Sarabun New"/>
          <w:sz w:val="32"/>
          <w:szCs w:val="32"/>
        </w:rPr>
        <w:t xml:space="preserve">Cold Start Problem </w:t>
      </w:r>
      <w:r w:rsidR="00CC2AAE" w:rsidRPr="00CC2AA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ที่พบบ่อยใน </w:t>
      </w:r>
      <w:r w:rsidR="00CC2AAE" w:rsidRPr="00CC2AAE">
        <w:rPr>
          <w:rFonts w:ascii="TH Sarabun New" w:hAnsi="TH Sarabun New" w:cs="TH Sarabun New"/>
          <w:sz w:val="32"/>
          <w:szCs w:val="32"/>
        </w:rPr>
        <w:t xml:space="preserve">Collaborative Filtering </w:t>
      </w:r>
      <w:r w:rsidR="00CC2AAE" w:rsidRPr="00CC2AAE">
        <w:rPr>
          <w:rFonts w:ascii="TH Sarabun New" w:hAnsi="TH Sarabun New" w:cs="TH Sarabun New"/>
          <w:sz w:val="32"/>
          <w:szCs w:val="32"/>
          <w:cs/>
          <w:lang w:bidi="th-TH"/>
        </w:rPr>
        <w:t>ได้ดี (</w:t>
      </w:r>
      <w:r w:rsidR="00CC2AAE" w:rsidRPr="00CC2AAE">
        <w:rPr>
          <w:rFonts w:ascii="TH Sarabun New" w:hAnsi="TH Sarabun New" w:cs="TH Sarabun New"/>
          <w:sz w:val="32"/>
          <w:szCs w:val="32"/>
        </w:rPr>
        <w:t>Lops et al., 2011)</w:t>
      </w:r>
    </w:p>
    <w:p w14:paraId="590C00F9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1.2 วัตถุประสงค์</w:t>
      </w:r>
    </w:p>
    <w:p w14:paraId="3C8E45DF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1. พัฒนาระบบแนะนำน้ำหอมแบบ Content-Based ที่ไม่ต้องการข้อมูล User Rating</w:t>
      </w:r>
    </w:p>
    <w:p w14:paraId="391B47B1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2. เปรียบเทียบแนวทางการสร้าง Feature Vector หลายแบบและเลือกแนวทางที่ให้ผลดีที่สุด</w:t>
      </w:r>
    </w:p>
    <w:p w14:paraId="669A164F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3. ปรับปรุงคุณภาพการแนะนำด้วย Hybrid Scoring และการจูน Weight แบบอัตโนมัติ</w:t>
      </w:r>
    </w:p>
    <w:p w14:paraId="4056B9B4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4. พัฒนากระบวนการประเมินผลที่ Reproducible ด้วย Precision@K และ Leave-One-Out Protocol</w:t>
      </w:r>
    </w:p>
    <w:p w14:paraId="5A1F0289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5. นำเสนอระบบผ่านเว็บแอปพลิเคชันที่ใช้งานง่ายและอธิบายเหตุผลของการแนะนำได้</w:t>
      </w:r>
    </w:p>
    <w:p w14:paraId="72B11AEE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1.3 ทฤษฎีและเทคโนโลยีที่เกี่ยวข้อง</w:t>
      </w:r>
    </w:p>
    <w:p w14:paraId="0F632283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2"/>
        </w:rPr>
        <w:t>1.3.1 Content-Based Filtering</w:t>
      </w:r>
    </w:p>
    <w:p w14:paraId="692FAD6A" w14:textId="77777777" w:rsidR="00C52D6D" w:rsidRDefault="00000000" w:rsidP="000C60D1">
      <w:pPr>
        <w:spacing w:before="40" w:after="80" w:line="480" w:lineRule="exact"/>
        <w:ind w:firstLine="720"/>
      </w:pPr>
      <w:r>
        <w:rPr>
          <w:rFonts w:ascii="TH Sarabun New" w:hAnsi="TH Sarabun New" w:cs="TH Sarabun New"/>
          <w:color w:val="000000"/>
          <w:sz w:val="32"/>
        </w:rPr>
        <w:t>Content-Based Filtering เป็นแนวทางของระบบแนะนำที่วิเคราะห์คุณลักษณะของสินค้า และสร้าง Item Profile โดยไม่ต้องใช้ข้อมูลพฤติกรรมของผู้ใช้คนอื่น เหมาะกับ Domain ที่ไม่มี Rating Data และสามารถแก้ปัญหา Cold Start ได้ (Lops et al., 2011)</w:t>
      </w:r>
    </w:p>
    <w:p w14:paraId="51DF21B8" w14:textId="77777777" w:rsidR="001D110A" w:rsidRDefault="001D110A" w:rsidP="000C60D1">
      <w:pPr>
        <w:spacing w:before="40" w:after="80" w:line="480" w:lineRule="exact"/>
        <w:ind w:firstLine="720"/>
      </w:pPr>
    </w:p>
    <w:p w14:paraId="651CB3B1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2"/>
        </w:rPr>
        <w:lastRenderedPageBreak/>
        <w:t>1.3.2 Cosine Similarity และ Jaccard Similarity</w:t>
      </w:r>
    </w:p>
    <w:p w14:paraId="192674A1" w14:textId="233783FD" w:rsidR="00C52D6D" w:rsidRDefault="00000000" w:rsidP="000C60D1">
      <w:pPr>
        <w:spacing w:before="40" w:after="80" w:line="480" w:lineRule="exact"/>
        <w:ind w:firstLine="720"/>
      </w:pPr>
      <w:r>
        <w:rPr>
          <w:rFonts w:ascii="TH Sarabun New" w:hAnsi="TH Sarabun New" w:cs="TH Sarabun New"/>
          <w:color w:val="000000"/>
          <w:sz w:val="32"/>
        </w:rPr>
        <w:t>Cosine Similarity วัดความคล้ายคลึงระหว่าง Vector สองตัว โดยคำนวณค่า Cosine ของมุมระหว่าง Vector ให้ค่าในช่วง [0, 1] และไม่ขึ้นกับขนาด (Magnitude) ของ Vector ซึ่งเหมาะกับ Sparse Vector ที่มีส่วนผสมหลากหลายในสัดส่วนต่างกัน สูตรการคำนวณแสดงดังสมการ (1)</w:t>
      </w:r>
      <w:r w:rsidR="001D110A">
        <w:rPr>
          <w:rFonts w:ascii="TH Sarabun New" w:hAnsi="TH Sarabun New" w:cs="TH Sarabun New"/>
          <w:color w:val="000000"/>
          <w:sz w:val="32"/>
        </w:rPr>
        <w:t xml:space="preserve"> </w:t>
      </w:r>
      <w:r>
        <w:rPr>
          <w:rFonts w:ascii="TH Sarabun New" w:hAnsi="TH Sarabun New" w:cs="TH Sarabun New"/>
          <w:color w:val="000000"/>
          <w:sz w:val="32"/>
        </w:rPr>
        <w:t>:</w:t>
      </w:r>
    </w:p>
    <w:p w14:paraId="296C3EE5" w14:textId="77777777" w:rsidR="001D110A" w:rsidRDefault="001D110A" w:rsidP="000C60D1">
      <w:pPr>
        <w:spacing w:before="40" w:after="80" w:line="480" w:lineRule="exact"/>
        <w:ind w:firstLine="720"/>
      </w:pPr>
    </w:p>
    <w:p w14:paraId="207F9076" w14:textId="76D27FF8" w:rsidR="00C52D6D" w:rsidRPr="001D110A" w:rsidRDefault="001D110A">
      <w:pPr>
        <w:spacing w:after="160"/>
        <w:jc w:val="center"/>
        <w:rPr>
          <w:iCs/>
          <w:sz w:val="32"/>
          <w:szCs w:val="32"/>
        </w:rPr>
      </w:pPr>
      <m:oMath>
        <m:r>
          <w:rPr>
            <w:rFonts w:ascii="Cambria Math" w:hAnsi="Cambria Math" w:cs="TH Sarabun New"/>
            <w:color w:val="000000"/>
            <w:sz w:val="36"/>
            <w:szCs w:val="36"/>
          </w:rPr>
          <m:t>Cosine similarity =</m:t>
        </m:r>
        <m:func>
          <m:funcPr>
            <m:ctrlPr>
              <w:rPr>
                <w:rFonts w:ascii="Cambria Math" w:hAnsi="Cambria Math" w:cs="TH Sarabun New"/>
                <w:i/>
                <w:iCs/>
                <w:color w:val="000000"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H Sarabun New"/>
                <w:color w:val="000000"/>
                <w:sz w:val="36"/>
                <w:szCs w:val="36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H Sarabun New"/>
                    <w:i/>
                    <w:iCs/>
                    <w:color w:val="000000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 w:cs="TH Sarabun New"/>
                    <w:color w:val="000000"/>
                    <w:sz w:val="36"/>
                    <w:szCs w:val="36"/>
                  </w:rPr>
                  <m:t>θ</m:t>
                </m:r>
              </m:e>
            </m:d>
            <m:r>
              <w:rPr>
                <w:rFonts w:ascii="Cambria Math" w:hAnsi="Cambria Math" w:cs="TH Sarabun New"/>
                <w:color w:val="000000"/>
                <w:sz w:val="36"/>
                <w:szCs w:val="36"/>
              </w:rPr>
              <m:t>=</m:t>
            </m:r>
          </m:e>
        </m:func>
        <m:r>
          <w:rPr>
            <w:rFonts w:ascii="Cambria Math" w:hAnsi="Cambria Math" w:cs="TH Sarabun New"/>
            <w:sz w:val="36"/>
            <w:szCs w:val="36"/>
          </w:rPr>
          <m:t xml:space="preserve"> </m:t>
        </m:r>
        <m:f>
          <m:fPr>
            <m:ctrlPr>
              <w:rPr>
                <w:rStyle w:val="Heading1Char"/>
                <w:rFonts w:ascii="Cambria Math" w:hAnsi="Cambria Math"/>
                <w:b w:val="0"/>
                <w:bCs w:val="0"/>
                <w:color w:val="auto"/>
                <w:sz w:val="36"/>
                <w:szCs w:val="36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Style w:val="Heading1Char"/>
                    <w:rFonts w:ascii="Cambria Math" w:hAnsi="Cambria Math"/>
                    <w:b w:val="0"/>
                    <w:bCs w:val="0"/>
                    <w:color w:val="auto"/>
                    <w:sz w:val="36"/>
                    <w:szCs w:val="36"/>
                  </w:rPr>
                </m:ctrlPr>
              </m:naryPr>
              <m:sub>
                <m:r>
                  <w:rPr>
                    <w:rStyle w:val="Heading1Char"/>
                    <w:rFonts w:ascii="Cambria Math" w:hAnsi="Cambria Math"/>
                    <w:color w:val="auto"/>
                    <w:sz w:val="36"/>
                    <w:szCs w:val="36"/>
                  </w:rPr>
                  <m:t>i</m:t>
                </m:r>
                <m:r>
                  <m:rPr>
                    <m:sty m:val="p"/>
                  </m:rPr>
                  <w:rPr>
                    <w:rStyle w:val="Heading1Char"/>
                    <w:rFonts w:ascii="Cambria Math" w:hAnsi="Cambria Math"/>
                    <w:color w:val="auto"/>
                    <w:sz w:val="36"/>
                    <w:szCs w:val="36"/>
                  </w:rPr>
                  <m:t>=1</m:t>
                </m:r>
              </m:sub>
              <m:sup>
                <m:r>
                  <w:rPr>
                    <w:rStyle w:val="Heading1Char"/>
                    <w:rFonts w:ascii="Cambria Math" w:hAnsi="Cambria Math"/>
                    <w:color w:val="auto"/>
                    <w:sz w:val="36"/>
                    <w:szCs w:val="36"/>
                  </w:rPr>
                  <m:t>n</m:t>
                </m:r>
              </m:sup>
              <m:e>
                <m:sSub>
                  <m:sSubPr>
                    <m:ctrlPr>
                      <w:rPr>
                        <w:rStyle w:val="Heading1Char"/>
                        <w:rFonts w:ascii="Cambria Math" w:hAnsi="Cambria Math"/>
                        <w:b w:val="0"/>
                        <w:bCs w:val="0"/>
                        <w:color w:val="auto"/>
                        <w:sz w:val="36"/>
                        <w:szCs w:val="36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Heading1Char"/>
                            <w:rFonts w:ascii="Cambria Math" w:hAnsi="Cambria Math"/>
                            <w:b w:val="0"/>
                            <w:bCs w:val="0"/>
                            <w:color w:val="auto"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Style w:val="Heading1Char"/>
                            <w:rFonts w:ascii="Cambria Math" w:hAnsi="Cambria Math"/>
                            <w:color w:val="auto"/>
                            <w:sz w:val="36"/>
                            <w:szCs w:val="36"/>
                          </w:rPr>
                          <m:t>A</m:t>
                        </m:r>
                      </m:e>
                      <m:sub>
                        <m:r>
                          <w:rPr>
                            <w:rStyle w:val="Heading1Char"/>
                            <w:rFonts w:ascii="Cambria Math" w:hAnsi="Cambria Math"/>
                            <w:color w:val="auto"/>
                            <w:sz w:val="36"/>
                            <w:szCs w:val="36"/>
                          </w:rPr>
                          <m:t>i</m:t>
                        </m:r>
                      </m:sub>
                    </m:sSub>
                    <m:r>
                      <w:rPr>
                        <w:rStyle w:val="Heading1Char"/>
                        <w:rFonts w:ascii="Cambria Math" w:hAnsi="Cambria Math"/>
                        <w:color w:val="auto"/>
                        <w:sz w:val="36"/>
                        <w:szCs w:val="36"/>
                      </w:rPr>
                      <m:t>B</m:t>
                    </m:r>
                  </m:e>
                  <m:sub>
                    <m:r>
                      <w:rPr>
                        <w:rStyle w:val="Heading1Char"/>
                        <w:rFonts w:ascii="Cambria Math" w:hAnsi="Cambria Math"/>
                        <w:color w:val="auto"/>
                        <w:sz w:val="36"/>
                        <w:szCs w:val="36"/>
                      </w:rPr>
                      <m:t>i</m:t>
                    </m:r>
                  </m:sub>
                </m:sSub>
              </m:e>
            </m:nary>
            <m:r>
              <w:rPr>
                <w:rStyle w:val="Heading1Char"/>
                <w:rFonts w:ascii="Cambria Math" w:hAnsi="Cambria Math"/>
                <w:color w:val="auto"/>
                <w:sz w:val="36"/>
                <w:szCs w:val="36"/>
              </w:rPr>
              <m:t xml:space="preserve"> </m:t>
            </m:r>
          </m:num>
          <m:den>
            <m:rad>
              <m:radPr>
                <m:degHide m:val="1"/>
                <m:ctrlPr>
                  <w:rPr>
                    <w:rStyle w:val="Heading1Char"/>
                    <w:rFonts w:ascii="Cambria Math" w:hAnsi="Cambria Math"/>
                    <w:b w:val="0"/>
                    <w:bCs w:val="0"/>
                    <w:color w:val="auto"/>
                    <w:sz w:val="36"/>
                    <w:szCs w:val="36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Style w:val="Heading1Char"/>
                        <w:rFonts w:ascii="Cambria Math" w:hAnsi="Cambria Math"/>
                        <w:b w:val="0"/>
                        <w:bCs w:val="0"/>
                        <w:i/>
                        <w:color w:val="auto"/>
                        <w:sz w:val="36"/>
                        <w:szCs w:val="36"/>
                      </w:rPr>
                    </m:ctrlPr>
                  </m:naryPr>
                  <m:sub>
                    <m:r>
                      <w:rPr>
                        <w:rStyle w:val="Heading1Char"/>
                        <w:rFonts w:ascii="Cambria Math" w:hAnsi="Cambria Math"/>
                        <w:color w:val="auto"/>
                        <w:sz w:val="36"/>
                        <w:szCs w:val="36"/>
                      </w:rPr>
                      <m:t>i=1</m:t>
                    </m:r>
                  </m:sub>
                  <m:sup>
                    <m:r>
                      <w:rPr>
                        <w:rStyle w:val="Heading1Char"/>
                        <w:rFonts w:ascii="Cambria Math" w:hAnsi="Cambria Math"/>
                        <w:color w:val="auto"/>
                        <w:sz w:val="36"/>
                        <w:szCs w:val="36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Style w:val="Heading1Char"/>
                            <w:rFonts w:ascii="Cambria Math" w:hAnsi="Cambria Math"/>
                            <w:b w:val="0"/>
                            <w:bCs w:val="0"/>
                            <w:i/>
                            <w:color w:val="auto"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Style w:val="Heading1Char"/>
                            <w:rFonts w:ascii="Cambria Math" w:hAnsi="Cambria Math"/>
                            <w:color w:val="auto"/>
                            <w:sz w:val="36"/>
                            <w:szCs w:val="36"/>
                          </w:rPr>
                          <m:t>A</m:t>
                        </m:r>
                      </m:e>
                      <m:sub>
                        <m:r>
                          <w:rPr>
                            <w:rStyle w:val="Heading1Char"/>
                            <w:rFonts w:ascii="Cambria Math" w:hAnsi="Cambria Math"/>
                            <w:color w:val="auto"/>
                            <w:sz w:val="36"/>
                            <w:szCs w:val="36"/>
                          </w:rPr>
                          <m:t>i</m:t>
                        </m:r>
                      </m:sub>
                      <m:sup>
                        <m:r>
                          <w:rPr>
                            <w:rStyle w:val="Heading1Char"/>
                            <w:rFonts w:ascii="Cambria Math" w:hAnsi="Cambria Math"/>
                            <w:color w:val="auto"/>
                            <w:sz w:val="36"/>
                            <w:szCs w:val="36"/>
                          </w:rP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1"/>
                <m:ctrlPr>
                  <w:rPr>
                    <w:rStyle w:val="Heading1Char"/>
                    <w:rFonts w:ascii="Cambria Math" w:hAnsi="Cambria Math"/>
                    <w:b w:val="0"/>
                    <w:bCs w:val="0"/>
                    <w:color w:val="auto"/>
                    <w:sz w:val="36"/>
                    <w:szCs w:val="36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Style w:val="Heading1Char"/>
                        <w:rFonts w:ascii="Cambria Math" w:hAnsi="Cambria Math"/>
                        <w:b w:val="0"/>
                        <w:bCs w:val="0"/>
                        <w:i/>
                        <w:color w:val="auto"/>
                        <w:sz w:val="36"/>
                        <w:szCs w:val="36"/>
                      </w:rPr>
                    </m:ctrlPr>
                  </m:naryPr>
                  <m:sub>
                    <m:r>
                      <w:rPr>
                        <w:rStyle w:val="Heading1Char"/>
                        <w:rFonts w:ascii="Cambria Math" w:hAnsi="Cambria Math"/>
                        <w:color w:val="auto"/>
                        <w:sz w:val="36"/>
                        <w:szCs w:val="36"/>
                      </w:rPr>
                      <m:t>i=1</m:t>
                    </m:r>
                  </m:sub>
                  <m:sup>
                    <m:r>
                      <w:rPr>
                        <w:rStyle w:val="Heading1Char"/>
                        <w:rFonts w:ascii="Cambria Math" w:hAnsi="Cambria Math"/>
                        <w:color w:val="auto"/>
                        <w:sz w:val="36"/>
                        <w:szCs w:val="36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Style w:val="Heading1Char"/>
                            <w:rFonts w:ascii="Cambria Math" w:hAnsi="Cambria Math"/>
                            <w:b w:val="0"/>
                            <w:bCs w:val="0"/>
                            <w:i/>
                            <w:color w:val="auto"/>
                            <w:sz w:val="36"/>
                            <w:szCs w:val="36"/>
                          </w:rPr>
                        </m:ctrlPr>
                      </m:sSubSupPr>
                      <m:e>
                        <m:r>
                          <w:rPr>
                            <w:rStyle w:val="Heading1Char"/>
                            <w:rFonts w:ascii="Cambria Math" w:hAnsi="Cambria Math"/>
                            <w:color w:val="auto"/>
                            <w:sz w:val="36"/>
                            <w:szCs w:val="36"/>
                          </w:rPr>
                          <m:t>B</m:t>
                        </m:r>
                      </m:e>
                      <m:sub>
                        <m:r>
                          <w:rPr>
                            <w:rStyle w:val="Heading1Char"/>
                            <w:rFonts w:ascii="Cambria Math" w:hAnsi="Cambria Math"/>
                            <w:color w:val="auto"/>
                            <w:sz w:val="36"/>
                            <w:szCs w:val="36"/>
                          </w:rPr>
                          <m:t>i</m:t>
                        </m:r>
                      </m:sub>
                      <m:sup>
                        <m:r>
                          <w:rPr>
                            <w:rStyle w:val="Heading1Char"/>
                            <w:rFonts w:ascii="Cambria Math" w:hAnsi="Cambria Math"/>
                            <w:color w:val="auto"/>
                            <w:sz w:val="36"/>
                            <w:szCs w:val="36"/>
                          </w:rPr>
                          <m:t>2</m:t>
                        </m:r>
                      </m:sup>
                    </m:sSubSup>
                  </m:e>
                </m:nary>
              </m:e>
            </m:rad>
          </m:den>
        </m:f>
      </m:oMath>
      <w:r w:rsidR="00CC2AAE" w:rsidRPr="001D110A">
        <w:rPr>
          <w:iCs/>
          <w:sz w:val="32"/>
          <w:szCs w:val="32"/>
        </w:rPr>
        <w:t xml:space="preserve"> </w:t>
      </w:r>
      <w:r>
        <w:rPr>
          <w:iCs/>
          <w:sz w:val="32"/>
          <w:szCs w:val="32"/>
        </w:rPr>
        <w:t xml:space="preserve"> </w:t>
      </w:r>
    </w:p>
    <w:p w14:paraId="6B1FEF78" w14:textId="77777777" w:rsidR="00CC2AAE" w:rsidRDefault="00CC2AAE" w:rsidP="00CC2AAE">
      <w:pPr>
        <w:spacing w:after="16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(1)</w:t>
      </w:r>
    </w:p>
    <w:p w14:paraId="54E04261" w14:textId="77777777" w:rsidR="00206562" w:rsidRDefault="00000000" w:rsidP="00206562">
      <w:pPr>
        <w:spacing w:after="160"/>
        <w:rPr>
          <w:rFonts w:ascii="TH Sarabun New" w:hAnsi="TH Sarabun New" w:cs="TH Sarabun New"/>
          <w:color w:val="000000"/>
          <w:sz w:val="32"/>
        </w:rPr>
      </w:pPr>
      <w:r>
        <w:rPr>
          <w:rFonts w:ascii="TH Sarabun New" w:hAnsi="TH Sarabun New" w:cs="TH Sarabun New"/>
          <w:color w:val="000000"/>
          <w:sz w:val="32"/>
        </w:rPr>
        <w:t>Jaccard Similarity วัด Overlap ระหว่างสองเซตโดยตรง เหมาะสำหรับการวัดว่าส่วนผสมที่ผู้ใช้เลือกปรากฏ</w:t>
      </w:r>
    </w:p>
    <w:p w14:paraId="58D5C3E0" w14:textId="15540F6B" w:rsidR="00C52D6D" w:rsidRDefault="00000000" w:rsidP="00206562">
      <w:pPr>
        <w:spacing w:after="160"/>
      </w:pPr>
      <w:r>
        <w:rPr>
          <w:rFonts w:ascii="TH Sarabun New" w:hAnsi="TH Sarabun New" w:cs="TH Sarabun New"/>
          <w:color w:val="000000"/>
          <w:sz w:val="32"/>
        </w:rPr>
        <w:t xml:space="preserve">ในน้ำหอมที่แนะนำมากเพียงใด (Jaccard, 1912) สูตรการคำนวณแสดงดังสมการ </w:t>
      </w:r>
      <w:r w:rsidR="001D110A">
        <w:rPr>
          <w:rFonts w:ascii="TH Sarabun New" w:hAnsi="TH Sarabun New" w:cs="TH Sarabun New"/>
          <w:color w:val="000000"/>
          <w:sz w:val="32"/>
        </w:rPr>
        <w:t>:</w:t>
      </w:r>
    </w:p>
    <w:p w14:paraId="2B27AAAB" w14:textId="77777777" w:rsidR="001D110A" w:rsidRDefault="001D110A" w:rsidP="00CC2AAE">
      <w:pPr>
        <w:spacing w:after="160"/>
        <w:jc w:val="center"/>
      </w:pPr>
    </w:p>
    <w:p w14:paraId="531909A6" w14:textId="0BDD1D60" w:rsidR="001D110A" w:rsidRDefault="001D110A">
      <w:pPr>
        <w:spacing w:before="120" w:after="40"/>
        <w:jc w:val="center"/>
      </w:pPr>
      <m:oMathPara>
        <m:oMath>
          <m:r>
            <w:rPr>
              <w:rFonts w:ascii="Cambria Math" w:hAnsi="Cambria Math"/>
              <w:sz w:val="32"/>
              <w:szCs w:val="32"/>
            </w:rPr>
            <m:t>J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A,B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|A ∩B|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|A∪B|</m:t>
              </m:r>
            </m:den>
          </m:f>
        </m:oMath>
      </m:oMathPara>
    </w:p>
    <w:p w14:paraId="6E4D5661" w14:textId="77777777" w:rsidR="00C52D6D" w:rsidRDefault="00000000">
      <w:pPr>
        <w:spacing w:after="16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(2)</w:t>
      </w:r>
    </w:p>
    <w:p w14:paraId="27F7C6C5" w14:textId="77777777" w:rsidR="00C52D6D" w:rsidRDefault="00000000" w:rsidP="00206562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ในโครงงานนี้ใช้ทั้งสอง Metric ร่วมกันในรูปแบบ Hybrid Score เพื่อให้ผลลัพธ์ที่สมดุลระหว่างความคล้ายคลึงในเชิง Vector Space และการ Match โดยตรงของโน้ต</w:t>
      </w:r>
    </w:p>
    <w:p w14:paraId="67912D09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2"/>
        </w:rPr>
        <w:t>1.3.3 Feature Engineering สำหรับข้อมูลน้ำหอม</w:t>
      </w:r>
    </w:p>
    <w:p w14:paraId="47799852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การแปลงข้อมูลน้ำหอมให้เป็น Numeric Vector ใช้เทคนิคหลัก 2 ประเภท:</w:t>
      </w:r>
    </w:p>
    <w:p w14:paraId="1ED56AC4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Multi-Hot Encoding — แปลง List ส่วนผสมให้เป็น Binary Vector โดยแต่ละมิติแทนส่วนผสมหนึ่งชนิด</w:t>
      </w:r>
    </w:p>
    <w:p w14:paraId="7C6DA708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One-Hot Encoding — แปลงตัวแปร Categorical เช่น กลุ่มกลิ่น และเพศ ให้เป็น Binary Vector</w:t>
      </w:r>
    </w:p>
    <w:p w14:paraId="15ADE933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Rare-Vocabulary Filtering — ตัดส่วนผสมที่พบน้อยกว่าเกณฑ์ขั้นต่ำออกเพื่อลด Noise</w:t>
      </w:r>
    </w:p>
    <w:p w14:paraId="4BD816C7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Per-Group Feature Weighting — กำหนดน้ำหนักต่างกันสำหรับแต่ละกลุ่มคุณลักษณะแทน Multiplier แบบ Hard-coded</w:t>
      </w:r>
    </w:p>
    <w:p w14:paraId="684BCF1F" w14:textId="77777777" w:rsidR="009076D5" w:rsidRDefault="009076D5" w:rsidP="009076D5">
      <w:pPr>
        <w:pStyle w:val="ListBullet"/>
        <w:numPr>
          <w:ilvl w:val="0"/>
          <w:numId w:val="0"/>
        </w:numPr>
        <w:spacing w:before="20" w:after="20"/>
        <w:ind w:left="680"/>
      </w:pPr>
    </w:p>
    <w:p w14:paraId="57FCE5D4" w14:textId="77777777" w:rsidR="009076D5" w:rsidRDefault="009076D5" w:rsidP="009076D5">
      <w:pPr>
        <w:pStyle w:val="ListBullet"/>
        <w:numPr>
          <w:ilvl w:val="0"/>
          <w:numId w:val="0"/>
        </w:numPr>
        <w:spacing w:before="20" w:after="20"/>
        <w:ind w:left="680"/>
      </w:pPr>
    </w:p>
    <w:p w14:paraId="3BEEB48C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2"/>
        </w:rPr>
        <w:lastRenderedPageBreak/>
        <w:t>1.3.4 เว็บแอปพลิเคชัน Machine Learning</w:t>
      </w:r>
    </w:p>
    <w:p w14:paraId="4F913A0C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การนำเสนอระบบผ่านเว็บแอปพลิเคชันช่วยให้ผู้ใช้ทดสอบและโต้ตอบกับโมเดลได้โดยตรง โดยไม่ต้องมีความรู้ด้านการเขียนโปรแกรม ซึ่งเป็นแนวทางที่นิยมใน Data Science Prototyping</w:t>
      </w:r>
    </w:p>
    <w:p w14:paraId="116CBA60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1.4 ขอบเขตโครงงาน</w:t>
      </w:r>
    </w:p>
    <w:p w14:paraId="1336AA74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ชุดข้อมูล: doevent/perfume จาก HuggingFace (~26,000 รายการ)</w:t>
      </w:r>
    </w:p>
    <w:p w14:paraId="3335D2BF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ระบบแนะนำแบบ Content-Based เท่านั้น ไม่รวม Collaborative Filtering</w:t>
      </w:r>
    </w:p>
    <w:p w14:paraId="32E2C27A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เว็บแอปพลิเคชันสำหรับสาธิตบนเครื่อง Local</w:t>
      </w:r>
    </w:p>
    <w:p w14:paraId="404B9B09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ประเมินผลด้วย Intrinsic Metrics เท่านั้น ไม่มี Human Evaluation</w:t>
      </w:r>
    </w:p>
    <w:p w14:paraId="2F878482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1.5 ประโยชน์ที่คาดว่าจะได้รับ</w:t>
      </w:r>
    </w:p>
    <w:p w14:paraId="7CF339B4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1. ผู้ใช้ค้นหาน้ำหอมที่ตรงรสนิยมได้โดยไม่ต้องมีประวัติการใช้งาน (No Cold Start)</w:t>
      </w:r>
    </w:p>
    <w:p w14:paraId="19F99D5D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2. ได้กระบวนการประเมิน Recommendation System แบบ Reproducible สำหรับข้อมูลที่ไม่มี Rating</w:t>
      </w:r>
    </w:p>
    <w:p w14:paraId="1816ACB7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3. ได้ต้นแบบสถาปัตยกรรมที่ขยายไปยังโดเมนสินค้าอื่นได้</w:t>
      </w:r>
    </w:p>
    <w:p w14:paraId="6772BFD2" w14:textId="415220E4" w:rsidR="00C52D6D" w:rsidRDefault="00000000" w:rsidP="009076D5">
      <w:r>
        <w:rPr>
          <w:rFonts w:ascii="TH Sarabun New" w:hAnsi="TH Sarabun New" w:cs="TH Sarabun New"/>
          <w:b/>
          <w:color w:val="000000"/>
          <w:sz w:val="40"/>
        </w:rPr>
        <w:t>2. วิธีการดำเนินโครงงาน</w:t>
      </w:r>
    </w:p>
    <w:p w14:paraId="3835D220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2.1 การรวบรวมข้อมูล</w:t>
      </w:r>
    </w:p>
    <w:p w14:paraId="68955320" w14:textId="666A0626" w:rsidR="009076D5" w:rsidRDefault="00000000" w:rsidP="00206562">
      <w:pPr>
        <w:spacing w:before="40" w:after="80" w:line="480" w:lineRule="exact"/>
        <w:ind w:firstLine="720"/>
      </w:pPr>
      <w:r>
        <w:rPr>
          <w:rFonts w:ascii="TH Sarabun New" w:hAnsi="TH Sarabun New" w:cs="TH Sarabun New"/>
          <w:color w:val="000000"/>
          <w:sz w:val="32"/>
        </w:rPr>
        <w:t>ชุดข้อมูลที่ใช้คือ doevent/perfume จาก HuggingFace Hub ซึ่งเป็น Open Dataset ที่รวบรวมข้อมูลน้ำหอมกว่า 26,000 รายการ ดาวน์โหลดอัตโนมัติผ่าน HuggingFace Hub API และจัดเก็บในรูปแบบ JSON คอลัมน์หลักของชุดข้อมูลแสดงในตารางที่ 1:</w:t>
      </w:r>
    </w:p>
    <w:p w14:paraId="5C72B221" w14:textId="77777777" w:rsidR="009076D5" w:rsidRDefault="009076D5">
      <w:pPr>
        <w:spacing w:before="40" w:after="80" w:line="480" w:lineRule="exac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4535"/>
      </w:tblGrid>
      <w:tr w:rsidR="00C52D6D" w14:paraId="481E0559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BCA3479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คุณลักษณะ</w:t>
            </w:r>
          </w:p>
        </w:tc>
        <w:tc>
          <w:tcPr>
            <w:tcW w:w="1701" w:type="dxa"/>
            <w:shd w:val="clear" w:color="auto" w:fill="FFFFFF"/>
          </w:tcPr>
          <w:p w14:paraId="374BCBB7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ประเภท</w:t>
            </w:r>
          </w:p>
        </w:tc>
        <w:tc>
          <w:tcPr>
            <w:tcW w:w="4535" w:type="dxa"/>
            <w:shd w:val="clear" w:color="auto" w:fill="FFFFFF"/>
          </w:tcPr>
          <w:p w14:paraId="71D30970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คำอธิบาย</w:t>
            </w:r>
          </w:p>
        </w:tc>
      </w:tr>
      <w:tr w:rsidR="00C52D6D" w14:paraId="36A0C9FA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42C00451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ชื่อแบรนด์ (Brand)</w:t>
            </w:r>
          </w:p>
        </w:tc>
        <w:tc>
          <w:tcPr>
            <w:tcW w:w="1701" w:type="dxa"/>
            <w:shd w:val="clear" w:color="auto" w:fill="FFFFFF"/>
          </w:tcPr>
          <w:p w14:paraId="5B728139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Categorical</w:t>
            </w:r>
          </w:p>
        </w:tc>
        <w:tc>
          <w:tcPr>
            <w:tcW w:w="4535" w:type="dxa"/>
            <w:shd w:val="clear" w:color="auto" w:fill="FFFFFF"/>
          </w:tcPr>
          <w:p w14:paraId="52D453D4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บริษัทหรือนักออกแบบผู้ผลิต</w:t>
            </w:r>
          </w:p>
        </w:tc>
      </w:tr>
      <w:tr w:rsidR="00C52D6D" w14:paraId="069F38CB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51714D1E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ชื่อน้ำหอม (Name)</w:t>
            </w:r>
          </w:p>
        </w:tc>
        <w:tc>
          <w:tcPr>
            <w:tcW w:w="1701" w:type="dxa"/>
            <w:shd w:val="clear" w:color="auto" w:fill="FFFFFF"/>
          </w:tcPr>
          <w:p w14:paraId="02A854D0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Text</w:t>
            </w:r>
          </w:p>
        </w:tc>
        <w:tc>
          <w:tcPr>
            <w:tcW w:w="4535" w:type="dxa"/>
            <w:shd w:val="clear" w:color="auto" w:fill="FFFFFF"/>
          </w:tcPr>
          <w:p w14:paraId="0ECA6C08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ชื่อผลิตภัณฑ์</w:t>
            </w:r>
          </w:p>
        </w:tc>
      </w:tr>
      <w:tr w:rsidR="00C52D6D" w14:paraId="6EB48848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25526B9C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กลุ่มกลิ่น (Family)</w:t>
            </w:r>
          </w:p>
        </w:tc>
        <w:tc>
          <w:tcPr>
            <w:tcW w:w="1701" w:type="dxa"/>
            <w:shd w:val="clear" w:color="auto" w:fill="FFFFFF"/>
          </w:tcPr>
          <w:p w14:paraId="65F70B6C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Categorical</w:t>
            </w:r>
          </w:p>
        </w:tc>
        <w:tc>
          <w:tcPr>
            <w:tcW w:w="4535" w:type="dxa"/>
            <w:shd w:val="clear" w:color="auto" w:fill="FFFFFF"/>
          </w:tcPr>
          <w:p w14:paraId="517E2093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หมวดหมู่กลิ่นหลัก เช่น FLORAL, WOODY</w:t>
            </w:r>
          </w:p>
        </w:tc>
      </w:tr>
      <w:tr w:rsidR="00C52D6D" w14:paraId="2780D901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EDD2D0A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กลุ่มกลิ่นย่อย (Subfamily)</w:t>
            </w:r>
          </w:p>
        </w:tc>
        <w:tc>
          <w:tcPr>
            <w:tcW w:w="1701" w:type="dxa"/>
            <w:shd w:val="clear" w:color="auto" w:fill="FFFFFF"/>
          </w:tcPr>
          <w:p w14:paraId="2615AE4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Categorical</w:t>
            </w:r>
          </w:p>
        </w:tc>
        <w:tc>
          <w:tcPr>
            <w:tcW w:w="4535" w:type="dxa"/>
            <w:shd w:val="clear" w:color="auto" w:fill="FFFFFF"/>
          </w:tcPr>
          <w:p w14:paraId="28CBA4DF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หมวดหมู่กลิ่นย่อย</w:t>
            </w:r>
          </w:p>
        </w:tc>
      </w:tr>
      <w:tr w:rsidR="00C52D6D" w14:paraId="3D46BD6A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511B49D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ส่วนผสม (Ingredients)</w:t>
            </w:r>
          </w:p>
        </w:tc>
        <w:tc>
          <w:tcPr>
            <w:tcW w:w="1701" w:type="dxa"/>
            <w:shd w:val="clear" w:color="auto" w:fill="FFFFFF"/>
          </w:tcPr>
          <w:p w14:paraId="634A95D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List of Text</w:t>
            </w:r>
          </w:p>
        </w:tc>
        <w:tc>
          <w:tcPr>
            <w:tcW w:w="4535" w:type="dxa"/>
            <w:shd w:val="clear" w:color="auto" w:fill="FFFFFF"/>
          </w:tcPr>
          <w:p w14:paraId="3F626844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รายการโน้ตกลิ่น เช่น Rose, Musk, Bergamot</w:t>
            </w:r>
          </w:p>
        </w:tc>
      </w:tr>
      <w:tr w:rsidR="00C52D6D" w14:paraId="778EE11E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5DDD54A3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เพศเป้าหมาย (Gender)</w:t>
            </w:r>
          </w:p>
        </w:tc>
        <w:tc>
          <w:tcPr>
            <w:tcW w:w="1701" w:type="dxa"/>
            <w:shd w:val="clear" w:color="auto" w:fill="FFFFFF"/>
          </w:tcPr>
          <w:p w14:paraId="0F04D5D9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Categorical</w:t>
            </w:r>
          </w:p>
        </w:tc>
        <w:tc>
          <w:tcPr>
            <w:tcW w:w="4535" w:type="dxa"/>
            <w:shd w:val="clear" w:color="auto" w:fill="FFFFFF"/>
          </w:tcPr>
          <w:p w14:paraId="478C9722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MALE, FEMALE หรือ UNISEX</w:t>
            </w:r>
          </w:p>
        </w:tc>
      </w:tr>
      <w:tr w:rsidR="00C52D6D" w14:paraId="6A3852DA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F5F4013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lastRenderedPageBreak/>
              <w:t>คำอธิบาย (Description)</w:t>
            </w:r>
          </w:p>
        </w:tc>
        <w:tc>
          <w:tcPr>
            <w:tcW w:w="1701" w:type="dxa"/>
            <w:shd w:val="clear" w:color="auto" w:fill="FFFFFF"/>
          </w:tcPr>
          <w:p w14:paraId="4429DC43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Free-text</w:t>
            </w:r>
          </w:p>
        </w:tc>
        <w:tc>
          <w:tcPr>
            <w:tcW w:w="4535" w:type="dxa"/>
            <w:shd w:val="clear" w:color="auto" w:fill="FFFFFF"/>
          </w:tcPr>
          <w:p w14:paraId="14F3DB7F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คำอธิบายลักษณะกลิ่นแบบร้อยแก้ว</w:t>
            </w:r>
          </w:p>
        </w:tc>
      </w:tr>
      <w:tr w:rsidR="00C52D6D" w14:paraId="318AEE77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0DCF6C7C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ภาพผลิตภัณฑ์</w:t>
            </w:r>
          </w:p>
        </w:tc>
        <w:tc>
          <w:tcPr>
            <w:tcW w:w="1701" w:type="dxa"/>
            <w:shd w:val="clear" w:color="auto" w:fill="FFFFFF"/>
          </w:tcPr>
          <w:p w14:paraId="69818B1D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Image Reference</w:t>
            </w:r>
          </w:p>
        </w:tc>
        <w:tc>
          <w:tcPr>
            <w:tcW w:w="4535" w:type="dxa"/>
            <w:shd w:val="clear" w:color="auto" w:fill="FFFFFF"/>
          </w:tcPr>
          <w:p w14:paraId="29C2CEF9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ชื่ออ้างอิงรูปภาพขวดน้ำหอม</w:t>
            </w:r>
          </w:p>
        </w:tc>
      </w:tr>
    </w:tbl>
    <w:p w14:paraId="39EB1410" w14:textId="77777777" w:rsidR="00C52D6D" w:rsidRDefault="00C52D6D"/>
    <w:p w14:paraId="0A6D7292" w14:textId="77777777" w:rsidR="00C52D6D" w:rsidRDefault="00000000">
      <w:pPr>
        <w:spacing w:before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ตารางที่ 1: คุณลักษณะหลักของชุดข้อมูลน้ำหอม</w:t>
      </w:r>
    </w:p>
    <w:p w14:paraId="23D10CD4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2.2 การสำรวจข้อมูลเบื้องต้น</w:t>
      </w:r>
    </w:p>
    <w:p w14:paraId="25E5E6ED" w14:textId="77777777" w:rsidR="00C52D6D" w:rsidRDefault="00000000" w:rsidP="009076D5">
      <w:pPr>
        <w:spacing w:before="40" w:after="80" w:line="480" w:lineRule="exact"/>
        <w:ind w:firstLine="320"/>
      </w:pPr>
      <w:r>
        <w:rPr>
          <w:rFonts w:ascii="TH Sarabun New" w:hAnsi="TH Sarabun New" w:cs="TH Sarabun New"/>
          <w:color w:val="000000"/>
          <w:sz w:val="32"/>
        </w:rPr>
        <w:t>ขั้นตอนการสำรวจข้อมูลวิเคราะห์โครงสร้างและการกระจายตัวของชุดข้อมูล เพื่อทำความเข้าใจก่อนเข้าสู่กระบวนการเตรียมข้อมูล ผลการสำรวจสรุปได้ดังนี้:</w:t>
      </w:r>
    </w:p>
    <w:p w14:paraId="7FD8D7A1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พบน้ำหอมทั้งหมด 26,319 รายการ จาก 1,263 แบรนด์</w:t>
      </w:r>
    </w:p>
    <w:p w14:paraId="3CD52AE8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ส่วนผสมที่พบบ่อยที่สุด 5 อันดับแรก: Musk (12,270 ขวด), Bergamot (9,037), Amber (7,580), Patchouli (7,486), Sandalwood (7,462)</w:t>
      </w:r>
    </w:p>
    <w:p w14:paraId="58DBE404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พบส่วนผสมที่ไม่ซ้ำกันทั้งหมด 394 ชนิด ก่อนการกรอง Vocabulary</w:t>
      </w:r>
    </w:p>
    <w:p w14:paraId="06C75036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การกระจายตามเพศ: Female มากที่สุด รองลงมาคือ Unisex และ Male</w:t>
      </w:r>
    </w:p>
    <w:p w14:paraId="275CEA88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ไม่พบ Missing Value ในคอลัมน์ Ingredients และ Family</w:t>
      </w:r>
    </w:p>
    <w:p w14:paraId="329E1EC0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2.3 การเตรียมข้อมูลและสร้าง Feature Vector</w:t>
      </w:r>
    </w:p>
    <w:p w14:paraId="770E8031" w14:textId="77777777" w:rsidR="00C52D6D" w:rsidRDefault="00000000" w:rsidP="009076D5">
      <w:pPr>
        <w:spacing w:before="40" w:after="80" w:line="480" w:lineRule="exact"/>
        <w:ind w:firstLine="720"/>
      </w:pPr>
      <w:r>
        <w:rPr>
          <w:rFonts w:ascii="TH Sarabun New" w:hAnsi="TH Sarabun New" w:cs="TH Sarabun New"/>
          <w:color w:val="000000"/>
          <w:sz w:val="32"/>
        </w:rPr>
        <w:t>กระบวนการเตรียมข้อมูลทั้งฝั่ง Training และ Inference ใช้ตรรกะการ Encode เดียวกัน โดยออกแบบให้โมดูล Feature Engineering เป็นจุดศูนย์กลางของระบบ เพื่อให้มั่นใจว่า Feature Matrix ที่ใช้ในการสร้างโมเดลและ Query Vector ที่สร้างขณะ Inference ใช้กระบวนการ Encode แบบเดียวกันเสมอ ซึ่งป้องกันความคลาดเคลื่อนระหว่างสองขั้นตอน</w:t>
      </w:r>
    </w:p>
    <w:p w14:paraId="0258CCD8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2"/>
        </w:rPr>
        <w:t>2.3.1 การกรอง Vocabulary ส่วนผสมที่หายาก (Rare-Vocabulary Filtering)</w:t>
      </w:r>
    </w:p>
    <w:p w14:paraId="23B72375" w14:textId="77777777" w:rsidR="00C52D6D" w:rsidRDefault="00000000" w:rsidP="009076D5">
      <w:pPr>
        <w:spacing w:before="40" w:after="80" w:line="480" w:lineRule="exact"/>
        <w:ind w:firstLine="720"/>
      </w:pPr>
      <w:r>
        <w:rPr>
          <w:rFonts w:ascii="TH Sarabun New" w:hAnsi="TH Sarabun New" w:cs="TH Sarabun New"/>
          <w:color w:val="000000"/>
          <w:sz w:val="32"/>
        </w:rPr>
        <w:t>ส่วนผสมที่ปรากฏในน้ำหอมน้อยกว่า 5 รายการถูกตัดออกจาก Vocabulary เนื่องจากส่วนผสมที่หายากมากเพิ่ม Noise ใน Feature Space โดยไม่ช่วยในการแนะนำ ผลการกรอง: ลด Vocabulary จาก 394 เหลือ 312 ส่วนผสม (ตัดออก 82 รายการ) โดยมีน้ำหอมที่สูญเสียส่วนผสมทั้งหมดเพียง 3 รายการจาก 26,319</w:t>
      </w:r>
    </w:p>
    <w:p w14:paraId="4C86D934" w14:textId="0D91670C" w:rsidR="009076D5" w:rsidRDefault="009076D5" w:rsidP="009076D5">
      <w:pPr>
        <w:spacing w:before="40" w:after="80" w:line="480" w:lineRule="exact"/>
        <w:ind w:firstLine="720"/>
      </w:pPr>
    </w:p>
    <w:p w14:paraId="71A20CD7" w14:textId="77777777" w:rsidR="009076D5" w:rsidRDefault="009076D5" w:rsidP="009076D5">
      <w:pPr>
        <w:spacing w:before="40" w:after="80" w:line="480" w:lineRule="exact"/>
        <w:ind w:firstLine="720"/>
      </w:pPr>
    </w:p>
    <w:p w14:paraId="43D800B2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2"/>
        </w:rPr>
        <w:lastRenderedPageBreak/>
        <w:t>2.3.2 การสร้างและถ่วงน้ำหนัก Feature Vector</w:t>
      </w:r>
    </w:p>
    <w:p w14:paraId="509F7831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Feature Vector ของน้ำหอมแต่ละขวดสร้างจากการเชื่อม (Concatenation) ของกลุ่มคุณลักษณะ 4 กลุ่ม โดยแต่ละกลุ่มได้รับการถ่วงน้ำหนักตามความสำคัญ ดังแสดงในตารางที่ 2 ค่า Weight ได้จากการทดสอบ Weight Sweep โดยเลือกชุดที่ให้ Leave-One-Out Hit-Rate@10 สูงสุด: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1701"/>
        <w:gridCol w:w="1417"/>
      </w:tblGrid>
      <w:tr w:rsidR="00C52D6D" w14:paraId="50346261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0D2CD3D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กลุ่มคุณลักษณะ</w:t>
            </w:r>
          </w:p>
        </w:tc>
        <w:tc>
          <w:tcPr>
            <w:tcW w:w="2551" w:type="dxa"/>
            <w:shd w:val="clear" w:color="auto" w:fill="FFFFFF"/>
          </w:tcPr>
          <w:p w14:paraId="0218640C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วิธี Encoding</w:t>
            </w:r>
          </w:p>
        </w:tc>
        <w:tc>
          <w:tcPr>
            <w:tcW w:w="1701" w:type="dxa"/>
            <w:shd w:val="clear" w:color="auto" w:fill="FFFFFF"/>
          </w:tcPr>
          <w:p w14:paraId="7CC2CD63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จำนวนมิติ</w:t>
            </w:r>
          </w:p>
        </w:tc>
        <w:tc>
          <w:tcPr>
            <w:tcW w:w="1417" w:type="dxa"/>
            <w:shd w:val="clear" w:color="auto" w:fill="FFFFFF"/>
          </w:tcPr>
          <w:p w14:paraId="584E558A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Weight</w:t>
            </w:r>
          </w:p>
        </w:tc>
      </w:tr>
      <w:tr w:rsidR="00C52D6D" w14:paraId="4A0EFFC2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04AEF583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ส่วนผสม (Ingredients)</w:t>
            </w:r>
          </w:p>
        </w:tc>
        <w:tc>
          <w:tcPr>
            <w:tcW w:w="2551" w:type="dxa"/>
            <w:shd w:val="clear" w:color="auto" w:fill="FFFFFF"/>
          </w:tcPr>
          <w:p w14:paraId="470D6700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Multi-Hot Encoding</w:t>
            </w:r>
          </w:p>
        </w:tc>
        <w:tc>
          <w:tcPr>
            <w:tcW w:w="1701" w:type="dxa"/>
            <w:shd w:val="clear" w:color="auto" w:fill="FFFFFF"/>
          </w:tcPr>
          <w:p w14:paraId="68353E9E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312</w:t>
            </w:r>
          </w:p>
        </w:tc>
        <w:tc>
          <w:tcPr>
            <w:tcW w:w="1417" w:type="dxa"/>
            <w:shd w:val="clear" w:color="auto" w:fill="FFFFFF"/>
          </w:tcPr>
          <w:p w14:paraId="5DB02883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1.00</w:t>
            </w:r>
          </w:p>
        </w:tc>
      </w:tr>
      <w:tr w:rsidR="00C52D6D" w14:paraId="5AF81B6C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C768AF8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กลุ่มกลิ่น (Family)</w:t>
            </w:r>
          </w:p>
        </w:tc>
        <w:tc>
          <w:tcPr>
            <w:tcW w:w="2551" w:type="dxa"/>
            <w:shd w:val="clear" w:color="auto" w:fill="FFFFFF"/>
          </w:tcPr>
          <w:p w14:paraId="2ABE2F9A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One-Hot Encoding</w:t>
            </w:r>
          </w:p>
        </w:tc>
        <w:tc>
          <w:tcPr>
            <w:tcW w:w="1701" w:type="dxa"/>
            <w:shd w:val="clear" w:color="auto" w:fill="FFFFFF"/>
          </w:tcPr>
          <w:p w14:paraId="5D34E2D0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~15</w:t>
            </w:r>
          </w:p>
        </w:tc>
        <w:tc>
          <w:tcPr>
            <w:tcW w:w="1417" w:type="dxa"/>
            <w:shd w:val="clear" w:color="auto" w:fill="FFFFFF"/>
          </w:tcPr>
          <w:p w14:paraId="50EE246C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0.50</w:t>
            </w:r>
          </w:p>
        </w:tc>
      </w:tr>
      <w:tr w:rsidR="00C52D6D" w14:paraId="15CF7D8C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7B40F66B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กลุ่มกลิ่นย่อย (Subfamily)</w:t>
            </w:r>
          </w:p>
        </w:tc>
        <w:tc>
          <w:tcPr>
            <w:tcW w:w="2551" w:type="dxa"/>
            <w:shd w:val="clear" w:color="auto" w:fill="FFFFFF"/>
          </w:tcPr>
          <w:p w14:paraId="063A4E33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One-Hot Encoding</w:t>
            </w:r>
          </w:p>
        </w:tc>
        <w:tc>
          <w:tcPr>
            <w:tcW w:w="1701" w:type="dxa"/>
            <w:shd w:val="clear" w:color="auto" w:fill="FFFFFF"/>
          </w:tcPr>
          <w:p w14:paraId="05D6C09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~8</w:t>
            </w:r>
          </w:p>
        </w:tc>
        <w:tc>
          <w:tcPr>
            <w:tcW w:w="1417" w:type="dxa"/>
            <w:shd w:val="clear" w:color="auto" w:fill="FFFFFF"/>
          </w:tcPr>
          <w:p w14:paraId="1AA70DF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0.30</w:t>
            </w:r>
          </w:p>
        </w:tc>
      </w:tr>
      <w:tr w:rsidR="00C52D6D" w14:paraId="74EE476A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54101BE8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เพศเป้าหมาย (Gender)</w:t>
            </w:r>
          </w:p>
        </w:tc>
        <w:tc>
          <w:tcPr>
            <w:tcW w:w="2551" w:type="dxa"/>
            <w:shd w:val="clear" w:color="auto" w:fill="FFFFFF"/>
          </w:tcPr>
          <w:p w14:paraId="090B680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One-Hot Encoding</w:t>
            </w:r>
          </w:p>
        </w:tc>
        <w:tc>
          <w:tcPr>
            <w:tcW w:w="1701" w:type="dxa"/>
            <w:shd w:val="clear" w:color="auto" w:fill="FFFFFF"/>
          </w:tcPr>
          <w:p w14:paraId="15A298BB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~4</w:t>
            </w:r>
          </w:p>
        </w:tc>
        <w:tc>
          <w:tcPr>
            <w:tcW w:w="1417" w:type="dxa"/>
            <w:shd w:val="clear" w:color="auto" w:fill="FFFFFF"/>
          </w:tcPr>
          <w:p w14:paraId="19C9FCA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0.20</w:t>
            </w:r>
          </w:p>
        </w:tc>
      </w:tr>
    </w:tbl>
    <w:p w14:paraId="7436A8E9" w14:textId="77777777" w:rsidR="00C52D6D" w:rsidRDefault="00C52D6D"/>
    <w:p w14:paraId="6FFAF923" w14:textId="77777777" w:rsidR="00C52D6D" w:rsidRDefault="00000000">
      <w:pPr>
        <w:spacing w:before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ตารางที่ 2: องค์ประกอบและน้ำหนักของ Feature Vector (รวม 337 มิติ)</w:t>
      </w:r>
    </w:p>
    <w:p w14:paraId="0A34B5B8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2.4 สถาปัตยกรรมระบบ</w:t>
      </w:r>
    </w:p>
    <w:p w14:paraId="232C0D04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ระบบแบ่งออกเป็น 2 Pipeline หลัก ได้แก่ Offline Pipeline ที่ดำเนินการก่อนการใช้งาน (สร้าง Encoder และ Feature Matrix) และ Online Pipeline ที่ทำงานขณะที่ผู้ใช้ส่ง Query สถาปัตยกรรมโดยรวมแสดงในภาพที่ 1:</w:t>
      </w:r>
    </w:p>
    <w:p w14:paraId="6BFC1CA1" w14:textId="77777777" w:rsidR="00C52D6D" w:rsidRDefault="00000000">
      <w:pPr>
        <w:jc w:val="center"/>
      </w:pPr>
      <w:r>
        <w:rPr>
          <w:noProof/>
        </w:rPr>
        <w:drawing>
          <wp:inline distT="0" distB="0" distL="0" distR="0" wp14:anchorId="7F5A46A9" wp14:editId="4555B1DD">
            <wp:extent cx="5669280" cy="26347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pipelin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45F2" w14:textId="77777777" w:rsidR="00C52D6D" w:rsidRDefault="00000000">
      <w:pPr>
        <w:spacing w:before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ภาพที่ 1: สถาปัตยกรรมระบบ แสดง Offline Pipeline (ซ้าย) และ Online Pipeline (ขวา)</w:t>
      </w:r>
    </w:p>
    <w:p w14:paraId="74118292" w14:textId="77777777" w:rsidR="00206562" w:rsidRDefault="00206562">
      <w:pPr>
        <w:spacing w:before="40"/>
        <w:jc w:val="center"/>
      </w:pPr>
    </w:p>
    <w:p w14:paraId="2EA4E4EF" w14:textId="77777777" w:rsidR="00206562" w:rsidRDefault="00206562">
      <w:pPr>
        <w:spacing w:before="40"/>
        <w:jc w:val="center"/>
      </w:pPr>
    </w:p>
    <w:p w14:paraId="46FF3FB0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lastRenderedPageBreak/>
        <w:t>2.5 Hybrid Scoring</w:t>
      </w:r>
    </w:p>
    <w:p w14:paraId="493B168F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แทนที่จะใช้ Cosine Similarity เพียงอย่างเดียว ระบบจัดอันดับผลลัพธ์ด้วย Hybrid Score ที่ผสาน Cosine Similarity กับ Jaccard Overlap ดังสมการ (3) ซึ่งช่วยให้น้ำหอมที่ Notes ตรงกับที่ผู้ใช้เลือกถูกจัดอันดับสูงขึ้น นอกจากนี้ยังสามารถแสดง Matched Notes เพื่ออธิบายเหตุผลของการแนะนำได้:</w:t>
      </w:r>
    </w:p>
    <w:p w14:paraId="7ADD3AB2" w14:textId="62CC2F41" w:rsidR="00C52D6D" w:rsidRDefault="00C52D6D">
      <w:pPr>
        <w:spacing w:before="120" w:after="40"/>
        <w:jc w:val="center"/>
      </w:pPr>
    </w:p>
    <w:p w14:paraId="3D4889D4" w14:textId="13D8F6B5" w:rsidR="001D110A" w:rsidRPr="001D110A" w:rsidRDefault="001D110A">
      <w:pPr>
        <w:spacing w:before="120" w:after="40"/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hybrid_score=0.70∙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Q,P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+0.30∙J(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notes,</m:t>
                  </m:r>
                </m:sub>
              </m:sSub>
            </m:e>
          </m:func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notes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1421BB33" w14:textId="77777777" w:rsidR="00C52D6D" w:rsidRDefault="00000000">
      <w:pPr>
        <w:spacing w:after="16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(3)</w:t>
      </w:r>
    </w:p>
    <w:p w14:paraId="6D1742CE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โดยที่ Q คือ Query Vector ของผู้ใช้, P คือ Feature Vector ของน้ำหอมแต่ละขวด, Q_notes คือเซตส่วนผสมที่ผู้ใช้เลือก, P_notes คือเซตส่วนผสมของน้ำหอม ค่าสัมประสิทธิ์ 0.70 และ 0.30 ได้มาจากการทดลองเชิงประจักษ์</w:t>
      </w:r>
    </w:p>
    <w:p w14:paraId="306ACA47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2.6 การพัฒนาเว็บแอปพลิเคชัน</w:t>
      </w:r>
    </w:p>
    <w:p w14:paraId="0BDEDFEF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ระบบนำเสนอผ่านเว็บแอปพลิเคชัน Machine Learning รองรับฟีเจอร์ต่อไปนี้:</w:t>
      </w:r>
    </w:p>
    <w:p w14:paraId="00419B03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ตัวกรองเพศ กลุ่มกลิ่น กลุ่มกลิ่นย่อย และแบรนด์ผ่าน Dropdown</w:t>
      </w:r>
    </w:p>
    <w:p w14:paraId="6FE464A1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Multiselect ส่วนผสมจาก 200 ส่วนผสมที่พบบ่อยที่สุด</w:t>
      </w:r>
    </w:p>
    <w:p w14:paraId="27F56A94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แสดงผลเป็น Card — ชื่อน้ำหอม แบรนด์ ส่วนผสม Matched Notes และ Hybrid Score เป็นเปอร์เซ็นต์</w:t>
      </w:r>
    </w:p>
    <w:p w14:paraId="0D067BD2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แสดงรูปภาพผลิตภัณฑ์ (เมื่อมีการดาวน์โหลด Image Dataset)</w:t>
      </w:r>
    </w:p>
    <w:p w14:paraId="4CC8E8C7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ระบบ Cache ผลลัพธ์ในหน่วยความจำสำหรับ Query ที่ซ้ำกัน</w:t>
      </w:r>
    </w:p>
    <w:p w14:paraId="5296EAB1" w14:textId="77777777" w:rsidR="00C52D6D" w:rsidRDefault="00000000">
      <w:r>
        <w:br w:type="page"/>
      </w:r>
    </w:p>
    <w:p w14:paraId="02B65E53" w14:textId="77777777" w:rsidR="00C52D6D" w:rsidRDefault="00000000">
      <w:pPr>
        <w:spacing w:before="280" w:after="120"/>
      </w:pPr>
      <w:r>
        <w:rPr>
          <w:rFonts w:ascii="TH Sarabun New" w:hAnsi="TH Sarabun New" w:cs="TH Sarabun New"/>
          <w:b/>
          <w:color w:val="000000"/>
          <w:sz w:val="40"/>
        </w:rPr>
        <w:lastRenderedPageBreak/>
        <w:t>3. ผลการดำเนินงาน</w:t>
      </w:r>
    </w:p>
    <w:p w14:paraId="294D3759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3.1 ผลลัพธ์จากกระบวนการเตรียมโมเดล</w:t>
      </w:r>
    </w:p>
    <w:p w14:paraId="125116B9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หลังจากผ่านกระบวนการ Preprocessing ระบบสร้างองค์ประกอบหลักสำหรับการแนะนำ ดังแสดงในตารางที่ 3: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8"/>
        <w:gridCol w:w="3969"/>
        <w:gridCol w:w="2268"/>
      </w:tblGrid>
      <w:tr w:rsidR="00C52D6D" w14:paraId="3B75C422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BE162F7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องค์ประกอบ</w:t>
            </w:r>
          </w:p>
        </w:tc>
        <w:tc>
          <w:tcPr>
            <w:tcW w:w="3969" w:type="dxa"/>
            <w:shd w:val="clear" w:color="auto" w:fill="FFFFFF"/>
          </w:tcPr>
          <w:p w14:paraId="209E7A92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คำอธิบาย</w:t>
            </w:r>
          </w:p>
        </w:tc>
        <w:tc>
          <w:tcPr>
            <w:tcW w:w="2268" w:type="dxa"/>
            <w:shd w:val="clear" w:color="auto" w:fill="FFFFFF"/>
          </w:tcPr>
          <w:p w14:paraId="7AD0E889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ขนาด (โดยประมาณ)</w:t>
            </w:r>
          </w:p>
        </w:tc>
      </w:tr>
      <w:tr w:rsidR="00C52D6D" w14:paraId="51D7ABF5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2FF229A3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ตัว Encode ส่วนผสม (Trained)</w:t>
            </w:r>
          </w:p>
        </w:tc>
        <w:tc>
          <w:tcPr>
            <w:tcW w:w="3969" w:type="dxa"/>
            <w:shd w:val="clear" w:color="auto" w:fill="FFFFFF"/>
          </w:tcPr>
          <w:p w14:paraId="78343185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Multi-Hot Encoder สำหรับส่วนผสม 312 ชนิด</w:t>
            </w:r>
          </w:p>
        </w:tc>
        <w:tc>
          <w:tcPr>
            <w:tcW w:w="2268" w:type="dxa"/>
            <w:shd w:val="clear" w:color="auto" w:fill="FFFFFF"/>
          </w:tcPr>
          <w:p w14:paraId="055CBD52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~13 KB</w:t>
            </w:r>
          </w:p>
        </w:tc>
      </w:tr>
      <w:tr w:rsidR="00C52D6D" w14:paraId="77885841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9ECC68C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ตัว Encode หมวดหมู่ (Trained)</w:t>
            </w:r>
          </w:p>
        </w:tc>
        <w:tc>
          <w:tcPr>
            <w:tcW w:w="3969" w:type="dxa"/>
            <w:shd w:val="clear" w:color="auto" w:fill="FFFFFF"/>
          </w:tcPr>
          <w:p w14:paraId="6B89BBF4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One-Hot Encoder สำหรับ Family, Subfamily, Gender</w:t>
            </w:r>
          </w:p>
        </w:tc>
        <w:tc>
          <w:tcPr>
            <w:tcW w:w="2268" w:type="dxa"/>
            <w:shd w:val="clear" w:color="auto" w:fill="FFFFFF"/>
          </w:tcPr>
          <w:p w14:paraId="1DFC6A5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~5 KB</w:t>
            </w:r>
          </w:p>
        </w:tc>
      </w:tr>
      <w:tr w:rsidR="00C52D6D" w14:paraId="7CB8C1C1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4AEAED9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ฐานข้อมูลน้ำหอมที่ทำความสะอาดแล้ว</w:t>
            </w:r>
          </w:p>
        </w:tc>
        <w:tc>
          <w:tcPr>
            <w:tcW w:w="3969" w:type="dxa"/>
            <w:shd w:val="clear" w:color="auto" w:fill="FFFFFF"/>
          </w:tcPr>
          <w:p w14:paraId="7C7690C5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DataFrame ที่ผ่านการ Normalize (~26,319 แถว)</w:t>
            </w:r>
          </w:p>
        </w:tc>
        <w:tc>
          <w:tcPr>
            <w:tcW w:w="2268" w:type="dxa"/>
            <w:shd w:val="clear" w:color="auto" w:fill="FFFFFF"/>
          </w:tcPr>
          <w:p w14:paraId="6B9CE2E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~19 MB</w:t>
            </w:r>
          </w:p>
        </w:tc>
      </w:tr>
      <w:tr w:rsidR="00C52D6D" w14:paraId="782CADD7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6EDF83B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Feature Matrix แบบ Sparse (Weighted)</w:t>
            </w:r>
          </w:p>
        </w:tc>
        <w:tc>
          <w:tcPr>
            <w:tcW w:w="3969" w:type="dxa"/>
            <w:shd w:val="clear" w:color="auto" w:fill="FFFFFF"/>
          </w:tcPr>
          <w:p w14:paraId="0258D7AA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เมทริกซ์คุณลักษณะถ่วงน้ำหนัก ขนาด 26,319 × 337</w:t>
            </w:r>
          </w:p>
        </w:tc>
        <w:tc>
          <w:tcPr>
            <w:tcW w:w="2268" w:type="dxa"/>
            <w:shd w:val="clear" w:color="auto" w:fill="FFFFFF"/>
          </w:tcPr>
          <w:p w14:paraId="25563B46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~340 KB</w:t>
            </w:r>
          </w:p>
        </w:tc>
      </w:tr>
      <w:tr w:rsidR="00C52D6D" w14:paraId="15C045E1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51617E6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ตัวระบุ Configuration ของโมเดล</w:t>
            </w:r>
          </w:p>
        </w:tc>
        <w:tc>
          <w:tcPr>
            <w:tcW w:w="3969" w:type="dxa"/>
            <w:shd w:val="clear" w:color="auto" w:fill="FFFFFF"/>
          </w:tcPr>
          <w:p w14:paraId="1B9FCA1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ค่า Weight, Hybrid Blend และขนาด Vocabulary</w:t>
            </w:r>
          </w:p>
        </w:tc>
        <w:tc>
          <w:tcPr>
            <w:tcW w:w="2268" w:type="dxa"/>
            <w:shd w:val="clear" w:color="auto" w:fill="FFFFFF"/>
          </w:tcPr>
          <w:p w14:paraId="5C17BD26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&lt;1 KB</w:t>
            </w:r>
          </w:p>
        </w:tc>
      </w:tr>
    </w:tbl>
    <w:p w14:paraId="0C4591DF" w14:textId="77777777" w:rsidR="00C52D6D" w:rsidRDefault="00C52D6D"/>
    <w:p w14:paraId="63F9D646" w14:textId="77777777" w:rsidR="00C52D6D" w:rsidRDefault="00000000">
      <w:pPr>
        <w:spacing w:before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ตารางที่ 3: องค์ประกอบของโมเดลที่ได้จากกระบวนการ Build</w:t>
      </w:r>
    </w:p>
    <w:p w14:paraId="029E3977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3.2 การเปรียบเทียบแนวทาง Feature Vector (Legacy Comparison)</w:t>
      </w:r>
    </w:p>
    <w:p w14:paraId="0B0F2B47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ระบบเบื้องต้นทดสอบแนวทางการสร้าง Feature Vector 4 แบบ (Approach A–D) บน 5 Test Queries ที่เตรียมไว้ล่วงหน้า โดยใช้ 3 Intrinsic Metrics ดังนี้:</w:t>
      </w:r>
    </w:p>
    <w:p w14:paraId="5FFBFA3E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Ingredient Overlap — ค่าเฉลี่ย Jaccard Similarity ระหว่างส่วนผสมของ Query และผลลัพธ์ที่แนะนำ</w:t>
      </w:r>
    </w:p>
    <w:p w14:paraId="60BBF6E0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Family Match Rate — สัดส่วนของผลลัพธ์ที่มีกลุ่มกลิ่นตรงกับ Query</w:t>
      </w:r>
    </w:p>
    <w:p w14:paraId="25FAE28B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Intra-List Diversity (ILD) — ค่าเฉลี่ย Pairwise Cosine Distance ภายในผลลัพธ์ (สูง = หลากหลาย)</w:t>
      </w:r>
    </w:p>
    <w:p w14:paraId="24D1A8F1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คะแนนรวม (Avg Score) คำนวณเป็นค่าเฉลี่ยเลขคณิตของ Metric ทั้ง 3 ดังสมการ (4):</w:t>
      </w:r>
    </w:p>
    <w:p w14:paraId="61017CA7" w14:textId="30CFB13F" w:rsidR="00206562" w:rsidRDefault="00206562" w:rsidP="00206562">
      <w:pPr>
        <w:spacing w:before="120" w:after="40"/>
        <w:jc w:val="center"/>
      </w:pPr>
    </w:p>
    <w:p w14:paraId="1268AC89" w14:textId="77777777" w:rsidR="00206562" w:rsidRPr="00206562" w:rsidRDefault="00206562" w:rsidP="00206562">
      <w:pPr>
        <w:spacing w:before="120" w:after="40"/>
        <w:jc w:val="center"/>
        <w:rPr>
          <w:color w:val="000000"/>
          <w:sz w:val="28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Avg Score=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 xml:space="preserve">Ingredient Overlap+Family Match </m:t>
              </m:r>
              <m:r>
                <w:rPr>
                  <w:rFonts w:ascii="Cambria Math" w:hAnsi="Cambria Math"/>
                  <w:sz w:val="28"/>
                  <w:szCs w:val="28"/>
                </w:rPr>
                <m:t>Rate</m:t>
              </m:r>
              <m:r>
                <w:rPr>
                  <w:rFonts w:ascii="Cambria Math" w:hAnsi="Cambria Math"/>
                  <w:sz w:val="24"/>
                  <w:szCs w:val="24"/>
                </w:rPr>
                <m:t>+ILD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</m:oMath>
      </m:oMathPara>
    </w:p>
    <w:p w14:paraId="485D0636" w14:textId="15C06ED5" w:rsidR="00C52D6D" w:rsidRDefault="00000000" w:rsidP="00206562">
      <w:pPr>
        <w:spacing w:before="120" w:after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(4)</w:t>
      </w:r>
    </w:p>
    <w:p w14:paraId="08CA8C5E" w14:textId="77777777" w:rsidR="00206562" w:rsidRPr="00206562" w:rsidRDefault="00206562" w:rsidP="00206562">
      <w:pPr>
        <w:spacing w:before="120" w:after="40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948"/>
        <w:gridCol w:w="1587"/>
        <w:gridCol w:w="1417"/>
        <w:gridCol w:w="1020"/>
        <w:gridCol w:w="1417"/>
      </w:tblGrid>
      <w:tr w:rsidR="00C52D6D" w14:paraId="08F28B7A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33C41052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lastRenderedPageBreak/>
              <w:t>แนวทาง</w:t>
            </w:r>
          </w:p>
        </w:tc>
        <w:tc>
          <w:tcPr>
            <w:tcW w:w="2948" w:type="dxa"/>
            <w:shd w:val="clear" w:color="auto" w:fill="FFFFFF"/>
          </w:tcPr>
          <w:p w14:paraId="03B2F74E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Feature Vector</w:t>
            </w:r>
          </w:p>
        </w:tc>
        <w:tc>
          <w:tcPr>
            <w:tcW w:w="1587" w:type="dxa"/>
            <w:shd w:val="clear" w:color="auto" w:fill="FFFFFF"/>
          </w:tcPr>
          <w:p w14:paraId="03C612D4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Ingredient Overlap↑</w:t>
            </w:r>
          </w:p>
        </w:tc>
        <w:tc>
          <w:tcPr>
            <w:tcW w:w="1417" w:type="dxa"/>
            <w:shd w:val="clear" w:color="auto" w:fill="FFFFFF"/>
          </w:tcPr>
          <w:p w14:paraId="60CCF7ED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Family Match↑</w:t>
            </w:r>
          </w:p>
        </w:tc>
        <w:tc>
          <w:tcPr>
            <w:tcW w:w="1020" w:type="dxa"/>
            <w:shd w:val="clear" w:color="auto" w:fill="FFFFFF"/>
          </w:tcPr>
          <w:p w14:paraId="32501FAE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ILD↑</w:t>
            </w:r>
          </w:p>
        </w:tc>
        <w:tc>
          <w:tcPr>
            <w:tcW w:w="1417" w:type="dxa"/>
            <w:shd w:val="clear" w:color="auto" w:fill="FFFFFF"/>
          </w:tcPr>
          <w:p w14:paraId="46DC3538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Avg Score↑</w:t>
            </w:r>
          </w:p>
        </w:tc>
      </w:tr>
      <w:tr w:rsidR="00C52D6D" w14:paraId="1F9EE4BA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5BDD6A89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A</w:t>
            </w:r>
          </w:p>
        </w:tc>
        <w:tc>
          <w:tcPr>
            <w:tcW w:w="2948" w:type="dxa"/>
            <w:shd w:val="clear" w:color="auto" w:fill="FFFFFF"/>
          </w:tcPr>
          <w:p w14:paraId="584CF1D8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Multi-Hot Encoding (ส่วนผสมอย่างเดียว)</w:t>
            </w:r>
          </w:p>
        </w:tc>
        <w:tc>
          <w:tcPr>
            <w:tcW w:w="1587" w:type="dxa"/>
            <w:shd w:val="clear" w:color="auto" w:fill="FFFFFF"/>
          </w:tcPr>
          <w:p w14:paraId="1AE6D0C6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0.5912</w:t>
            </w:r>
          </w:p>
        </w:tc>
        <w:tc>
          <w:tcPr>
            <w:tcW w:w="1417" w:type="dxa"/>
            <w:shd w:val="clear" w:color="auto" w:fill="FFFFFF"/>
          </w:tcPr>
          <w:p w14:paraId="23E40596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0.360</w:t>
            </w:r>
          </w:p>
        </w:tc>
        <w:tc>
          <w:tcPr>
            <w:tcW w:w="1020" w:type="dxa"/>
            <w:shd w:val="clear" w:color="auto" w:fill="FFFFFF"/>
          </w:tcPr>
          <w:p w14:paraId="7DB7142B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0.8612</w:t>
            </w:r>
          </w:p>
        </w:tc>
        <w:tc>
          <w:tcPr>
            <w:tcW w:w="1417" w:type="dxa"/>
            <w:shd w:val="clear" w:color="auto" w:fill="FFFFFF"/>
          </w:tcPr>
          <w:p w14:paraId="738DBD2A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0.6041</w:t>
            </w:r>
          </w:p>
        </w:tc>
      </w:tr>
      <w:tr w:rsidR="00C52D6D" w14:paraId="08A38B64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2DB97FC6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B</w:t>
            </w:r>
          </w:p>
        </w:tc>
        <w:tc>
          <w:tcPr>
            <w:tcW w:w="2948" w:type="dxa"/>
            <w:shd w:val="clear" w:color="auto" w:fill="FFFFFF"/>
          </w:tcPr>
          <w:p w14:paraId="40679E5B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ส่วนผสม + ข้อมูลหมวดหมู่</w:t>
            </w:r>
          </w:p>
        </w:tc>
        <w:tc>
          <w:tcPr>
            <w:tcW w:w="1587" w:type="dxa"/>
            <w:shd w:val="clear" w:color="auto" w:fill="FFFFFF"/>
          </w:tcPr>
          <w:p w14:paraId="6232D136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0.4999</w:t>
            </w:r>
          </w:p>
        </w:tc>
        <w:tc>
          <w:tcPr>
            <w:tcW w:w="1417" w:type="dxa"/>
            <w:shd w:val="clear" w:color="auto" w:fill="FFFFFF"/>
          </w:tcPr>
          <w:p w14:paraId="529101BF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0.580</w:t>
            </w:r>
          </w:p>
        </w:tc>
        <w:tc>
          <w:tcPr>
            <w:tcW w:w="1020" w:type="dxa"/>
            <w:shd w:val="clear" w:color="auto" w:fill="FFFFFF"/>
          </w:tcPr>
          <w:p w14:paraId="1FFCE344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0.8197</w:t>
            </w:r>
          </w:p>
        </w:tc>
        <w:tc>
          <w:tcPr>
            <w:tcW w:w="1417" w:type="dxa"/>
            <w:shd w:val="clear" w:color="auto" w:fill="FFFFFF"/>
          </w:tcPr>
          <w:p w14:paraId="43A76A3D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0.6332</w:t>
            </w:r>
          </w:p>
        </w:tc>
      </w:tr>
      <w:tr w:rsidR="00C52D6D" w14:paraId="152859CC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05273E05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C</w:t>
            </w:r>
          </w:p>
        </w:tc>
        <w:tc>
          <w:tcPr>
            <w:tcW w:w="2948" w:type="dxa"/>
            <w:shd w:val="clear" w:color="auto" w:fill="FFFFFF"/>
          </w:tcPr>
          <w:p w14:paraId="4D82EC4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B + TF-IDF จากคำอธิบายน้ำหอม (Salton &amp; Buckley, 1988)</w:t>
            </w:r>
          </w:p>
        </w:tc>
        <w:tc>
          <w:tcPr>
            <w:tcW w:w="1587" w:type="dxa"/>
            <w:shd w:val="clear" w:color="auto" w:fill="FFFFFF"/>
          </w:tcPr>
          <w:p w14:paraId="32AE5A6C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0.4937</w:t>
            </w:r>
          </w:p>
        </w:tc>
        <w:tc>
          <w:tcPr>
            <w:tcW w:w="1417" w:type="dxa"/>
            <w:shd w:val="clear" w:color="auto" w:fill="FFFFFF"/>
          </w:tcPr>
          <w:p w14:paraId="65CFAEC8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0.580</w:t>
            </w:r>
          </w:p>
        </w:tc>
        <w:tc>
          <w:tcPr>
            <w:tcW w:w="1020" w:type="dxa"/>
            <w:shd w:val="clear" w:color="auto" w:fill="FFFFFF"/>
          </w:tcPr>
          <w:p w14:paraId="6B712EC8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0.8308</w:t>
            </w:r>
          </w:p>
        </w:tc>
        <w:tc>
          <w:tcPr>
            <w:tcW w:w="1417" w:type="dxa"/>
            <w:shd w:val="clear" w:color="auto" w:fill="FFFFFF"/>
          </w:tcPr>
          <w:p w14:paraId="701C9FB8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0.6348</w:t>
            </w:r>
          </w:p>
        </w:tc>
      </w:tr>
      <w:tr w:rsidR="00C52D6D" w14:paraId="1EF176B4" w14:textId="77777777">
        <w:trPr>
          <w:jc w:val="center"/>
        </w:trPr>
        <w:tc>
          <w:tcPr>
            <w:tcW w:w="1020" w:type="dxa"/>
            <w:shd w:val="clear" w:color="auto" w:fill="FFFFFF"/>
          </w:tcPr>
          <w:p w14:paraId="480995A4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D</w:t>
            </w:r>
          </w:p>
        </w:tc>
        <w:tc>
          <w:tcPr>
            <w:tcW w:w="2948" w:type="dxa"/>
            <w:shd w:val="clear" w:color="auto" w:fill="FFFFFF"/>
          </w:tcPr>
          <w:p w14:paraId="32BE86B3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ส่วนผสมน้ำหนัก 2× + ข้อมูลหมวดหมู่</w:t>
            </w:r>
          </w:p>
        </w:tc>
        <w:tc>
          <w:tcPr>
            <w:tcW w:w="1587" w:type="dxa"/>
            <w:shd w:val="clear" w:color="auto" w:fill="FFFFFF"/>
          </w:tcPr>
          <w:p w14:paraId="52425DDD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0.5793</w:t>
            </w:r>
          </w:p>
        </w:tc>
        <w:tc>
          <w:tcPr>
            <w:tcW w:w="1417" w:type="dxa"/>
            <w:shd w:val="clear" w:color="auto" w:fill="FFFFFF"/>
          </w:tcPr>
          <w:p w14:paraId="5717C325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0.480</w:t>
            </w:r>
          </w:p>
        </w:tc>
        <w:tc>
          <w:tcPr>
            <w:tcW w:w="1020" w:type="dxa"/>
            <w:shd w:val="clear" w:color="auto" w:fill="FFFFFF"/>
          </w:tcPr>
          <w:p w14:paraId="45A656CE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0.8479</w:t>
            </w:r>
          </w:p>
        </w:tc>
        <w:tc>
          <w:tcPr>
            <w:tcW w:w="1417" w:type="dxa"/>
            <w:shd w:val="clear" w:color="auto" w:fill="FFFFFF"/>
          </w:tcPr>
          <w:p w14:paraId="195CFA0D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0.6357</w:t>
            </w:r>
          </w:p>
        </w:tc>
      </w:tr>
    </w:tbl>
    <w:p w14:paraId="306390C9" w14:textId="77777777" w:rsidR="00C52D6D" w:rsidRDefault="00C52D6D"/>
    <w:p w14:paraId="76B64E1A" w14:textId="77777777" w:rsidR="00C52D6D" w:rsidRDefault="00000000">
      <w:pPr>
        <w:spacing w:before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ตารางที่ 4: ผลการเปรียบเทียบ Feature Vector 4 แนวทาง (↑ = ยิ่งสูงยิ่งดี)</w:t>
      </w:r>
    </w:p>
    <w:p w14:paraId="4ADF288A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แนวทาง D ให้ Avg Score สูงสุด (0.6357) เนื่องจากการเน้นส่วนผสมเป็นสัญญาณหลัก จึงถูกเลือกเป็น Baseline ก่อนเข้าสู่ขั้นตอนการ Optimize</w:t>
      </w:r>
    </w:p>
    <w:p w14:paraId="6E2321F4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3.3 ผลการ Optimize ด้วย Hybrid Model (ระบบปัจจุบัน)</w:t>
      </w:r>
    </w:p>
    <w:p w14:paraId="54DA7617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2"/>
        </w:rPr>
        <w:t>3.3.1 ผลการทดสอบ Weight Sweep</w:t>
      </w:r>
    </w:p>
    <w:p w14:paraId="5BF13249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กระบวนการประเมินผลทดสอบชุด Weight หลายชุดโดยวัดด้วย Leave-One-Out Hit-Rate@10 บน 200 Query ตัวอย่าง ผลแสดงในตารางที่ 5: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984"/>
      </w:tblGrid>
      <w:tr w:rsidR="00C52D6D" w14:paraId="4963D7CF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4F2303DE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น้ำหนักส่วนผสม</w:t>
            </w:r>
          </w:p>
        </w:tc>
        <w:tc>
          <w:tcPr>
            <w:tcW w:w="1701" w:type="dxa"/>
            <w:shd w:val="clear" w:color="auto" w:fill="FFFFFF"/>
          </w:tcPr>
          <w:p w14:paraId="0D584454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น้ำหนัก Family</w:t>
            </w:r>
          </w:p>
        </w:tc>
        <w:tc>
          <w:tcPr>
            <w:tcW w:w="1701" w:type="dxa"/>
            <w:shd w:val="clear" w:color="auto" w:fill="FFFFFF"/>
          </w:tcPr>
          <w:p w14:paraId="0E41F47B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น้ำหนัก Subfamily</w:t>
            </w:r>
          </w:p>
        </w:tc>
        <w:tc>
          <w:tcPr>
            <w:tcW w:w="1701" w:type="dxa"/>
            <w:shd w:val="clear" w:color="auto" w:fill="FFFFFF"/>
          </w:tcPr>
          <w:p w14:paraId="134CBB5F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น้ำหนัก Gender</w:t>
            </w:r>
          </w:p>
        </w:tc>
        <w:tc>
          <w:tcPr>
            <w:tcW w:w="1984" w:type="dxa"/>
            <w:shd w:val="clear" w:color="auto" w:fill="FFFFFF"/>
          </w:tcPr>
          <w:p w14:paraId="01BCF732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LOO Hit-Rate@10</w:t>
            </w:r>
          </w:p>
        </w:tc>
      </w:tr>
      <w:tr w:rsidR="00C52D6D" w14:paraId="7267FF9A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165B0535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1.0</w:t>
            </w:r>
          </w:p>
        </w:tc>
        <w:tc>
          <w:tcPr>
            <w:tcW w:w="1701" w:type="dxa"/>
            <w:shd w:val="clear" w:color="auto" w:fill="FFFFFF"/>
          </w:tcPr>
          <w:p w14:paraId="3CE3870A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0.2</w:t>
            </w:r>
          </w:p>
        </w:tc>
        <w:tc>
          <w:tcPr>
            <w:tcW w:w="1701" w:type="dxa"/>
            <w:shd w:val="clear" w:color="auto" w:fill="FFFFFF"/>
          </w:tcPr>
          <w:p w14:paraId="7FC05ABA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0.1</w:t>
            </w:r>
          </w:p>
        </w:tc>
        <w:tc>
          <w:tcPr>
            <w:tcW w:w="1701" w:type="dxa"/>
            <w:shd w:val="clear" w:color="auto" w:fill="FFFFFF"/>
          </w:tcPr>
          <w:p w14:paraId="11659872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0.1</w:t>
            </w:r>
          </w:p>
        </w:tc>
        <w:tc>
          <w:tcPr>
            <w:tcW w:w="1984" w:type="dxa"/>
            <w:shd w:val="clear" w:color="auto" w:fill="FFFFFF"/>
          </w:tcPr>
          <w:p w14:paraId="0195FF18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0.7602</w:t>
            </w:r>
          </w:p>
        </w:tc>
      </w:tr>
      <w:tr w:rsidR="00C52D6D" w14:paraId="356ECC26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1AC5A684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1.0</w:t>
            </w:r>
          </w:p>
        </w:tc>
        <w:tc>
          <w:tcPr>
            <w:tcW w:w="1701" w:type="dxa"/>
            <w:shd w:val="clear" w:color="auto" w:fill="FFFFFF"/>
          </w:tcPr>
          <w:p w14:paraId="2B91E6CD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0.3</w:t>
            </w:r>
          </w:p>
        </w:tc>
        <w:tc>
          <w:tcPr>
            <w:tcW w:w="1701" w:type="dxa"/>
            <w:shd w:val="clear" w:color="auto" w:fill="FFFFFF"/>
          </w:tcPr>
          <w:p w14:paraId="17501FF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0.2</w:t>
            </w:r>
          </w:p>
        </w:tc>
        <w:tc>
          <w:tcPr>
            <w:tcW w:w="1701" w:type="dxa"/>
            <w:shd w:val="clear" w:color="auto" w:fill="FFFFFF"/>
          </w:tcPr>
          <w:p w14:paraId="77E60F6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0.15</w:t>
            </w:r>
          </w:p>
        </w:tc>
        <w:tc>
          <w:tcPr>
            <w:tcW w:w="1984" w:type="dxa"/>
            <w:shd w:val="clear" w:color="auto" w:fill="FFFFFF"/>
          </w:tcPr>
          <w:p w14:paraId="4FE8EA3B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0.7839</w:t>
            </w:r>
          </w:p>
        </w:tc>
      </w:tr>
      <w:tr w:rsidR="00C52D6D" w14:paraId="62DEEDA3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769AAB2A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1.0</w:t>
            </w:r>
          </w:p>
        </w:tc>
        <w:tc>
          <w:tcPr>
            <w:tcW w:w="1701" w:type="dxa"/>
            <w:shd w:val="clear" w:color="auto" w:fill="FFFFFF"/>
          </w:tcPr>
          <w:p w14:paraId="26A55089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0.5</w:t>
            </w:r>
          </w:p>
        </w:tc>
        <w:tc>
          <w:tcPr>
            <w:tcW w:w="1701" w:type="dxa"/>
            <w:shd w:val="clear" w:color="auto" w:fill="FFFFFF"/>
          </w:tcPr>
          <w:p w14:paraId="2F0F6F5D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0.3</w:t>
            </w:r>
          </w:p>
        </w:tc>
        <w:tc>
          <w:tcPr>
            <w:tcW w:w="1701" w:type="dxa"/>
            <w:shd w:val="clear" w:color="auto" w:fill="FFFFFF"/>
          </w:tcPr>
          <w:p w14:paraId="7E300338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0.2</w:t>
            </w:r>
          </w:p>
        </w:tc>
        <w:tc>
          <w:tcPr>
            <w:tcW w:w="1984" w:type="dxa"/>
            <w:shd w:val="clear" w:color="auto" w:fill="FFFFFF"/>
          </w:tcPr>
          <w:p w14:paraId="12F883A4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0.8520 (ดีที่สุด)</w:t>
            </w:r>
          </w:p>
        </w:tc>
      </w:tr>
      <w:tr w:rsidR="00C52D6D" w14:paraId="6E2437E3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1D4F75DC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2.0</w:t>
            </w:r>
          </w:p>
        </w:tc>
        <w:tc>
          <w:tcPr>
            <w:tcW w:w="1701" w:type="dxa"/>
            <w:shd w:val="clear" w:color="auto" w:fill="FFFFFF"/>
          </w:tcPr>
          <w:p w14:paraId="0C69452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0.3</w:t>
            </w:r>
          </w:p>
        </w:tc>
        <w:tc>
          <w:tcPr>
            <w:tcW w:w="1701" w:type="dxa"/>
            <w:shd w:val="clear" w:color="auto" w:fill="FFFFFF"/>
          </w:tcPr>
          <w:p w14:paraId="3D8DAC0D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0.2</w:t>
            </w:r>
          </w:p>
        </w:tc>
        <w:tc>
          <w:tcPr>
            <w:tcW w:w="1701" w:type="dxa"/>
            <w:shd w:val="clear" w:color="auto" w:fill="FFFFFF"/>
          </w:tcPr>
          <w:p w14:paraId="7F0E36E0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0.15</w:t>
            </w:r>
          </w:p>
        </w:tc>
        <w:tc>
          <w:tcPr>
            <w:tcW w:w="1984" w:type="dxa"/>
            <w:shd w:val="clear" w:color="auto" w:fill="FFFFFF"/>
          </w:tcPr>
          <w:p w14:paraId="5F5C2C8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0.6979</w:t>
            </w:r>
          </w:p>
        </w:tc>
      </w:tr>
    </w:tbl>
    <w:p w14:paraId="7E80F64C" w14:textId="77777777" w:rsidR="00C52D6D" w:rsidRDefault="00C52D6D"/>
    <w:p w14:paraId="3475C51C" w14:textId="77777777" w:rsidR="00C52D6D" w:rsidRDefault="00000000">
      <w:pPr>
        <w:spacing w:before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ตารางที่ 5: ผลการทดสอบ Weight Sweep</w:t>
      </w:r>
    </w:p>
    <w:p w14:paraId="2517949F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ชุด Weight ที่เน้น Family/Subfamily/Gender มากขึ้น (0.5/0.3/0.2) ให้ Leave-One-Out Hit-Rate@10 สูงสุดที่ 0.852 การเพิ่มน้ำหนัก Family แทนการดัน Ingredients แบบ Hard-coded (Approach D เดิม) ทำให้โมเดลเรียนรู้ว่า Category Context สำคัญต่อการระบุน้ำหอมที่ถูกต้อง</w:t>
      </w:r>
    </w:p>
    <w:p w14:paraId="14AD5C40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2"/>
        </w:rPr>
        <w:lastRenderedPageBreak/>
        <w:t>3.3.2 การเปรียบเทียบก่อนและหลัง Optimize</w:t>
      </w:r>
    </w:p>
    <w:p w14:paraId="59B8B779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ตารางที่ 6 เปรียบเทียบผลการประเมินก่อนและหลัง Optimize วัดบน Protocol เดียวกัน (300 Query ตัวอย่าง, k=10) เพื่อให้เปรียบเทียบได้ตรงๆ: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3360"/>
        <w:gridCol w:w="1424"/>
        <w:gridCol w:w="1424"/>
        <w:gridCol w:w="1513"/>
      </w:tblGrid>
      <w:tr w:rsidR="00C52D6D" w14:paraId="555255B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E638DF4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Metric</w:t>
            </w:r>
          </w:p>
        </w:tc>
        <w:tc>
          <w:tcPr>
            <w:tcW w:w="2835" w:type="dxa"/>
            <w:shd w:val="clear" w:color="auto" w:fill="FFFFFF"/>
          </w:tcPr>
          <w:p w14:paraId="6C4979D1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ความหมาย</w:t>
            </w:r>
          </w:p>
        </w:tc>
        <w:tc>
          <w:tcPr>
            <w:tcW w:w="1701" w:type="dxa"/>
            <w:shd w:val="clear" w:color="auto" w:fill="FFFFFF"/>
          </w:tcPr>
          <w:p w14:paraId="59D33F42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ก่อน Optimize</w:t>
            </w:r>
          </w:p>
        </w:tc>
        <w:tc>
          <w:tcPr>
            <w:tcW w:w="1701" w:type="dxa"/>
            <w:shd w:val="clear" w:color="auto" w:fill="FFFFFF"/>
          </w:tcPr>
          <w:p w14:paraId="182EBC64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หลัง Optimize</w:t>
            </w:r>
          </w:p>
        </w:tc>
        <w:tc>
          <w:tcPr>
            <w:tcW w:w="1984" w:type="dxa"/>
            <w:shd w:val="clear" w:color="auto" w:fill="FFFFFF"/>
          </w:tcPr>
          <w:p w14:paraId="53FE1401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เปลี่ยน (Δ)</w:t>
            </w:r>
          </w:p>
        </w:tc>
      </w:tr>
      <w:tr w:rsidR="00C52D6D" w14:paraId="3844756A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2AFF24D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Precision@10 (Family)</w:t>
            </w:r>
          </w:p>
        </w:tc>
        <w:tc>
          <w:tcPr>
            <w:tcW w:w="2835" w:type="dxa"/>
            <w:shd w:val="clear" w:color="auto" w:fill="FFFFFF"/>
          </w:tcPr>
          <w:p w14:paraId="42EF481E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สัดส่วนผลลัพธ์ที่กลุ่มกลิ่นตรงกับที่ผู้ใช้เลือก</w:t>
            </w:r>
          </w:p>
        </w:tc>
        <w:tc>
          <w:tcPr>
            <w:tcW w:w="1701" w:type="dxa"/>
            <w:shd w:val="clear" w:color="auto" w:fill="FFFFFF"/>
          </w:tcPr>
          <w:p w14:paraId="70AE800F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0.545</w:t>
            </w:r>
          </w:p>
        </w:tc>
        <w:tc>
          <w:tcPr>
            <w:tcW w:w="1701" w:type="dxa"/>
            <w:shd w:val="clear" w:color="auto" w:fill="FFFFFF"/>
          </w:tcPr>
          <w:p w14:paraId="7173C57E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0.634</w:t>
            </w:r>
          </w:p>
        </w:tc>
        <w:tc>
          <w:tcPr>
            <w:tcW w:w="1984" w:type="dxa"/>
            <w:shd w:val="clear" w:color="auto" w:fill="FFFFFF"/>
          </w:tcPr>
          <w:p w14:paraId="016C7155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+0.089 (+16%)</w:t>
            </w:r>
          </w:p>
        </w:tc>
      </w:tr>
      <w:tr w:rsidR="00C52D6D" w14:paraId="742D5D3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5592B71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Precision@10 (≥2 Notes)</w:t>
            </w:r>
          </w:p>
        </w:tc>
        <w:tc>
          <w:tcPr>
            <w:tcW w:w="2835" w:type="dxa"/>
            <w:shd w:val="clear" w:color="auto" w:fill="FFFFFF"/>
          </w:tcPr>
          <w:p w14:paraId="38E45B6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สัดส่วนผลลัพธ์ที่มีโน้ตร่วมกับ Query ≥2 ชนิด</w:t>
            </w:r>
          </w:p>
        </w:tc>
        <w:tc>
          <w:tcPr>
            <w:tcW w:w="1701" w:type="dxa"/>
            <w:shd w:val="clear" w:color="auto" w:fill="FFFFFF"/>
          </w:tcPr>
          <w:p w14:paraId="2B925D19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0.943</w:t>
            </w:r>
          </w:p>
        </w:tc>
        <w:tc>
          <w:tcPr>
            <w:tcW w:w="1701" w:type="dxa"/>
            <w:shd w:val="clear" w:color="auto" w:fill="FFFFFF"/>
          </w:tcPr>
          <w:p w14:paraId="290A5F2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0.937</w:t>
            </w:r>
          </w:p>
        </w:tc>
        <w:tc>
          <w:tcPr>
            <w:tcW w:w="1984" w:type="dxa"/>
            <w:shd w:val="clear" w:color="auto" w:fill="FFFFFF"/>
          </w:tcPr>
          <w:p w14:paraId="0DF11132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−0.006 (−0.6%)</w:t>
            </w:r>
          </w:p>
        </w:tc>
      </w:tr>
      <w:tr w:rsidR="00C52D6D" w14:paraId="2073FA9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B5DEDB6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Leave-One-Out Hit-Rate@10</w:t>
            </w:r>
          </w:p>
        </w:tc>
        <w:tc>
          <w:tcPr>
            <w:tcW w:w="2835" w:type="dxa"/>
            <w:shd w:val="clear" w:color="auto" w:fill="FFFFFF"/>
          </w:tcPr>
          <w:p w14:paraId="2D7513CB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อัตราการดึงน้ำหอมที่ซ่อนไว้กลับใน Top-10</w:t>
            </w:r>
          </w:p>
        </w:tc>
        <w:tc>
          <w:tcPr>
            <w:tcW w:w="1701" w:type="dxa"/>
            <w:shd w:val="clear" w:color="auto" w:fill="FFFFFF"/>
          </w:tcPr>
          <w:p w14:paraId="7F8520D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0.780</w:t>
            </w:r>
          </w:p>
        </w:tc>
        <w:tc>
          <w:tcPr>
            <w:tcW w:w="1701" w:type="dxa"/>
            <w:shd w:val="clear" w:color="auto" w:fill="FFFFFF"/>
          </w:tcPr>
          <w:p w14:paraId="3148FC78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0.844</w:t>
            </w:r>
          </w:p>
        </w:tc>
        <w:tc>
          <w:tcPr>
            <w:tcW w:w="1984" w:type="dxa"/>
            <w:shd w:val="clear" w:color="auto" w:fill="FFFFFF"/>
          </w:tcPr>
          <w:p w14:paraId="580A5BE3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+0.064 (+8%)</w:t>
            </w:r>
          </w:p>
        </w:tc>
      </w:tr>
    </w:tbl>
    <w:p w14:paraId="1C60641F" w14:textId="77777777" w:rsidR="00C52D6D" w:rsidRDefault="00C52D6D"/>
    <w:p w14:paraId="38EDABC4" w14:textId="77777777" w:rsidR="00C52D6D" w:rsidRDefault="00000000">
      <w:pPr>
        <w:spacing w:before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ตารางที่ 6: เปรียบเทียบ Metric ก่อนและหลัง Optimize</w:t>
      </w:r>
    </w:p>
    <w:p w14:paraId="10E34204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Family Precision และ Hit-Rate ดีขึ้นชัดเจน ส่วน Note Precision ลดนิดหน่อย (−0.6%) เนื่องจาก Hybrid Scoring ให้ Category มีบทบาทมากขึ้นใน Ranking ถือเป็น Trade-off ที่ยอมรับได้ เพราะยังคง Match โน้ตได้ ~94% ของผลลัพธ์</w:t>
      </w:r>
    </w:p>
    <w:p w14:paraId="796855B0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3.4 ประสิทธิภาพของระบบ (System Performance)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C52D6D" w14:paraId="54872610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32AC30A8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ด้าน</w:t>
            </w:r>
          </w:p>
        </w:tc>
        <w:tc>
          <w:tcPr>
            <w:tcW w:w="6236" w:type="dxa"/>
            <w:shd w:val="clear" w:color="auto" w:fill="FFFFFF"/>
          </w:tcPr>
          <w:p w14:paraId="12D37048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รายละเอียด</w:t>
            </w:r>
          </w:p>
        </w:tc>
      </w:tr>
      <w:tr w:rsidR="00C52D6D" w14:paraId="7FE20B48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FCC1E95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ขนาด Catalog</w:t>
            </w:r>
          </w:p>
        </w:tc>
        <w:tc>
          <w:tcPr>
            <w:tcW w:w="6236" w:type="dxa"/>
            <w:shd w:val="clear" w:color="auto" w:fill="FFFFFF"/>
          </w:tcPr>
          <w:p w14:paraId="34BE341D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26,319 น้ำหอม</w:t>
            </w:r>
          </w:p>
        </w:tc>
      </w:tr>
      <w:tr w:rsidR="00C52D6D" w14:paraId="001A0D36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DD7C5B1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ขนาด Feature Matrix</w:t>
            </w:r>
          </w:p>
        </w:tc>
        <w:tc>
          <w:tcPr>
            <w:tcW w:w="6236" w:type="dxa"/>
            <w:shd w:val="clear" w:color="auto" w:fill="FFFFFF"/>
          </w:tcPr>
          <w:p w14:paraId="79C7C694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26,319 × 337 มิติ (Sparsity ~96.82%)</w:t>
            </w:r>
          </w:p>
        </w:tc>
      </w:tr>
      <w:tr w:rsidR="00C52D6D" w14:paraId="3CC4B1A8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2798466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เวลาตอบสนองต่อ Query</w:t>
            </w:r>
          </w:p>
        </w:tc>
        <w:tc>
          <w:tcPr>
            <w:tcW w:w="6236" w:type="dxa"/>
            <w:shd w:val="clear" w:color="auto" w:fill="FFFFFF"/>
          </w:tcPr>
          <w:p w14:paraId="0AD8DDE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&lt; 10 ms ต่อ 1 Query (ไม่มี Cache)</w:t>
            </w:r>
          </w:p>
        </w:tc>
      </w:tr>
      <w:tr w:rsidR="00C52D6D" w14:paraId="5EEEE89F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0E04512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เวลาตอบสนองเมื่อ Query ซ้ำ</w:t>
            </w:r>
          </w:p>
        </w:tc>
        <w:tc>
          <w:tcPr>
            <w:tcW w:w="6236" w:type="dxa"/>
            <w:shd w:val="clear" w:color="auto" w:fill="FFFFFF"/>
          </w:tcPr>
          <w:p w14:paraId="16C6AD3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&lt; 1 ms (ระบบ Cache ในหน่วยความจำ สูงสุด 256 รายการ)</w:t>
            </w:r>
          </w:p>
        </w:tc>
      </w:tr>
      <w:tr w:rsidR="00C52D6D" w14:paraId="0CFE54C0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E5F01F8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การใช้ Memory</w:t>
            </w:r>
          </w:p>
        </w:tc>
        <w:tc>
          <w:tcPr>
            <w:tcW w:w="6236" w:type="dxa"/>
            <w:shd w:val="clear" w:color="auto" w:fill="FFFFFF"/>
          </w:tcPr>
          <w:p w14:paraId="6DDB314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~150–200 MB (Feature Matrix + ฐานข้อมูลใน RAM)</w:t>
            </w:r>
          </w:p>
        </w:tc>
      </w:tr>
      <w:tr w:rsidR="00C52D6D" w14:paraId="76C45FEA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4060938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Hardware ที่ต้องการ</w:t>
            </w:r>
          </w:p>
        </w:tc>
        <w:tc>
          <w:tcPr>
            <w:tcW w:w="6236" w:type="dxa"/>
            <w:shd w:val="clear" w:color="auto" w:fill="FFFFFF"/>
          </w:tcPr>
          <w:p w14:paraId="469C570D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CPU ล้วน ไม่ต้องใช้ GPU</w:t>
            </w:r>
          </w:p>
        </w:tc>
      </w:tr>
      <w:tr w:rsidR="00C52D6D" w14:paraId="6433CCBB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6A09E2C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เทคโนโลยีหลัก</w:t>
            </w:r>
          </w:p>
        </w:tc>
        <w:tc>
          <w:tcPr>
            <w:tcW w:w="6236" w:type="dxa"/>
            <w:shd w:val="clear" w:color="auto" w:fill="FFFFFF"/>
          </w:tcPr>
          <w:p w14:paraId="3AE0FC1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Python 3.11, scikit-learn ≥1.3, scipy, Streamlit</w:t>
            </w:r>
          </w:p>
        </w:tc>
      </w:tr>
    </w:tbl>
    <w:p w14:paraId="3241FBA0" w14:textId="77777777" w:rsidR="00C52D6D" w:rsidRDefault="00C52D6D"/>
    <w:p w14:paraId="285EECDD" w14:textId="77777777" w:rsidR="00C52D6D" w:rsidRDefault="00000000">
      <w:pPr>
        <w:spacing w:before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ตารางที่ 7: ประสิทธิภาพของระบบ</w:t>
      </w:r>
    </w:p>
    <w:p w14:paraId="5CB1958D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3.5 ปัญหาที่พบและแนวทางแก้ไข (Issues and Solutions)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2835"/>
        <w:gridCol w:w="3685"/>
      </w:tblGrid>
      <w:tr w:rsidR="00C52D6D" w14:paraId="5089FE46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23C33610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lastRenderedPageBreak/>
              <w:t>ปัญหา</w:t>
            </w:r>
          </w:p>
        </w:tc>
        <w:tc>
          <w:tcPr>
            <w:tcW w:w="2835" w:type="dxa"/>
            <w:shd w:val="clear" w:color="auto" w:fill="FFFFFF"/>
          </w:tcPr>
          <w:p w14:paraId="12FDD69D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ผลกระทบ</w:t>
            </w:r>
          </w:p>
        </w:tc>
        <w:tc>
          <w:tcPr>
            <w:tcW w:w="3685" w:type="dxa"/>
            <w:shd w:val="clear" w:color="auto" w:fill="FFFFFF"/>
          </w:tcPr>
          <w:p w14:paraId="2F1EED7F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แนวทางแก้ไข</w:t>
            </w:r>
          </w:p>
        </w:tc>
      </w:tr>
      <w:tr w:rsidR="00C52D6D" w14:paraId="54D9CF09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58EC94CD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ส่วนผสมที่ไม่อยู่ใน Vocabulary</w:t>
            </w:r>
          </w:p>
        </w:tc>
        <w:tc>
          <w:tcPr>
            <w:tcW w:w="2835" w:type="dxa"/>
            <w:shd w:val="clear" w:color="auto" w:fill="FFFFFF"/>
          </w:tcPr>
          <w:p w14:paraId="0715605B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Query Vector เป็นศูนย์สำหรับโน้ตนั้น → Match อ่อน</w:t>
            </w:r>
          </w:p>
        </w:tc>
        <w:tc>
          <w:tcPr>
            <w:tcW w:w="3685" w:type="dxa"/>
            <w:shd w:val="clear" w:color="auto" w:fill="FFFFFF"/>
          </w:tcPr>
          <w:p w14:paraId="5A1E3B6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กรอง Vocabulary ให้ครอบคลุม ส่วนผสมหลักและบันทึก Warning</w:t>
            </w:r>
          </w:p>
        </w:tc>
      </w:tr>
      <w:tr w:rsidR="00C52D6D" w14:paraId="37760AC2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42E86655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ส่วนผสมที่พบน้อยมาก (Long-tail)</w:t>
            </w:r>
          </w:p>
        </w:tc>
        <w:tc>
          <w:tcPr>
            <w:tcW w:w="2835" w:type="dxa"/>
            <w:shd w:val="clear" w:color="auto" w:fill="FFFFFF"/>
          </w:tcPr>
          <w:p w14:paraId="68AAB174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เพิ่ม Noise ใน Feature Space</w:t>
            </w:r>
          </w:p>
        </w:tc>
        <w:tc>
          <w:tcPr>
            <w:tcW w:w="3685" w:type="dxa"/>
            <w:shd w:val="clear" w:color="auto" w:fill="FFFFFF"/>
          </w:tcPr>
          <w:p w14:paraId="7766A28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กำหนดเกณฑ์ความถี่ขั้นต่ำ ตัดส่วนผสมหายาก 82 ชนิดออก</w:t>
            </w:r>
          </w:p>
        </w:tc>
      </w:tr>
      <w:tr w:rsidR="00C52D6D" w14:paraId="7CFE88AC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468775BD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การสร้างโมเดลใหม่ซ้ำกันทุก Request</w:t>
            </w:r>
          </w:p>
        </w:tc>
        <w:tc>
          <w:tcPr>
            <w:tcW w:w="2835" w:type="dxa"/>
            <w:shd w:val="clear" w:color="auto" w:fill="FFFFFF"/>
          </w:tcPr>
          <w:p w14:paraId="55BCB584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เวลา Latency สูง</w:t>
            </w:r>
          </w:p>
        </w:tc>
        <w:tc>
          <w:tcPr>
            <w:tcW w:w="3685" w:type="dxa"/>
            <w:shd w:val="clear" w:color="auto" w:fill="FFFFFF"/>
          </w:tcPr>
          <w:p w14:paraId="438C6B56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เปลี่ยนเป็นการคำนวณ Cosine Similarity แบบ Sparse รอบเดียว</w:t>
            </w:r>
          </w:p>
        </w:tc>
      </w:tr>
      <w:tr w:rsidR="00C52D6D" w14:paraId="5BAAB429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4BCE24CC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ความคลาดเคลื่อนระหว่าง Training/Inference Encoding</w:t>
            </w:r>
          </w:p>
        </w:tc>
        <w:tc>
          <w:tcPr>
            <w:tcW w:w="2835" w:type="dxa"/>
            <w:shd w:val="clear" w:color="auto" w:fill="FFFFFF"/>
          </w:tcPr>
          <w:p w14:paraId="3E6678C1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Feature Matrix กับ Query Vector ต่างกัน</w:t>
            </w:r>
          </w:p>
        </w:tc>
        <w:tc>
          <w:tcPr>
            <w:tcW w:w="3685" w:type="dxa"/>
            <w:shd w:val="clear" w:color="auto" w:fill="FFFFFF"/>
          </w:tcPr>
          <w:p w14:paraId="7C336B5C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ออกแบบให้ทั้งสองขั้นตอนใช้โมดูล Feature Engineering เดียวกัน</w:t>
            </w:r>
          </w:p>
        </w:tc>
      </w:tr>
      <w:tr w:rsidR="00C52D6D" w14:paraId="048E385B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ECE7FF5" w14:textId="77777777" w:rsidR="00C52D6D" w:rsidRDefault="00000000">
            <w:r>
              <w:rPr>
                <w:rFonts w:ascii="TH Sarabun New" w:hAnsi="TH Sarabun New" w:cs="TH Sarabun New"/>
                <w:b/>
                <w:color w:val="000000"/>
                <w:sz w:val="28"/>
              </w:rPr>
              <w:t>ข้อมูลภาพผลิตภัณฑ์ขนาดใหญ่ (~835 MB)</w:t>
            </w:r>
          </w:p>
        </w:tc>
        <w:tc>
          <w:tcPr>
            <w:tcW w:w="2835" w:type="dxa"/>
            <w:shd w:val="clear" w:color="auto" w:fill="FFFFFF"/>
          </w:tcPr>
          <w:p w14:paraId="130FA589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ไม่เหมาะกับการจัดเก็บใน Version Control</w:t>
            </w:r>
          </w:p>
        </w:tc>
        <w:tc>
          <w:tcPr>
            <w:tcW w:w="3685" w:type="dxa"/>
            <w:shd w:val="clear" w:color="auto" w:fill="FFFFFF"/>
          </w:tcPr>
          <w:p w14:paraId="5A4E2FD7" w14:textId="77777777" w:rsidR="00C52D6D" w:rsidRDefault="00000000">
            <w:r>
              <w:rPr>
                <w:rFonts w:ascii="TH Sarabun New" w:hAnsi="TH Sarabun New" w:cs="TH Sarabun New"/>
                <w:color w:val="000000"/>
                <w:sz w:val="28"/>
              </w:rPr>
              <w:t>ออกแบบให้ดาวน์โหลดแยกผ่าน UI ของแอปพลิเคชัน</w:t>
            </w:r>
          </w:p>
        </w:tc>
      </w:tr>
    </w:tbl>
    <w:p w14:paraId="5F14A817" w14:textId="77777777" w:rsidR="00C52D6D" w:rsidRDefault="00C52D6D"/>
    <w:p w14:paraId="36815A90" w14:textId="77777777" w:rsidR="00C52D6D" w:rsidRDefault="00000000">
      <w:pPr>
        <w:spacing w:before="40"/>
        <w:jc w:val="center"/>
      </w:pPr>
      <w:r>
        <w:rPr>
          <w:rFonts w:ascii="TH Sarabun New" w:hAnsi="TH Sarabun New" w:cs="TH Sarabun New"/>
          <w:i/>
          <w:color w:val="000000"/>
          <w:sz w:val="28"/>
        </w:rPr>
        <w:t>ตารางที่ 8: ปัญหาที่พบและแนวทางแก้ไข</w:t>
      </w:r>
    </w:p>
    <w:p w14:paraId="1B7C28D9" w14:textId="77777777" w:rsidR="00C52D6D" w:rsidRDefault="00000000">
      <w:r>
        <w:br w:type="page"/>
      </w:r>
    </w:p>
    <w:p w14:paraId="0537BAD8" w14:textId="77777777" w:rsidR="00C52D6D" w:rsidRDefault="00000000">
      <w:pPr>
        <w:spacing w:before="280" w:after="120"/>
      </w:pPr>
      <w:r>
        <w:rPr>
          <w:rFonts w:ascii="TH Sarabun New" w:hAnsi="TH Sarabun New" w:cs="TH Sarabun New"/>
          <w:b/>
          <w:color w:val="000000"/>
          <w:sz w:val="40"/>
        </w:rPr>
        <w:lastRenderedPageBreak/>
        <w:t>4. สรุปและข้อเสนอแนะ</w:t>
      </w:r>
    </w:p>
    <w:p w14:paraId="460791D0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4.1 สรุปผล</w:t>
      </w:r>
    </w:p>
    <w:p w14:paraId="2B71ABE2" w14:textId="77777777" w:rsidR="00C52D6D" w:rsidRDefault="00000000">
      <w:pPr>
        <w:spacing w:before="40" w:after="80" w:line="480" w:lineRule="exact"/>
      </w:pPr>
      <w:r>
        <w:rPr>
          <w:rFonts w:ascii="TH Sarabun New" w:hAnsi="TH Sarabun New" w:cs="TH Sarabun New"/>
          <w:color w:val="000000"/>
          <w:sz w:val="32"/>
        </w:rPr>
        <w:t>โครงงานนี้พัฒนาระบบแนะนำน้ำหอมแบบ Content-Based Filtering ที่ไม่ต้องการ User Rating โดยใช้ Hybrid Scoring (Cosine + Jaccard) บน Sparse Feature Vector ที่ได้รับการ Optimize ด้วยการกรอง Vocabulary ที่หายาก การถ่วงน้ำหนักต่อกลุ่มคุณลักษณะ และการจูน Weight แบบอัตโนมัติ ผลการประเมินยืนยันว่าการปรับปรุงทำให้ Family Precision@10 เพิ่มขึ้น 16% และ Leave-One-Out Hit-Rate@10 เพิ่มขึ้น 8% เมื่อเทียบกับ Baseline ในขณะที่ Note Precision ยังคงสูงที่ ~94% ระบบทำงานบน CPU ล้วน ตอบสนองได้น้อยกว่า 10 ms ต่อ Query และนำเสนอผ่านเว็บแอปพลิเคชันที่อธิบายผลลัพธ์ด้วยการแสดงโน้ตที่ตรงกัน</w:t>
      </w:r>
    </w:p>
    <w:p w14:paraId="42DBD657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4.2 ข้อจำกัด</w:t>
      </w:r>
    </w:p>
    <w:p w14:paraId="06BAAE43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ไม่มี User Rating ทำให้ไม่สามารถใช้ Collaborative Filtering หรือ Personalization ได้</w:t>
      </w:r>
    </w:p>
    <w:p w14:paraId="42BBEDF9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การประเมินผลอาศัย Intrinsic Metrics เท่านั้น ยังไม่มีการทดสอบกับผู้ใช้จริง</w:t>
      </w:r>
    </w:p>
    <w:p w14:paraId="3EA534AF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ชุดข้อมูลไม่ได้รับการ Update Real-time ต้องสร้างโมเดลใหม่เมื่อมีข้อมูลเพิ่ม</w:t>
      </w:r>
    </w:p>
    <w:p w14:paraId="62E3057F" w14:textId="77777777" w:rsidR="00C52D6D" w:rsidRDefault="00000000">
      <w:pPr>
        <w:pStyle w:val="ListBullet"/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ข้อมูลคำอธิบาย Free-text ยังไม่ถูกนำมาใช้ใน Production Feature Vector</w:t>
      </w:r>
    </w:p>
    <w:p w14:paraId="3A56D6DE" w14:textId="77777777" w:rsidR="00C52D6D" w:rsidRDefault="00000000">
      <w:pPr>
        <w:spacing w:before="200" w:after="80"/>
      </w:pPr>
      <w:r>
        <w:rPr>
          <w:rFonts w:ascii="TH Sarabun New" w:hAnsi="TH Sarabun New" w:cs="TH Sarabun New"/>
          <w:b/>
          <w:color w:val="000000"/>
          <w:sz w:val="36"/>
        </w:rPr>
        <w:t>4.3 ข้อเสนอแนะสำหรับการพัฒนาในอนาคต</w:t>
      </w:r>
    </w:p>
    <w:p w14:paraId="307DD48C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1. นำ Sentence-Transformers มาใช้ Encode คำอธิบายน้ำหอม เพื่อเพิ่ม Semantic Similarity</w:t>
      </w:r>
    </w:p>
    <w:p w14:paraId="664FC6CA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2. เก็บ Implicit Feedback จากพฤติกรรมผู้ใช้เพื่อพัฒนา Hybrid Recommender</w:t>
      </w:r>
    </w:p>
    <w:p w14:paraId="1D8A1B9C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3. เพิ่ม Maximal Marginal Relevance (MMR) เพื่อเพิ่มความหลากหลายของผลลัพธ์</w:t>
      </w:r>
    </w:p>
    <w:p w14:paraId="5651FC8C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4. พัฒนา REST API เพื่อรองรับการใช้งานจากหลาย Platform</w:t>
      </w:r>
    </w:p>
    <w:p w14:paraId="22526EA3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5. ทดสอบ Approximate Nearest Neighbor Search หากขนาด Catalog เติบโตขึ้นมาก</w:t>
      </w:r>
    </w:p>
    <w:p w14:paraId="4F6B2CA5" w14:textId="77777777" w:rsidR="00C52D6D" w:rsidRDefault="00000000">
      <w:pPr>
        <w:spacing w:before="20" w:after="20"/>
        <w:ind w:left="680"/>
      </w:pPr>
      <w:r>
        <w:rPr>
          <w:rFonts w:ascii="TH Sarabun New" w:hAnsi="TH Sarabun New" w:cs="TH Sarabun New"/>
          <w:color w:val="000000"/>
          <w:sz w:val="30"/>
        </w:rPr>
        <w:t>6. ดำเนินการ Human Evaluation อย่างเป็นระบบเพื่อวัด User Satisfaction จริง</w:t>
      </w:r>
    </w:p>
    <w:p w14:paraId="5D9C9014" w14:textId="77777777" w:rsidR="00C52D6D" w:rsidRDefault="00000000">
      <w:r>
        <w:br w:type="page"/>
      </w:r>
    </w:p>
    <w:p w14:paraId="5A503CCF" w14:textId="77777777" w:rsidR="00C52D6D" w:rsidRDefault="00000000">
      <w:pPr>
        <w:spacing w:before="280" w:after="120"/>
      </w:pPr>
      <w:r>
        <w:rPr>
          <w:rFonts w:ascii="TH Sarabun New" w:hAnsi="TH Sarabun New" w:cs="TH Sarabun New"/>
          <w:b/>
          <w:color w:val="000000"/>
          <w:sz w:val="40"/>
        </w:rPr>
        <w:lastRenderedPageBreak/>
        <w:t>5. เอกสารอ้างอิง</w:t>
      </w:r>
    </w:p>
    <w:p w14:paraId="5339C078" w14:textId="77777777" w:rsidR="00C52D6D" w:rsidRDefault="00000000">
      <w:pPr>
        <w:spacing w:after="80"/>
        <w:ind w:left="567" w:hanging="567"/>
      </w:pPr>
      <w:r>
        <w:rPr>
          <w:rFonts w:ascii="TH Sarabun New" w:hAnsi="TH Sarabun New" w:cs="TH Sarabun New"/>
          <w:color w:val="000000"/>
          <w:sz w:val="28"/>
        </w:rPr>
        <w:t>[1] HuggingFace, "doevent/perfume dataset," [Online]. Available: https://huggingface.co/datasets/doevent/perfume</w:t>
      </w:r>
    </w:p>
    <w:p w14:paraId="69998B51" w14:textId="77777777" w:rsidR="00C52D6D" w:rsidRDefault="00000000">
      <w:pPr>
        <w:spacing w:after="80"/>
        <w:ind w:left="567" w:hanging="567"/>
      </w:pPr>
      <w:r>
        <w:rPr>
          <w:rFonts w:ascii="TH Sarabun New" w:hAnsi="TH Sarabun New" w:cs="TH Sarabun New"/>
          <w:color w:val="000000"/>
          <w:sz w:val="28"/>
        </w:rPr>
        <w:t>[2] scikit-learn developers, "Multi-Hot Encoding: MultiLabelBinarizer," [Online]. Available: https://scikit-learn.org/stable/modules/generated/sklearn.preprocessing.MultiLabelBinarizer.html</w:t>
      </w:r>
    </w:p>
    <w:p w14:paraId="42828675" w14:textId="77777777" w:rsidR="00C52D6D" w:rsidRDefault="00000000">
      <w:pPr>
        <w:spacing w:after="80"/>
        <w:ind w:left="567" w:hanging="567"/>
      </w:pPr>
      <w:r>
        <w:rPr>
          <w:rFonts w:ascii="TH Sarabun New" w:hAnsi="TH Sarabun New" w:cs="TH Sarabun New"/>
          <w:color w:val="000000"/>
          <w:sz w:val="28"/>
        </w:rPr>
        <w:t>[3] scikit-learn developers, "One-Hot Encoding: OneHotEncoder," [Online]. Available: https://scikit-learn.org/stable/modules/generated/sklearn.preprocessing.OneHotEncoder.html</w:t>
      </w:r>
    </w:p>
    <w:p w14:paraId="246CFCCA" w14:textId="77777777" w:rsidR="00C52D6D" w:rsidRDefault="00000000">
      <w:pPr>
        <w:spacing w:after="80"/>
        <w:ind w:left="567" w:hanging="567"/>
      </w:pPr>
      <w:r>
        <w:rPr>
          <w:rFonts w:ascii="TH Sarabun New" w:hAnsi="TH Sarabun New" w:cs="TH Sarabun New"/>
          <w:color w:val="000000"/>
          <w:sz w:val="28"/>
        </w:rPr>
        <w:t>[4] scikit-learn developers, "Cosine Similarity: sklearn.metrics.pairwise.cosine_similarity," [Online]. Available: https://scikit-learn.org/stable/modules/generated/sklearn.metrics.pairwise.cosine_similarity.html</w:t>
      </w:r>
    </w:p>
    <w:p w14:paraId="042A9366" w14:textId="77777777" w:rsidR="00C52D6D" w:rsidRDefault="00000000">
      <w:pPr>
        <w:spacing w:after="80"/>
        <w:ind w:left="567" w:hanging="567"/>
      </w:pPr>
      <w:r>
        <w:rPr>
          <w:rFonts w:ascii="TH Sarabun New" w:hAnsi="TH Sarabun New" w:cs="TH Sarabun New"/>
          <w:color w:val="000000"/>
          <w:sz w:val="28"/>
        </w:rPr>
        <w:t>[5] Streamlit Inc., "Streamlit — A faster way to build and share data apps," [Online]. Available: https://streamlit.io/</w:t>
      </w:r>
    </w:p>
    <w:p w14:paraId="70656480" w14:textId="77777777" w:rsidR="00C52D6D" w:rsidRDefault="00000000">
      <w:pPr>
        <w:spacing w:after="80"/>
        <w:ind w:left="567" w:hanging="567"/>
      </w:pPr>
      <w:r>
        <w:rPr>
          <w:rFonts w:ascii="TH Sarabun New" w:hAnsi="TH Sarabun New" w:cs="TH Sarabun New"/>
          <w:color w:val="000000"/>
          <w:sz w:val="28"/>
        </w:rPr>
        <w:t>[6] SciPy Community, "Sparse matrix operations," [Online]. Available: https://docs.scipy.org/doc/scipy/reference/sparse.html</w:t>
      </w:r>
    </w:p>
    <w:p w14:paraId="7CCD8865" w14:textId="77777777" w:rsidR="00C52D6D" w:rsidRDefault="00000000">
      <w:pPr>
        <w:spacing w:after="80"/>
        <w:ind w:left="567" w:hanging="567"/>
      </w:pPr>
      <w:r>
        <w:rPr>
          <w:rFonts w:ascii="TH Sarabun New" w:hAnsi="TH Sarabun New" w:cs="TH Sarabun New"/>
          <w:color w:val="000000"/>
          <w:sz w:val="28"/>
        </w:rPr>
        <w:t>[7] Lops, P., de Gemmis, M., &amp; Semeraro, G. (2011). Content-based Recommender Systems: State of the Art and Trends. In Recommender Systems Handbook (pp. 73–105). Springer.</w:t>
      </w:r>
    </w:p>
    <w:p w14:paraId="73F67B4E" w14:textId="77777777" w:rsidR="00C52D6D" w:rsidRDefault="00000000">
      <w:pPr>
        <w:spacing w:after="80"/>
        <w:ind w:left="567" w:hanging="567"/>
      </w:pPr>
      <w:r>
        <w:rPr>
          <w:rFonts w:ascii="TH Sarabun New" w:hAnsi="TH Sarabun New" w:cs="TH Sarabun New"/>
          <w:color w:val="000000"/>
          <w:sz w:val="28"/>
        </w:rPr>
        <w:t>[8] Salton, G., &amp; Buckley, C. (1988). Term-weighting approaches in automatic text retrieval. Information Processing &amp; Management, 24(5), 513–523.</w:t>
      </w:r>
    </w:p>
    <w:p w14:paraId="51E55FD6" w14:textId="77777777" w:rsidR="00C52D6D" w:rsidRDefault="00000000">
      <w:pPr>
        <w:spacing w:after="80"/>
        <w:ind w:left="567" w:hanging="567"/>
      </w:pPr>
      <w:r>
        <w:rPr>
          <w:rFonts w:ascii="TH Sarabun New" w:hAnsi="TH Sarabun New" w:cs="TH Sarabun New"/>
          <w:color w:val="000000"/>
          <w:sz w:val="28"/>
        </w:rPr>
        <w:t>[9] Jaccard, P. (1912). The distribution of the flora in the alpine zone. New Phytologist, 11(2), 37–50.</w:t>
      </w:r>
    </w:p>
    <w:p w14:paraId="679A825C" w14:textId="77777777" w:rsidR="00C52D6D" w:rsidRDefault="00C52D6D"/>
    <w:p w14:paraId="768360F0" w14:textId="2A87495F" w:rsidR="00C52D6D" w:rsidRDefault="00C52D6D">
      <w:pPr>
        <w:spacing w:after="60"/>
      </w:pPr>
    </w:p>
    <w:sectPr w:rsidR="00C52D6D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113ED" w14:textId="77777777" w:rsidR="001466AC" w:rsidRDefault="001466AC" w:rsidP="000C60D1">
      <w:pPr>
        <w:spacing w:after="0" w:line="240" w:lineRule="auto"/>
      </w:pPr>
      <w:r>
        <w:separator/>
      </w:r>
    </w:p>
  </w:endnote>
  <w:endnote w:type="continuationSeparator" w:id="0">
    <w:p w14:paraId="2FB1F0E8" w14:textId="77777777" w:rsidR="001466AC" w:rsidRDefault="001466AC" w:rsidP="000C6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64BDC" w14:textId="77777777" w:rsidR="001466AC" w:rsidRDefault="001466AC" w:rsidP="000C60D1">
      <w:pPr>
        <w:spacing w:after="0" w:line="240" w:lineRule="auto"/>
      </w:pPr>
      <w:r>
        <w:separator/>
      </w:r>
    </w:p>
  </w:footnote>
  <w:footnote w:type="continuationSeparator" w:id="0">
    <w:p w14:paraId="2CDDD125" w14:textId="77777777" w:rsidR="001466AC" w:rsidRDefault="001466AC" w:rsidP="000C6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81574">
    <w:abstractNumId w:val="8"/>
  </w:num>
  <w:num w:numId="2" w16cid:durableId="827862822">
    <w:abstractNumId w:val="6"/>
  </w:num>
  <w:num w:numId="3" w16cid:durableId="716202852">
    <w:abstractNumId w:val="5"/>
  </w:num>
  <w:num w:numId="4" w16cid:durableId="65223395">
    <w:abstractNumId w:val="4"/>
  </w:num>
  <w:num w:numId="5" w16cid:durableId="531068542">
    <w:abstractNumId w:val="7"/>
  </w:num>
  <w:num w:numId="6" w16cid:durableId="983578926">
    <w:abstractNumId w:val="3"/>
  </w:num>
  <w:num w:numId="7" w16cid:durableId="115217667">
    <w:abstractNumId w:val="2"/>
  </w:num>
  <w:num w:numId="8" w16cid:durableId="828012903">
    <w:abstractNumId w:val="1"/>
  </w:num>
  <w:num w:numId="9" w16cid:durableId="45386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0D1"/>
    <w:rsid w:val="001466AC"/>
    <w:rsid w:val="0015074B"/>
    <w:rsid w:val="00167A6E"/>
    <w:rsid w:val="001D110A"/>
    <w:rsid w:val="00206562"/>
    <w:rsid w:val="0029639D"/>
    <w:rsid w:val="00326F90"/>
    <w:rsid w:val="004C6E6B"/>
    <w:rsid w:val="006351BB"/>
    <w:rsid w:val="009076D5"/>
    <w:rsid w:val="0092672E"/>
    <w:rsid w:val="00AA1D8D"/>
    <w:rsid w:val="00B47730"/>
    <w:rsid w:val="00C52D6D"/>
    <w:rsid w:val="00CB0664"/>
    <w:rsid w:val="00CC2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EC91B"/>
  <w14:defaultImageDpi w14:val="300"/>
  <w15:docId w15:val="{CA65F3E8-DBB9-46EE-81F8-9C9B6822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CC2A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2429</Words>
  <Characters>13846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DARAL MUHUMMUD</cp:lastModifiedBy>
  <cp:revision>4</cp:revision>
  <dcterms:created xsi:type="dcterms:W3CDTF">2013-12-23T23:15:00Z</dcterms:created>
  <dcterms:modified xsi:type="dcterms:W3CDTF">2026-06-02T16:12:00Z</dcterms:modified>
  <cp:category/>
</cp:coreProperties>
</file>