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2B6B" w14:textId="77777777" w:rsidR="00FB326C" w:rsidRDefault="00000000">
      <w:pPr>
        <w:spacing w:after="80" w:line="288" w:lineRule="auto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广东省普通高中学业水平选择性考试</w:t>
      </w:r>
    </w:p>
    <w:p w14:paraId="568E73B3" w14:textId="18316E73" w:rsidR="00FB326C" w:rsidRPr="00647098" w:rsidRDefault="00000000">
      <w:pPr>
        <w:spacing w:after="80" w:line="288" w:lineRule="auto"/>
        <w:jc w:val="center"/>
        <w:rPr>
          <w:sz w:val="48"/>
          <w:szCs w:val="48"/>
          <w:lang w:eastAsia="zh-CN"/>
        </w:rPr>
      </w:pPr>
      <w:r w:rsidRPr="00647098">
        <w:rPr>
          <w:rFonts w:eastAsia="黑体"/>
          <w:b/>
          <w:sz w:val="48"/>
          <w:szCs w:val="48"/>
          <w:lang w:eastAsia="zh-CN"/>
        </w:rPr>
        <w:t>历　史</w:t>
      </w:r>
    </w:p>
    <w:p w14:paraId="31F96CF9" w14:textId="77777777" w:rsidR="00FB326C" w:rsidRDefault="00000000">
      <w:pPr>
        <w:spacing w:after="80"/>
        <w:rPr>
          <w:lang w:eastAsia="zh-CN"/>
        </w:rPr>
      </w:pPr>
      <w:r>
        <w:rPr>
          <w:sz w:val="19"/>
          <w:lang w:eastAsia="zh-CN"/>
        </w:rPr>
        <w:t>注意事项：</w:t>
      </w:r>
      <w:r>
        <w:rPr>
          <w:sz w:val="19"/>
          <w:lang w:eastAsia="zh-CN"/>
        </w:rPr>
        <w:t>1</w:t>
      </w:r>
      <w:r>
        <w:rPr>
          <w:sz w:val="19"/>
          <w:lang w:eastAsia="zh-CN"/>
        </w:rPr>
        <w:t>．答题前，考生务必将自己的姓名、考生号、考场号和座位号填写在答题卡上。</w:t>
      </w:r>
      <w:r>
        <w:rPr>
          <w:sz w:val="19"/>
          <w:lang w:eastAsia="zh-CN"/>
        </w:rPr>
        <w:t>2</w:t>
      </w:r>
      <w:r>
        <w:rPr>
          <w:sz w:val="19"/>
          <w:lang w:eastAsia="zh-CN"/>
        </w:rPr>
        <w:t>．选择题的作答必须使用</w:t>
      </w:r>
      <w:r>
        <w:rPr>
          <w:sz w:val="19"/>
          <w:lang w:eastAsia="zh-CN"/>
        </w:rPr>
        <w:t xml:space="preserve"> 2B </w:t>
      </w:r>
      <w:r>
        <w:rPr>
          <w:sz w:val="19"/>
          <w:lang w:eastAsia="zh-CN"/>
        </w:rPr>
        <w:t>铅笔在答题卡上按题号涂黑；非选择题的作答使用黑色字迹的钢笔或签字笔，答案必须写在答题卡各题目指定区域内，写在本试卷上无效。</w:t>
      </w:r>
      <w:r>
        <w:rPr>
          <w:sz w:val="19"/>
          <w:lang w:eastAsia="zh-CN"/>
        </w:rPr>
        <w:t>3</w:t>
      </w:r>
      <w:r>
        <w:rPr>
          <w:sz w:val="19"/>
          <w:lang w:eastAsia="zh-CN"/>
        </w:rPr>
        <w:t>．考生必须保持答题卡的整洁。考试结束后，将本试卷和答题卡一并交回。</w:t>
      </w:r>
    </w:p>
    <w:p w14:paraId="48D66938" w14:textId="77777777" w:rsidR="00FB326C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24"/>
          <w:lang w:eastAsia="zh-CN"/>
        </w:rPr>
        <w:t>一、选择题：本大题共</w:t>
      </w:r>
      <w:r>
        <w:rPr>
          <w:rFonts w:eastAsia="黑体"/>
          <w:b/>
          <w:sz w:val="24"/>
          <w:lang w:eastAsia="zh-CN"/>
        </w:rPr>
        <w:t xml:space="preserve"> 16 </w:t>
      </w:r>
      <w:r>
        <w:rPr>
          <w:rFonts w:eastAsia="黑体"/>
          <w:b/>
          <w:sz w:val="24"/>
          <w:lang w:eastAsia="zh-CN"/>
        </w:rPr>
        <w:t>小题，每小题</w:t>
      </w:r>
      <w:r>
        <w:rPr>
          <w:rFonts w:eastAsia="黑体"/>
          <w:b/>
          <w:sz w:val="24"/>
          <w:lang w:eastAsia="zh-CN"/>
        </w:rPr>
        <w:t xml:space="preserve"> 3 </w:t>
      </w:r>
      <w:r>
        <w:rPr>
          <w:rFonts w:eastAsia="黑体"/>
          <w:b/>
          <w:sz w:val="24"/>
          <w:lang w:eastAsia="zh-CN"/>
        </w:rPr>
        <w:t>分，共</w:t>
      </w:r>
      <w:r>
        <w:rPr>
          <w:rFonts w:eastAsia="黑体"/>
          <w:b/>
          <w:sz w:val="24"/>
          <w:lang w:eastAsia="zh-CN"/>
        </w:rPr>
        <w:t xml:space="preserve"> 48 </w:t>
      </w:r>
      <w:r>
        <w:rPr>
          <w:rFonts w:eastAsia="黑体"/>
          <w:b/>
          <w:sz w:val="24"/>
          <w:lang w:eastAsia="zh-CN"/>
        </w:rPr>
        <w:t>分。在每小题列出的四个选项中，只有一项是符合题目要求的。</w:t>
      </w:r>
    </w:p>
    <w:p w14:paraId="648F5E3C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．考古工作者在山东章丘城子崖遗址发现，龙山文化时期的城址面积达</w:t>
      </w:r>
      <w:r>
        <w:rPr>
          <w:lang w:eastAsia="zh-CN"/>
        </w:rPr>
        <w:t xml:space="preserve"> 20 </w:t>
      </w:r>
      <w:r>
        <w:rPr>
          <w:lang w:eastAsia="zh-CN"/>
        </w:rPr>
        <w:t>余万平方米，城内有夯土台基的大型建筑，城外出土了成组的玉器、精美的蛋壳陶和少量铜器。这些发现可用于说明当时</w:t>
      </w:r>
    </w:p>
    <w:p w14:paraId="6B1F1C47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．社会分化与公共权力已经出现</w:t>
      </w:r>
    </w:p>
    <w:p w14:paraId="238CD2FF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．中原地区成为中华文明的中心</w:t>
      </w:r>
    </w:p>
    <w:p w14:paraId="6C873635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．铁制农具得到普遍使用</w:t>
      </w:r>
    </w:p>
    <w:p w14:paraId="1A378A97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．原始农耕经济开始形成</w:t>
      </w:r>
    </w:p>
    <w:p w14:paraId="5FCC75BB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．西汉昭帝时，御史大夫桑弘羊在盐铁会议上称：若废盐铁之利，</w:t>
      </w:r>
      <w:r>
        <w:rPr>
          <w:lang w:eastAsia="zh-CN"/>
        </w:rPr>
        <w:t>“</w:t>
      </w:r>
      <w:r>
        <w:rPr>
          <w:lang w:eastAsia="zh-CN"/>
        </w:rPr>
        <w:t>豪民富商</w:t>
      </w:r>
      <w:r>
        <w:rPr>
          <w:lang w:eastAsia="zh-CN"/>
        </w:rPr>
        <w:t>”</w:t>
      </w:r>
      <w:r>
        <w:rPr>
          <w:lang w:eastAsia="zh-CN"/>
        </w:rPr>
        <w:t>将</w:t>
      </w:r>
      <w:r>
        <w:rPr>
          <w:lang w:eastAsia="zh-CN"/>
        </w:rPr>
        <w:t>“</w:t>
      </w:r>
      <w:r>
        <w:rPr>
          <w:lang w:eastAsia="zh-CN"/>
        </w:rPr>
        <w:t>专山泽之饶，以管（钳制）其民</w:t>
      </w:r>
      <w:r>
        <w:rPr>
          <w:lang w:eastAsia="zh-CN"/>
        </w:rPr>
        <w:t>”</w:t>
      </w:r>
      <w:r>
        <w:rPr>
          <w:lang w:eastAsia="zh-CN"/>
        </w:rPr>
        <w:t>，故盐铁</w:t>
      </w:r>
      <w:r>
        <w:rPr>
          <w:lang w:eastAsia="zh-CN"/>
        </w:rPr>
        <w:t>“</w:t>
      </w:r>
      <w:r>
        <w:rPr>
          <w:lang w:eastAsia="zh-CN"/>
        </w:rPr>
        <w:t>宜属少府，以佐助赋税</w:t>
      </w:r>
      <w:r>
        <w:rPr>
          <w:lang w:eastAsia="zh-CN"/>
        </w:rPr>
        <w:t>”</w:t>
      </w:r>
      <w:r>
        <w:rPr>
          <w:lang w:eastAsia="zh-CN"/>
        </w:rPr>
        <w:t>。这一主张</w:t>
      </w:r>
    </w:p>
    <w:p w14:paraId="41CD6D96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．加强了中央对地方行政的控制</w:t>
      </w:r>
    </w:p>
    <w:p w14:paraId="00F1E77E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．意在由国家掌控重要经济资源</w:t>
      </w:r>
    </w:p>
    <w:p w14:paraId="5B4A71A3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．说明重农抑商政策已遭废止</w:t>
      </w:r>
    </w:p>
    <w:p w14:paraId="51F66224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．表明官营手工业技术领先世界</w:t>
      </w:r>
    </w:p>
    <w:p w14:paraId="741FE1E8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．唐德宗建中元年（</w:t>
      </w:r>
      <w:r>
        <w:rPr>
          <w:lang w:eastAsia="zh-CN"/>
        </w:rPr>
        <w:t xml:space="preserve">780 </w:t>
      </w:r>
      <w:r>
        <w:rPr>
          <w:lang w:eastAsia="zh-CN"/>
        </w:rPr>
        <w:t>年）行两税法，规定</w:t>
      </w:r>
      <w:r>
        <w:rPr>
          <w:lang w:eastAsia="zh-CN"/>
        </w:rPr>
        <w:t>“</w:t>
      </w:r>
      <w:r>
        <w:rPr>
          <w:lang w:eastAsia="zh-CN"/>
        </w:rPr>
        <w:t>户无主客，以见居为簿；人无丁中，以贫富为差</w:t>
      </w:r>
      <w:r>
        <w:rPr>
          <w:lang w:eastAsia="zh-CN"/>
        </w:rPr>
        <w:t>”</w:t>
      </w:r>
      <w:r>
        <w:rPr>
          <w:lang w:eastAsia="zh-CN"/>
        </w:rPr>
        <w:t>，分夏、秋两次征收，税钱按户等高低分摊。与租庸调制相比，两税法</w:t>
      </w:r>
    </w:p>
    <w:p w14:paraId="062A7187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．以人丁作为征税的主要标准</w:t>
      </w:r>
    </w:p>
    <w:p w14:paraId="2551FF6B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．加重了自耕农的赋税负担</w:t>
      </w:r>
    </w:p>
    <w:p w14:paraId="55C06843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．改变了国家赋税的征收标准</w:t>
      </w:r>
    </w:p>
    <w:p w14:paraId="516CBB9D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．彻底消除了土地兼并的现象</w:t>
      </w:r>
    </w:p>
    <w:p w14:paraId="536657BE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．南宋朱熹在《白鹿洞书院揭示》中提出</w:t>
      </w:r>
      <w:r>
        <w:rPr>
          <w:lang w:eastAsia="zh-CN"/>
        </w:rPr>
        <w:t>“</w:t>
      </w:r>
      <w:r>
        <w:rPr>
          <w:lang w:eastAsia="zh-CN"/>
        </w:rPr>
        <w:t>父子有亲，君臣有义，夫妇有别，长幼有序，朋友有信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五教之目</w:t>
      </w:r>
      <w:r>
        <w:rPr>
          <w:lang w:eastAsia="zh-CN"/>
        </w:rPr>
        <w:t>”</w:t>
      </w:r>
      <w:r>
        <w:rPr>
          <w:lang w:eastAsia="zh-CN"/>
        </w:rPr>
        <w:t>，并强调</w:t>
      </w:r>
      <w:r>
        <w:rPr>
          <w:lang w:eastAsia="zh-CN"/>
        </w:rPr>
        <w:t>“</w:t>
      </w:r>
      <w:r>
        <w:rPr>
          <w:lang w:eastAsia="zh-CN"/>
        </w:rPr>
        <w:t>博学之，审问之，慎思之，明辨之，笃行之</w:t>
      </w:r>
      <w:r>
        <w:rPr>
          <w:lang w:eastAsia="zh-CN"/>
        </w:rPr>
        <w:t>”</w:t>
      </w:r>
      <w:r>
        <w:rPr>
          <w:lang w:eastAsia="zh-CN"/>
        </w:rPr>
        <w:t>的为学之序；明清时期，各地书院多以讲授科举时文为主。这反映出</w:t>
      </w:r>
    </w:p>
    <w:p w14:paraId="1840E878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．书院教育完全摆脱了科举的影响</w:t>
      </w:r>
    </w:p>
    <w:p w14:paraId="0D231246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．理学取得官方哲学地位后失去活力</w:t>
      </w:r>
    </w:p>
    <w:p w14:paraId="1580B045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．儒学教育逐渐走向平民化和世俗化</w:t>
      </w:r>
    </w:p>
    <w:p w14:paraId="04F6FA52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．书院成为儒学传播与教化的重要场所</w:t>
      </w:r>
    </w:p>
    <w:p w14:paraId="11EDD88F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lastRenderedPageBreak/>
        <w:t>5</w:t>
      </w:r>
      <w:r>
        <w:rPr>
          <w:lang w:eastAsia="zh-CN"/>
        </w:rPr>
        <w:t>．黄宗羲在《明夷待访录》中写道：</w:t>
      </w:r>
      <w:r>
        <w:rPr>
          <w:lang w:eastAsia="zh-CN"/>
        </w:rPr>
        <w:t>“</w:t>
      </w:r>
      <w:r>
        <w:rPr>
          <w:lang w:eastAsia="zh-CN"/>
        </w:rPr>
        <w:t>有明之无善治，自高皇帝罢丞相始也。</w:t>
      </w:r>
      <w:r>
        <w:rPr>
          <w:lang w:eastAsia="zh-CN"/>
        </w:rPr>
        <w:t>”</w:t>
      </w:r>
      <w:r>
        <w:rPr>
          <w:lang w:eastAsia="zh-CN"/>
        </w:rPr>
        <w:t>他认为</w:t>
      </w:r>
      <w:r>
        <w:rPr>
          <w:lang w:eastAsia="zh-CN"/>
        </w:rPr>
        <w:t>“</w:t>
      </w:r>
      <w:r>
        <w:rPr>
          <w:lang w:eastAsia="zh-CN"/>
        </w:rPr>
        <w:t>天下不能一人而治</w:t>
      </w:r>
      <w:r>
        <w:rPr>
          <w:lang w:eastAsia="zh-CN"/>
        </w:rPr>
        <w:t>”</w:t>
      </w:r>
      <w:r>
        <w:rPr>
          <w:lang w:eastAsia="zh-CN"/>
        </w:rPr>
        <w:t>，主张</w:t>
      </w:r>
      <w:r>
        <w:rPr>
          <w:lang w:eastAsia="zh-CN"/>
        </w:rPr>
        <w:t>“</w:t>
      </w:r>
      <w:r>
        <w:rPr>
          <w:lang w:eastAsia="zh-CN"/>
        </w:rPr>
        <w:t>以宰相而摄天子</w:t>
      </w:r>
      <w:r>
        <w:rPr>
          <w:lang w:eastAsia="zh-CN"/>
        </w:rPr>
        <w:t>”</w:t>
      </w:r>
      <w:r>
        <w:rPr>
          <w:lang w:eastAsia="zh-CN"/>
        </w:rPr>
        <w:t>，使</w:t>
      </w:r>
      <w:r>
        <w:rPr>
          <w:lang w:eastAsia="zh-CN"/>
        </w:rPr>
        <w:t>“</w:t>
      </w:r>
      <w:r>
        <w:rPr>
          <w:lang w:eastAsia="zh-CN"/>
        </w:rPr>
        <w:t>天子亦遂不敢自为非是</w:t>
      </w:r>
      <w:r>
        <w:rPr>
          <w:lang w:eastAsia="zh-CN"/>
        </w:rPr>
        <w:t>”</w:t>
      </w:r>
      <w:r>
        <w:rPr>
          <w:lang w:eastAsia="zh-CN"/>
        </w:rPr>
        <w:t>。黄宗羲这一批判主要针对</w:t>
      </w:r>
    </w:p>
    <w:p w14:paraId="6C99A556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．君主专制体制下的权力失衡</w:t>
      </w:r>
    </w:p>
    <w:p w14:paraId="5D68C7B5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．宦官干政导致的政治腐败</w:t>
      </w:r>
    </w:p>
    <w:p w14:paraId="17C24126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．内阁制度削弱了六部职权</w:t>
      </w:r>
    </w:p>
    <w:p w14:paraId="124A12D8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．八股取士禁锢了士人思想</w:t>
      </w:r>
    </w:p>
    <w:p w14:paraId="3EC1993F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>．</w:t>
      </w:r>
      <w:r>
        <w:rPr>
          <w:lang w:eastAsia="zh-CN"/>
        </w:rPr>
        <w:t xml:space="preserve">1870 </w:t>
      </w:r>
      <w:r>
        <w:rPr>
          <w:lang w:eastAsia="zh-CN"/>
        </w:rPr>
        <w:t>年代，朝鲜对中国棉布的需求量不断上升；与此同时，日本对朝鲜的棉纺织品输出也迅速增加。当时中国输往朝鲜的货物中，除棉布外还有大量粮食、药材。这一现象说明</w:t>
      </w:r>
    </w:p>
    <w:p w14:paraId="2420E93E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．中国已被卷入资本主义世界市场</w:t>
      </w:r>
    </w:p>
    <w:p w14:paraId="1DA0C3D2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．日本已沦为西方列强的原料产地</w:t>
      </w:r>
    </w:p>
    <w:p w14:paraId="3B851007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．中国传统手工业仍有一定竞争力</w:t>
      </w:r>
    </w:p>
    <w:p w14:paraId="7AC4B3FB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．朝鲜已完全沦为日本的殖民地</w:t>
      </w:r>
    </w:p>
    <w:p w14:paraId="6739A369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7</w:t>
      </w:r>
      <w:r>
        <w:rPr>
          <w:lang w:eastAsia="zh-CN"/>
        </w:rPr>
        <w:t>．</w:t>
      </w:r>
      <w:r>
        <w:rPr>
          <w:lang w:eastAsia="zh-CN"/>
        </w:rPr>
        <w:t xml:space="preserve">1898 </w:t>
      </w:r>
      <w:r>
        <w:rPr>
          <w:lang w:eastAsia="zh-CN"/>
        </w:rPr>
        <w:t>年，张之洞在《劝学篇》中提出</w:t>
      </w:r>
      <w:r>
        <w:rPr>
          <w:lang w:eastAsia="zh-CN"/>
        </w:rPr>
        <w:t>“</w:t>
      </w:r>
      <w:r>
        <w:rPr>
          <w:lang w:eastAsia="zh-CN"/>
        </w:rPr>
        <w:t>旧学为体，新学为用，不使偏废</w:t>
      </w:r>
      <w:r>
        <w:rPr>
          <w:lang w:eastAsia="zh-CN"/>
        </w:rPr>
        <w:t>”</w:t>
      </w:r>
      <w:r>
        <w:rPr>
          <w:lang w:eastAsia="zh-CN"/>
        </w:rPr>
        <w:t>，主张</w:t>
      </w:r>
      <w:r>
        <w:rPr>
          <w:lang w:eastAsia="zh-CN"/>
        </w:rPr>
        <w:t>“</w:t>
      </w:r>
      <w:r>
        <w:rPr>
          <w:lang w:eastAsia="zh-CN"/>
        </w:rPr>
        <w:t>务本以正人心，开风气以育人才</w:t>
      </w:r>
      <w:r>
        <w:rPr>
          <w:lang w:eastAsia="zh-CN"/>
        </w:rPr>
        <w:t>”</w:t>
      </w:r>
      <w:r>
        <w:rPr>
          <w:lang w:eastAsia="zh-CN"/>
        </w:rPr>
        <w:t>。该书刊行后</w:t>
      </w:r>
      <w:r>
        <w:rPr>
          <w:lang w:eastAsia="zh-CN"/>
        </w:rPr>
        <w:t>“</w:t>
      </w:r>
      <w:r>
        <w:rPr>
          <w:lang w:eastAsia="zh-CN"/>
        </w:rPr>
        <w:t>一时风行海内</w:t>
      </w:r>
      <w:r>
        <w:rPr>
          <w:lang w:eastAsia="zh-CN"/>
        </w:rPr>
        <w:t>”</w:t>
      </w:r>
      <w:r>
        <w:rPr>
          <w:lang w:eastAsia="zh-CN"/>
        </w:rPr>
        <w:t>。这表明当时</w:t>
      </w:r>
    </w:p>
    <w:p w14:paraId="293EDD78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．维新变法已获得广泛的社会基础</w:t>
      </w:r>
    </w:p>
    <w:p w14:paraId="6BC314C4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．中体西用的观念仍有较大影响</w:t>
      </w:r>
    </w:p>
    <w:p w14:paraId="36008AAE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．清朝政府已放弃科举取士制度</w:t>
      </w:r>
    </w:p>
    <w:p w14:paraId="4DD50934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．广大民众普遍接受了民主共和思想</w:t>
      </w:r>
    </w:p>
    <w:p w14:paraId="00CF017C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>．</w:t>
      </w:r>
      <w:r>
        <w:rPr>
          <w:lang w:eastAsia="zh-CN"/>
        </w:rPr>
        <w:t xml:space="preserve">1904 </w:t>
      </w:r>
      <w:r>
        <w:rPr>
          <w:lang w:eastAsia="zh-CN"/>
        </w:rPr>
        <w:t>年，清政府颁布《奏定学堂章程》，规定中学堂设</w:t>
      </w:r>
      <w:r>
        <w:rPr>
          <w:lang w:eastAsia="zh-CN"/>
        </w:rPr>
        <w:t>“</w:t>
      </w:r>
      <w:r>
        <w:rPr>
          <w:lang w:eastAsia="zh-CN"/>
        </w:rPr>
        <w:t>中国历史</w:t>
      </w:r>
      <w:r>
        <w:rPr>
          <w:lang w:eastAsia="zh-CN"/>
        </w:rPr>
        <w:t>”“</w:t>
      </w:r>
      <w:r>
        <w:rPr>
          <w:lang w:eastAsia="zh-CN"/>
        </w:rPr>
        <w:t>外国历史</w:t>
      </w:r>
      <w:r>
        <w:rPr>
          <w:lang w:eastAsia="zh-CN"/>
        </w:rPr>
        <w:t>”</w:t>
      </w:r>
      <w:r>
        <w:rPr>
          <w:lang w:eastAsia="zh-CN"/>
        </w:rPr>
        <w:t>等课程，并要求</w:t>
      </w:r>
      <w:r>
        <w:rPr>
          <w:lang w:eastAsia="zh-CN"/>
        </w:rPr>
        <w:t>“</w:t>
      </w:r>
      <w:r>
        <w:rPr>
          <w:lang w:eastAsia="zh-CN"/>
        </w:rPr>
        <w:t>凡教历史者，务使儿童知晓古今世变之大略，种族之盛衰，以养成国民之爱国心</w:t>
      </w:r>
      <w:r>
        <w:rPr>
          <w:lang w:eastAsia="zh-CN"/>
        </w:rPr>
        <w:t>”</w:t>
      </w:r>
      <w:r>
        <w:rPr>
          <w:lang w:eastAsia="zh-CN"/>
        </w:rPr>
        <w:t>。这一规定</w:t>
      </w:r>
    </w:p>
    <w:p w14:paraId="2078B39D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．标志着中国古代教育制度的终结</w:t>
      </w:r>
    </w:p>
    <w:p w14:paraId="518F3F0A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．说明清政府已转向民主共和政体</w:t>
      </w:r>
    </w:p>
    <w:p w14:paraId="7F724007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．反映了新式教育对民族意识的重视</w:t>
      </w:r>
    </w:p>
    <w:p w14:paraId="5D0F4986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．表明科举制度已被完全废除</w:t>
      </w:r>
    </w:p>
    <w:p w14:paraId="2E84729F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9</w:t>
      </w:r>
      <w:r>
        <w:rPr>
          <w:lang w:eastAsia="zh-CN"/>
        </w:rPr>
        <w:t>．</w:t>
      </w:r>
      <w:r>
        <w:rPr>
          <w:lang w:eastAsia="zh-CN"/>
        </w:rPr>
        <w:t xml:space="preserve">1919 </w:t>
      </w:r>
      <w:r>
        <w:rPr>
          <w:lang w:eastAsia="zh-CN"/>
        </w:rPr>
        <w:t>年，李大钊在《新青年》第</w:t>
      </w:r>
      <w:r>
        <w:rPr>
          <w:lang w:eastAsia="zh-CN"/>
        </w:rPr>
        <w:t xml:space="preserve"> 6 </w:t>
      </w:r>
      <w:r>
        <w:rPr>
          <w:lang w:eastAsia="zh-CN"/>
        </w:rPr>
        <w:t>卷第</w:t>
      </w:r>
      <w:r>
        <w:rPr>
          <w:lang w:eastAsia="zh-CN"/>
        </w:rPr>
        <w:t xml:space="preserve"> 5 </w:t>
      </w:r>
      <w:r>
        <w:rPr>
          <w:lang w:eastAsia="zh-CN"/>
        </w:rPr>
        <w:t>号发表《我的马克思主义观》，系统介绍了唯物史观和剩余价值学说；同期该刊还载文评介俄国的十月革命。这反映出五四运动前后</w:t>
      </w:r>
    </w:p>
    <w:p w14:paraId="2A2E088B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．民主与科学的口号已被放弃</w:t>
      </w:r>
    </w:p>
    <w:p w14:paraId="430A7A9D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．新文化运动的主流转向社会主义</w:t>
      </w:r>
    </w:p>
    <w:p w14:paraId="040EA2C5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．知识分子开始探寻新的救国道路</w:t>
      </w:r>
    </w:p>
    <w:p w14:paraId="408708DA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．马克思主义已成为社会各界的共识</w:t>
      </w:r>
    </w:p>
    <w:p w14:paraId="176B7042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．据</w:t>
      </w:r>
      <w:r>
        <w:rPr>
          <w:lang w:eastAsia="zh-CN"/>
        </w:rPr>
        <w:t xml:space="preserve"> 20 </w:t>
      </w:r>
      <w:r>
        <w:rPr>
          <w:lang w:eastAsia="zh-CN"/>
        </w:rPr>
        <w:t>世纪</w:t>
      </w:r>
      <w:r>
        <w:rPr>
          <w:lang w:eastAsia="zh-CN"/>
        </w:rPr>
        <w:t xml:space="preserve"> 30 </w:t>
      </w:r>
      <w:r>
        <w:rPr>
          <w:lang w:eastAsia="zh-CN"/>
        </w:rPr>
        <w:t>年代的调查，华北某些县的农民在农闲时多外出做工或经营小本生意，其收入在家庭总收入中占到三成以上；一些农户还种植棉花、花生等经济作物出售。这表明当时华北农村</w:t>
      </w:r>
    </w:p>
    <w:p w14:paraId="0FBE5E62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．自然经济已经完全解体</w:t>
      </w:r>
    </w:p>
    <w:p w14:paraId="1537973E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．农业经营与市场联系有所增强</w:t>
      </w:r>
    </w:p>
    <w:p w14:paraId="10B1DD80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．始终处于战乱的严重破坏中</w:t>
      </w:r>
    </w:p>
    <w:p w14:paraId="128B1EEA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lastRenderedPageBreak/>
        <w:t>D</w:t>
      </w:r>
      <w:r>
        <w:rPr>
          <w:lang w:eastAsia="zh-CN"/>
        </w:rPr>
        <w:t>．民族资本主义已占主导地位</w:t>
      </w:r>
    </w:p>
    <w:p w14:paraId="7E2DBF4F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11</w:t>
      </w:r>
      <w:r>
        <w:rPr>
          <w:lang w:eastAsia="zh-CN"/>
        </w:rPr>
        <w:t>．</w:t>
      </w:r>
      <w:r>
        <w:rPr>
          <w:lang w:eastAsia="zh-CN"/>
        </w:rPr>
        <w:t xml:space="preserve">1938 </w:t>
      </w:r>
      <w:r>
        <w:rPr>
          <w:lang w:eastAsia="zh-CN"/>
        </w:rPr>
        <w:t>年，中共中央在《论持久战》中指出抗日战争必将经历战略防御、战略相持和战略反攻三个阶段；同年，国民政府在《抗战建国纲领》中提出</w:t>
      </w:r>
      <w:r>
        <w:rPr>
          <w:lang w:eastAsia="zh-CN"/>
        </w:rPr>
        <w:t>“</w:t>
      </w:r>
      <w:r>
        <w:rPr>
          <w:lang w:eastAsia="zh-CN"/>
        </w:rPr>
        <w:t>以抗战求民族之生存，以建国求国家之新生</w:t>
      </w:r>
      <w:r>
        <w:rPr>
          <w:lang w:eastAsia="zh-CN"/>
        </w:rPr>
        <w:t>”</w:t>
      </w:r>
      <w:r>
        <w:rPr>
          <w:lang w:eastAsia="zh-CN"/>
        </w:rPr>
        <w:t>。两者的共同之处是</w:t>
      </w:r>
    </w:p>
    <w:p w14:paraId="3C1144C4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．都主张走农村包围城市的道路</w:t>
      </w:r>
    </w:p>
    <w:p w14:paraId="7D87F1D6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．都强调抗战的长期性与民族复兴</w:t>
      </w:r>
    </w:p>
    <w:p w14:paraId="63558864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．都明确了全面反攻的军事部署</w:t>
      </w:r>
    </w:p>
    <w:p w14:paraId="635E42A9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．都确立了持久作战的敌后游击战略</w:t>
      </w:r>
    </w:p>
    <w:p w14:paraId="32304189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12</w:t>
      </w:r>
      <w:r>
        <w:rPr>
          <w:lang w:eastAsia="zh-CN"/>
        </w:rPr>
        <w:t>．</w:t>
      </w:r>
      <w:r>
        <w:rPr>
          <w:lang w:eastAsia="zh-CN"/>
        </w:rPr>
        <w:t>“</w:t>
      </w:r>
      <w:r>
        <w:rPr>
          <w:lang w:eastAsia="zh-CN"/>
        </w:rPr>
        <w:t>一五</w:t>
      </w:r>
      <w:r>
        <w:rPr>
          <w:lang w:eastAsia="zh-CN"/>
        </w:rPr>
        <w:t>”</w:t>
      </w:r>
      <w:r>
        <w:rPr>
          <w:lang w:eastAsia="zh-CN"/>
        </w:rPr>
        <w:t>计划期间，全国基本建设投资总额为</w:t>
      </w:r>
      <w:r>
        <w:rPr>
          <w:lang w:eastAsia="zh-CN"/>
        </w:rPr>
        <w:t xml:space="preserve"> 588.47 </w:t>
      </w:r>
      <w:r>
        <w:rPr>
          <w:lang w:eastAsia="zh-CN"/>
        </w:rPr>
        <w:t>亿元，其中重工业投资占</w:t>
      </w:r>
      <w:r>
        <w:rPr>
          <w:lang w:eastAsia="zh-CN"/>
        </w:rPr>
        <w:t xml:space="preserve"> 46.5%</w:t>
      </w:r>
      <w:r>
        <w:rPr>
          <w:lang w:eastAsia="zh-CN"/>
        </w:rPr>
        <w:t>，轻工业占</w:t>
      </w:r>
      <w:r>
        <w:rPr>
          <w:lang w:eastAsia="zh-CN"/>
        </w:rPr>
        <w:t xml:space="preserve"> 5.9%</w:t>
      </w:r>
      <w:r>
        <w:rPr>
          <w:lang w:eastAsia="zh-CN"/>
        </w:rPr>
        <w:t>，农业占</w:t>
      </w:r>
      <w:r>
        <w:rPr>
          <w:lang w:eastAsia="zh-CN"/>
        </w:rPr>
        <w:t xml:space="preserve"> 7.1%</w:t>
      </w:r>
      <w:r>
        <w:rPr>
          <w:lang w:eastAsia="zh-CN"/>
        </w:rPr>
        <w:t>；苏联援建的</w:t>
      </w:r>
      <w:r>
        <w:rPr>
          <w:lang w:eastAsia="zh-CN"/>
        </w:rPr>
        <w:t xml:space="preserve"> 156 </w:t>
      </w:r>
      <w:r>
        <w:rPr>
          <w:lang w:eastAsia="zh-CN"/>
        </w:rPr>
        <w:t>项重点工程大多分布在东北和内地。这表明</w:t>
      </w:r>
      <w:r>
        <w:rPr>
          <w:lang w:eastAsia="zh-CN"/>
        </w:rPr>
        <w:t>“</w:t>
      </w:r>
      <w:r>
        <w:rPr>
          <w:lang w:eastAsia="zh-CN"/>
        </w:rPr>
        <w:t>一五</w:t>
      </w:r>
      <w:r>
        <w:rPr>
          <w:lang w:eastAsia="zh-CN"/>
        </w:rPr>
        <w:t>”</w:t>
      </w:r>
      <w:r>
        <w:rPr>
          <w:lang w:eastAsia="zh-CN"/>
        </w:rPr>
        <w:t>计划</w:t>
      </w:r>
    </w:p>
    <w:p w14:paraId="004EED14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．优先发展重工业以奠定工业化基础</w:t>
      </w:r>
    </w:p>
    <w:p w14:paraId="6EE9D69A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．已实现国民经济的综合平衡发展</w:t>
      </w:r>
    </w:p>
    <w:p w14:paraId="1BDAD6F2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．照搬了苏联新经济政策的经验</w:t>
      </w:r>
    </w:p>
    <w:p w14:paraId="3574D3A9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．忽视了对农业和轻工业的投入</w:t>
      </w:r>
    </w:p>
    <w:p w14:paraId="5DE8DAC0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13</w:t>
      </w:r>
      <w:r>
        <w:rPr>
          <w:lang w:eastAsia="zh-CN"/>
        </w:rPr>
        <w:t>．</w:t>
      </w:r>
      <w:r>
        <w:rPr>
          <w:lang w:eastAsia="zh-CN"/>
        </w:rPr>
        <w:t xml:space="preserve">1980 </w:t>
      </w:r>
      <w:r>
        <w:rPr>
          <w:lang w:eastAsia="zh-CN"/>
        </w:rPr>
        <w:t>年代初，广东一些地区率先推行</w:t>
      </w:r>
      <w:r>
        <w:rPr>
          <w:lang w:eastAsia="zh-CN"/>
        </w:rPr>
        <w:t>“</w:t>
      </w:r>
      <w:r>
        <w:rPr>
          <w:lang w:eastAsia="zh-CN"/>
        </w:rPr>
        <w:t>包产到户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专业承包</w:t>
      </w:r>
      <w:r>
        <w:rPr>
          <w:lang w:eastAsia="zh-CN"/>
        </w:rPr>
        <w:t>”</w:t>
      </w:r>
      <w:r>
        <w:rPr>
          <w:lang w:eastAsia="zh-CN"/>
        </w:rPr>
        <w:t>，乡镇企业异军突起，农村剩余劳动力大量转移；与此同时，经济特区建设开始起步。这些现象所反映的共同趋势是</w:t>
      </w:r>
    </w:p>
    <w:p w14:paraId="491CE838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．计划经济体制得到强化</w:t>
      </w:r>
    </w:p>
    <w:p w14:paraId="75057878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．城乡经济体制改革逐步推进</w:t>
      </w:r>
    </w:p>
    <w:p w14:paraId="6DEB8269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．对外开放格局最终形成</w:t>
      </w:r>
    </w:p>
    <w:p w14:paraId="7EF6E8DB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．国有企业改革成为改革重心</w:t>
      </w:r>
    </w:p>
    <w:p w14:paraId="61501D5B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14</w:t>
      </w:r>
      <w:r>
        <w:rPr>
          <w:lang w:eastAsia="zh-CN"/>
        </w:rPr>
        <w:t>．亚里士多德说：</w:t>
      </w:r>
      <w:r>
        <w:rPr>
          <w:lang w:eastAsia="zh-CN"/>
        </w:rPr>
        <w:t>“</w:t>
      </w:r>
      <w:r>
        <w:rPr>
          <w:lang w:eastAsia="zh-CN"/>
        </w:rPr>
        <w:t>城邦是若干家庭和村社为了美好生活而结合的团体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“</w:t>
      </w:r>
      <w:r>
        <w:rPr>
          <w:lang w:eastAsia="zh-CN"/>
        </w:rPr>
        <w:t>人是天生的政治动物</w:t>
      </w:r>
      <w:r>
        <w:rPr>
          <w:lang w:eastAsia="zh-CN"/>
        </w:rPr>
        <w:t>”</w:t>
      </w:r>
      <w:r>
        <w:rPr>
          <w:lang w:eastAsia="zh-CN"/>
        </w:rPr>
        <w:t>；雅典公民通过公民大会、陪审法庭和抽签产生的五百人议事会参与城邦事务。这反映出古代雅典</w:t>
      </w:r>
    </w:p>
    <w:p w14:paraId="59831961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．民主政治是全体居民的民主</w:t>
      </w:r>
    </w:p>
    <w:p w14:paraId="1571789B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．公民集体直接参与城邦政治</w:t>
      </w:r>
    </w:p>
    <w:p w14:paraId="3D2C8808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．城邦政治消除了社会等级差别</w:t>
      </w:r>
    </w:p>
    <w:p w14:paraId="706B7DCF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．政治权力由贵族会议所垄断</w:t>
      </w:r>
    </w:p>
    <w:p w14:paraId="66C66568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15</w:t>
      </w:r>
      <w:r>
        <w:rPr>
          <w:lang w:eastAsia="zh-CN"/>
        </w:rPr>
        <w:t>．</w:t>
      </w:r>
      <w:r>
        <w:rPr>
          <w:lang w:eastAsia="zh-CN"/>
        </w:rPr>
        <w:t xml:space="preserve">1776 </w:t>
      </w:r>
      <w:r>
        <w:rPr>
          <w:lang w:eastAsia="zh-CN"/>
        </w:rPr>
        <w:t>年《独立宣言》宣称：</w:t>
      </w:r>
      <w:r>
        <w:rPr>
          <w:lang w:eastAsia="zh-CN"/>
        </w:rPr>
        <w:t>“</w:t>
      </w:r>
      <w:r>
        <w:rPr>
          <w:lang w:eastAsia="zh-CN"/>
        </w:rPr>
        <w:t>我们认为下述真理是不言而喻的：人人生而平等，他们都从他们的</w:t>
      </w:r>
      <w:r>
        <w:rPr>
          <w:lang w:eastAsia="zh-CN"/>
        </w:rPr>
        <w:t>‘</w:t>
      </w:r>
      <w:r>
        <w:rPr>
          <w:lang w:eastAsia="zh-CN"/>
        </w:rPr>
        <w:t>造物主</w:t>
      </w:r>
      <w:r>
        <w:rPr>
          <w:lang w:eastAsia="zh-CN"/>
        </w:rPr>
        <w:t>’</w:t>
      </w:r>
      <w:r>
        <w:rPr>
          <w:lang w:eastAsia="zh-CN"/>
        </w:rPr>
        <w:t>那边被赋予了某些不可转让的权利</w:t>
      </w:r>
      <w:r>
        <w:rPr>
          <w:lang w:eastAsia="zh-CN"/>
        </w:rPr>
        <w:t>……</w:t>
      </w:r>
      <w:r>
        <w:rPr>
          <w:lang w:eastAsia="zh-CN"/>
        </w:rPr>
        <w:t>当任何形式的政府对这些目标具破坏作用时，人民便有权力改变或废除它。</w:t>
      </w:r>
      <w:r>
        <w:rPr>
          <w:lang w:eastAsia="zh-CN"/>
        </w:rPr>
        <w:t>”</w:t>
      </w:r>
      <w:r>
        <w:rPr>
          <w:lang w:eastAsia="zh-CN"/>
        </w:rPr>
        <w:t>这体现了</w:t>
      </w:r>
    </w:p>
    <w:p w14:paraId="642D46AF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．君权神授的观念</w:t>
      </w:r>
    </w:p>
    <w:p w14:paraId="37FD83BD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．社会契约与人民主权的思想</w:t>
      </w:r>
    </w:p>
    <w:p w14:paraId="13B3AD2C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．空想社会主义的主张</w:t>
      </w:r>
    </w:p>
    <w:p w14:paraId="6F073DB5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．民族自决原则的首次提出</w:t>
      </w:r>
    </w:p>
    <w:p w14:paraId="03D748F6" w14:textId="77777777" w:rsidR="00FB326C" w:rsidRDefault="00000000">
      <w:pPr>
        <w:spacing w:before="140" w:after="20"/>
        <w:rPr>
          <w:lang w:eastAsia="zh-CN"/>
        </w:rPr>
      </w:pPr>
      <w:r>
        <w:rPr>
          <w:lang w:eastAsia="zh-CN"/>
        </w:rPr>
        <w:t>16</w:t>
      </w:r>
      <w:r>
        <w:rPr>
          <w:lang w:eastAsia="zh-CN"/>
        </w:rPr>
        <w:t>．</w:t>
      </w:r>
      <w:r>
        <w:rPr>
          <w:lang w:eastAsia="zh-CN"/>
        </w:rPr>
        <w:t xml:space="preserve">19 </w:t>
      </w:r>
      <w:r>
        <w:rPr>
          <w:lang w:eastAsia="zh-CN"/>
        </w:rPr>
        <w:t>世纪后期，英国议会通过一系列法案，规定地方当局可征税设立公共图书馆和博物馆；到</w:t>
      </w:r>
      <w:r>
        <w:rPr>
          <w:lang w:eastAsia="zh-CN"/>
        </w:rPr>
        <w:t xml:space="preserve"> 19 </w:t>
      </w:r>
      <w:r>
        <w:rPr>
          <w:lang w:eastAsia="zh-CN"/>
        </w:rPr>
        <w:t>世纪末，英国工人识字率超过</w:t>
      </w:r>
      <w:r>
        <w:rPr>
          <w:lang w:eastAsia="zh-CN"/>
        </w:rPr>
        <w:t xml:space="preserve"> 90%</w:t>
      </w:r>
      <w:r>
        <w:rPr>
          <w:lang w:eastAsia="zh-CN"/>
        </w:rPr>
        <w:t>，廉价报刊和通俗小说的发行量迅速增长。这些现象</w:t>
      </w:r>
    </w:p>
    <w:p w14:paraId="7516B0BF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lastRenderedPageBreak/>
        <w:t>A</w:t>
      </w:r>
      <w:r>
        <w:rPr>
          <w:lang w:eastAsia="zh-CN"/>
        </w:rPr>
        <w:t>．表明英国已实现全民免费教育</w:t>
      </w:r>
    </w:p>
    <w:p w14:paraId="0287961D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．适应了工业社会发展的需要</w:t>
      </w:r>
    </w:p>
    <w:p w14:paraId="26967A6D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．直接导致了工人运动的兴起</w:t>
      </w:r>
    </w:p>
    <w:p w14:paraId="75E381A9" w14:textId="77777777" w:rsidR="00FB326C" w:rsidRDefault="00000000">
      <w:pPr>
        <w:spacing w:after="20"/>
        <w:ind w:left="312"/>
        <w:rPr>
          <w:lang w:eastAsia="zh-CN"/>
        </w:rPr>
      </w:pPr>
      <w:r>
        <w:rPr>
          <w:lang w:eastAsia="zh-CN"/>
        </w:rPr>
        <w:t>D</w:t>
      </w:r>
      <w:r>
        <w:rPr>
          <w:lang w:eastAsia="zh-CN"/>
        </w:rPr>
        <w:t>．反映出政党政治的成熟完善</w:t>
      </w:r>
    </w:p>
    <w:p w14:paraId="33F22DFA" w14:textId="77777777" w:rsidR="00FB326C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24"/>
          <w:lang w:eastAsia="zh-CN"/>
        </w:rPr>
        <w:t>二、非选择题：本大题共</w:t>
      </w:r>
      <w:r>
        <w:rPr>
          <w:rFonts w:eastAsia="黑体"/>
          <w:b/>
          <w:sz w:val="24"/>
          <w:lang w:eastAsia="zh-CN"/>
        </w:rPr>
        <w:t xml:space="preserve"> 4 </w:t>
      </w:r>
      <w:r>
        <w:rPr>
          <w:rFonts w:eastAsia="黑体"/>
          <w:b/>
          <w:sz w:val="24"/>
          <w:lang w:eastAsia="zh-CN"/>
        </w:rPr>
        <w:t>小题，共</w:t>
      </w:r>
      <w:r>
        <w:rPr>
          <w:rFonts w:eastAsia="黑体"/>
          <w:b/>
          <w:sz w:val="24"/>
          <w:lang w:eastAsia="zh-CN"/>
        </w:rPr>
        <w:t xml:space="preserve"> 52 </w:t>
      </w:r>
      <w:r>
        <w:rPr>
          <w:rFonts w:eastAsia="黑体"/>
          <w:b/>
          <w:sz w:val="24"/>
          <w:lang w:eastAsia="zh-CN"/>
        </w:rPr>
        <w:t>分。</w:t>
      </w:r>
    </w:p>
    <w:p w14:paraId="6CDA93C7" w14:textId="77777777" w:rsidR="00FB326C" w:rsidRDefault="00000000">
      <w:pPr>
        <w:spacing w:before="200" w:after="80"/>
        <w:rPr>
          <w:lang w:eastAsia="zh-CN"/>
        </w:rPr>
      </w:pPr>
      <w:r>
        <w:rPr>
          <w:rFonts w:eastAsia="黑体"/>
          <w:b/>
          <w:sz w:val="23"/>
          <w:lang w:eastAsia="zh-CN"/>
        </w:rPr>
        <w:t>17</w:t>
      </w:r>
      <w:r>
        <w:rPr>
          <w:rFonts w:eastAsia="黑体"/>
          <w:b/>
          <w:sz w:val="23"/>
          <w:lang w:eastAsia="zh-CN"/>
        </w:rPr>
        <w:t>．阅读材料，完成下列要求。（</w:t>
      </w:r>
      <w:r>
        <w:rPr>
          <w:rFonts w:eastAsia="黑体"/>
          <w:b/>
          <w:sz w:val="23"/>
          <w:lang w:eastAsia="zh-CN"/>
        </w:rPr>
        <w:t xml:space="preserve">14 </w:t>
      </w:r>
      <w:r>
        <w:rPr>
          <w:rFonts w:eastAsia="黑体"/>
          <w:b/>
          <w:sz w:val="23"/>
          <w:lang w:eastAsia="zh-CN"/>
        </w:rPr>
        <w:t>分）</w:t>
      </w:r>
    </w:p>
    <w:p w14:paraId="18642FD5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材料一　唐初，京师长安的粮食多依赖关东漕运。因黄河、汴水水情不同，漕船须中途盘驳，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斗钱运斗米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，损耗甚大。开元年间，裴耀卿主持漕运，改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长运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分段转运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，于汴水入黄河口置河阴仓，在黄河、渭水沿线分设柏崖仓、集津仓、三门仓，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江船不入汴，汴船不入河，河船不入渭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，随宜置仓，节级转运，三年间运米七百万石，省脚钱三十万缗。代宗时，刘晏主持漕政，改官府强制征发丁夫为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和雇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船工，并以盐利收入充作漕运经费，使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人不加调，而运漕益多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568BBFA4" w14:textId="77777777" w:rsidR="00FB326C" w:rsidRDefault="00000000">
      <w:pPr>
        <w:spacing w:after="80"/>
        <w:jc w:val="right"/>
        <w:rPr>
          <w:lang w:eastAsia="zh-CN"/>
        </w:rPr>
      </w:pP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据《旧唐书</w:t>
      </w:r>
      <w:r>
        <w:rPr>
          <w:sz w:val="18"/>
          <w:lang w:eastAsia="zh-CN"/>
        </w:rPr>
        <w:t>·</w:t>
      </w:r>
      <w:r>
        <w:rPr>
          <w:sz w:val="18"/>
          <w:lang w:eastAsia="zh-CN"/>
        </w:rPr>
        <w:t>食货志》《新唐书</w:t>
      </w:r>
      <w:r>
        <w:rPr>
          <w:sz w:val="18"/>
          <w:lang w:eastAsia="zh-CN"/>
        </w:rPr>
        <w:t>·</w:t>
      </w:r>
      <w:r>
        <w:rPr>
          <w:sz w:val="18"/>
          <w:lang w:eastAsia="zh-CN"/>
        </w:rPr>
        <w:t>食货志》整理</w:t>
      </w:r>
    </w:p>
    <w:p w14:paraId="4A43D86F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材料二　明清两代，漕粮每年定额北运四百万石左右，由江苏、浙江、江西、湖广等八省征收，经运河输往京师，沿途设漕运总督、河道总督及众多卫所、闸坝，漕军、运丁、水手数十万人依附其间。道光以后，运河淤塞，漕船减少；咸丰年间，部分省份改征折色（折银代粮）。同治十一年（</w:t>
      </w:r>
      <w:r>
        <w:rPr>
          <w:sz w:val="20"/>
          <w:lang w:eastAsia="zh-CN"/>
        </w:rPr>
        <w:t xml:space="preserve">1872 </w:t>
      </w:r>
      <w:r>
        <w:rPr>
          <w:sz w:val="20"/>
          <w:lang w:eastAsia="zh-CN"/>
        </w:rPr>
        <w:t>年），轮船招商局成立，以海运承接部分漕粮北运。光绪二十七年（</w:t>
      </w:r>
      <w:r>
        <w:rPr>
          <w:sz w:val="20"/>
          <w:lang w:eastAsia="zh-CN"/>
        </w:rPr>
        <w:t xml:space="preserve">1901 </w:t>
      </w:r>
      <w:r>
        <w:rPr>
          <w:sz w:val="20"/>
          <w:lang w:eastAsia="zh-CN"/>
        </w:rPr>
        <w:t>年），清廷下令停止漕运，漕粮一律改折。</w:t>
      </w:r>
    </w:p>
    <w:p w14:paraId="27D2FCB5" w14:textId="77777777" w:rsidR="00FB326C" w:rsidRDefault="00000000">
      <w:pPr>
        <w:spacing w:after="80"/>
        <w:jc w:val="right"/>
        <w:rPr>
          <w:lang w:eastAsia="zh-CN"/>
        </w:rPr>
      </w:pP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据《清史稿</w:t>
      </w:r>
      <w:r>
        <w:rPr>
          <w:sz w:val="18"/>
          <w:lang w:eastAsia="zh-CN"/>
        </w:rPr>
        <w:t>·</w:t>
      </w:r>
      <w:r>
        <w:rPr>
          <w:sz w:val="18"/>
          <w:lang w:eastAsia="zh-CN"/>
        </w:rPr>
        <w:t>食货志》《清实录》整理</w:t>
      </w:r>
    </w:p>
    <w:p w14:paraId="6435722F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（</w:t>
      </w:r>
      <w:r>
        <w:rPr>
          <w:rFonts w:eastAsia="黑体"/>
          <w:b/>
          <w:lang w:eastAsia="zh-CN"/>
        </w:rPr>
        <w:t>1</w:t>
      </w:r>
      <w:r>
        <w:rPr>
          <w:rFonts w:eastAsia="黑体"/>
          <w:b/>
          <w:lang w:eastAsia="zh-CN"/>
        </w:rPr>
        <w:t>）根据材料一，概括唐代漕运改革的主要特点。（</w:t>
      </w:r>
      <w:r>
        <w:rPr>
          <w:rFonts w:eastAsia="黑体"/>
          <w:b/>
          <w:lang w:eastAsia="zh-CN"/>
        </w:rPr>
        <w:t xml:space="preserve">4 </w:t>
      </w:r>
      <w:r>
        <w:rPr>
          <w:rFonts w:eastAsia="黑体"/>
          <w:b/>
          <w:lang w:eastAsia="zh-CN"/>
        </w:rPr>
        <w:t>分）</w:t>
      </w:r>
    </w:p>
    <w:p w14:paraId="716A6B62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（</w:t>
      </w:r>
      <w:r>
        <w:rPr>
          <w:rFonts w:eastAsia="黑体"/>
          <w:b/>
          <w:lang w:eastAsia="zh-CN"/>
        </w:rPr>
        <w:t>2</w:t>
      </w:r>
      <w:r>
        <w:rPr>
          <w:rFonts w:eastAsia="黑体"/>
          <w:b/>
          <w:lang w:eastAsia="zh-CN"/>
        </w:rPr>
        <w:t>）根据材料一、二并结合所学知识，说明漕运制度的演变与国家治理的关系。（</w:t>
      </w:r>
      <w:r>
        <w:rPr>
          <w:rFonts w:eastAsia="黑体"/>
          <w:b/>
          <w:lang w:eastAsia="zh-CN"/>
        </w:rPr>
        <w:t xml:space="preserve">8 </w:t>
      </w:r>
      <w:r>
        <w:rPr>
          <w:rFonts w:eastAsia="黑体"/>
          <w:b/>
          <w:lang w:eastAsia="zh-CN"/>
        </w:rPr>
        <w:t>分）</w:t>
      </w:r>
    </w:p>
    <w:p w14:paraId="1AA6878A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（</w:t>
      </w:r>
      <w:r>
        <w:rPr>
          <w:rFonts w:eastAsia="黑体"/>
          <w:b/>
          <w:lang w:eastAsia="zh-CN"/>
        </w:rPr>
        <w:t>3</w:t>
      </w:r>
      <w:r>
        <w:rPr>
          <w:rFonts w:eastAsia="黑体"/>
          <w:b/>
          <w:lang w:eastAsia="zh-CN"/>
        </w:rPr>
        <w:t>）综合上述材料，谈谈你对运河文化遗产的认识。（</w:t>
      </w:r>
      <w:r>
        <w:rPr>
          <w:rFonts w:eastAsia="黑体"/>
          <w:b/>
          <w:lang w:eastAsia="zh-CN"/>
        </w:rPr>
        <w:t xml:space="preserve">2 </w:t>
      </w:r>
      <w:r>
        <w:rPr>
          <w:rFonts w:eastAsia="黑体"/>
          <w:b/>
          <w:lang w:eastAsia="zh-CN"/>
        </w:rPr>
        <w:t>分）</w:t>
      </w:r>
    </w:p>
    <w:p w14:paraId="01AA7335" w14:textId="77777777" w:rsidR="00FB326C" w:rsidRDefault="00FB326C">
      <w:pPr>
        <w:spacing w:after="0"/>
        <w:rPr>
          <w:lang w:eastAsia="zh-CN"/>
        </w:rPr>
      </w:pPr>
    </w:p>
    <w:p w14:paraId="031262F8" w14:textId="77777777" w:rsidR="00FB326C" w:rsidRDefault="00FB326C">
      <w:pPr>
        <w:spacing w:after="0"/>
        <w:rPr>
          <w:lang w:eastAsia="zh-CN"/>
        </w:rPr>
      </w:pPr>
    </w:p>
    <w:p w14:paraId="736B65BC" w14:textId="77777777" w:rsidR="00FB326C" w:rsidRDefault="00000000">
      <w:pPr>
        <w:spacing w:before="200" w:after="80"/>
        <w:rPr>
          <w:lang w:eastAsia="zh-CN"/>
        </w:rPr>
      </w:pPr>
      <w:r>
        <w:rPr>
          <w:rFonts w:eastAsia="黑体"/>
          <w:b/>
          <w:sz w:val="23"/>
          <w:lang w:eastAsia="zh-CN"/>
        </w:rPr>
        <w:t>18</w:t>
      </w:r>
      <w:r>
        <w:rPr>
          <w:rFonts w:eastAsia="黑体"/>
          <w:b/>
          <w:sz w:val="23"/>
          <w:lang w:eastAsia="zh-CN"/>
        </w:rPr>
        <w:t>．阅读材料，完成下列要求。（</w:t>
      </w:r>
      <w:r>
        <w:rPr>
          <w:rFonts w:eastAsia="黑体"/>
          <w:b/>
          <w:sz w:val="23"/>
          <w:lang w:eastAsia="zh-CN"/>
        </w:rPr>
        <w:t xml:space="preserve">14 </w:t>
      </w:r>
      <w:r>
        <w:rPr>
          <w:rFonts w:eastAsia="黑体"/>
          <w:b/>
          <w:sz w:val="23"/>
          <w:lang w:eastAsia="zh-CN"/>
        </w:rPr>
        <w:t>分）</w:t>
      </w:r>
    </w:p>
    <w:p w14:paraId="7A2AE37C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 xml:space="preserve">材料一　</w:t>
      </w:r>
      <w:r>
        <w:rPr>
          <w:sz w:val="20"/>
          <w:lang w:eastAsia="zh-CN"/>
        </w:rPr>
        <w:t xml:space="preserve">19 </w:t>
      </w:r>
      <w:r>
        <w:rPr>
          <w:sz w:val="20"/>
          <w:lang w:eastAsia="zh-CN"/>
        </w:rPr>
        <w:t>世纪末，面对严重的民族危机，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实业救国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思潮兴起。张謇认为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救国为目前之急</w:t>
      </w:r>
      <w:r>
        <w:rPr>
          <w:sz w:val="20"/>
          <w:lang w:eastAsia="zh-CN"/>
        </w:rPr>
        <w:t>……</w:t>
      </w:r>
      <w:r>
        <w:rPr>
          <w:sz w:val="20"/>
          <w:lang w:eastAsia="zh-CN"/>
        </w:rPr>
        <w:t>譬之树然，教育犹花，海陆军犹果也，而其根本则在实业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，遂于</w:t>
      </w:r>
      <w:r>
        <w:rPr>
          <w:sz w:val="20"/>
          <w:lang w:eastAsia="zh-CN"/>
        </w:rPr>
        <w:t xml:space="preserve"> 1895 </w:t>
      </w:r>
      <w:r>
        <w:rPr>
          <w:sz w:val="20"/>
          <w:lang w:eastAsia="zh-CN"/>
        </w:rPr>
        <w:t>年筹办南通大生纱厂。</w:t>
      </w:r>
      <w:r>
        <w:rPr>
          <w:sz w:val="20"/>
          <w:lang w:eastAsia="zh-CN"/>
        </w:rPr>
        <w:t xml:space="preserve">20 </w:t>
      </w:r>
      <w:r>
        <w:rPr>
          <w:sz w:val="20"/>
          <w:lang w:eastAsia="zh-CN"/>
        </w:rPr>
        <w:t>世纪初，清政府推行新政，颁布《奖励公司章程》《华商办理实业爵赏章程》，一批士绅纷纷投资设厂。</w:t>
      </w:r>
    </w:p>
    <w:p w14:paraId="5A6610E5" w14:textId="77777777" w:rsidR="00FB326C" w:rsidRDefault="00000000">
      <w:pPr>
        <w:spacing w:after="80"/>
        <w:jc w:val="right"/>
        <w:rPr>
          <w:lang w:eastAsia="zh-CN"/>
        </w:rPr>
      </w:pP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据《张季子九录》整理</w:t>
      </w:r>
    </w:p>
    <w:p w14:paraId="18A2FCFB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材料二　天津东亚毛呢纺织有限公司成立于</w:t>
      </w:r>
      <w:r>
        <w:rPr>
          <w:sz w:val="20"/>
          <w:lang w:eastAsia="zh-CN"/>
        </w:rPr>
        <w:t xml:space="preserve"> 1932 </w:t>
      </w:r>
      <w:r>
        <w:rPr>
          <w:sz w:val="20"/>
          <w:lang w:eastAsia="zh-CN"/>
        </w:rPr>
        <w:t>年。创办者宋棐卿提出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国人用国货，国货要国人用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的口号，在公司设立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东亚精神训练班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，编印刊物宣传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抵羊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（抵制洋货），产品远销南洋及欧美；抗战期间，公司辗转重庆、香港、上海等地坚持生产。至</w:t>
      </w:r>
      <w:r>
        <w:rPr>
          <w:sz w:val="20"/>
          <w:lang w:eastAsia="zh-CN"/>
        </w:rPr>
        <w:t xml:space="preserve"> 1937 </w:t>
      </w:r>
      <w:r>
        <w:rPr>
          <w:sz w:val="20"/>
          <w:lang w:eastAsia="zh-CN"/>
        </w:rPr>
        <w:t>年，公司资本已达数百万元，工人千余人。</w:t>
      </w:r>
    </w:p>
    <w:p w14:paraId="3FCFF037" w14:textId="77777777" w:rsidR="00FB326C" w:rsidRDefault="00000000">
      <w:pPr>
        <w:spacing w:after="80"/>
        <w:jc w:val="right"/>
        <w:rPr>
          <w:lang w:eastAsia="zh-CN"/>
        </w:rPr>
      </w:pP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据《东亚毛呢纺织有限公司档案资料》整理</w:t>
      </w:r>
    </w:p>
    <w:p w14:paraId="273F4F50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（</w:t>
      </w:r>
      <w:r>
        <w:rPr>
          <w:rFonts w:eastAsia="黑体"/>
          <w:b/>
          <w:lang w:eastAsia="zh-CN"/>
        </w:rPr>
        <w:t>1</w:t>
      </w:r>
      <w:r>
        <w:rPr>
          <w:rFonts w:eastAsia="黑体"/>
          <w:b/>
          <w:lang w:eastAsia="zh-CN"/>
        </w:rPr>
        <w:t>）根据材料一并结合所学知识，简析</w:t>
      </w:r>
      <w:r>
        <w:rPr>
          <w:rFonts w:eastAsia="黑体"/>
          <w:b/>
          <w:lang w:eastAsia="zh-CN"/>
        </w:rPr>
        <w:t xml:space="preserve"> 19 </w:t>
      </w:r>
      <w:r>
        <w:rPr>
          <w:rFonts w:eastAsia="黑体"/>
          <w:b/>
          <w:lang w:eastAsia="zh-CN"/>
        </w:rPr>
        <w:t>世纪末</w:t>
      </w:r>
      <w:r>
        <w:rPr>
          <w:rFonts w:eastAsia="黑体"/>
          <w:b/>
          <w:lang w:eastAsia="zh-CN"/>
        </w:rPr>
        <w:t xml:space="preserve"> 20 </w:t>
      </w:r>
      <w:r>
        <w:rPr>
          <w:rFonts w:eastAsia="黑体"/>
          <w:b/>
          <w:lang w:eastAsia="zh-CN"/>
        </w:rPr>
        <w:t>世纪初</w:t>
      </w:r>
      <w:r>
        <w:rPr>
          <w:rFonts w:eastAsia="黑体"/>
          <w:b/>
          <w:lang w:eastAsia="zh-CN"/>
        </w:rPr>
        <w:t>“</w:t>
      </w:r>
      <w:r>
        <w:rPr>
          <w:rFonts w:eastAsia="黑体"/>
          <w:b/>
          <w:lang w:eastAsia="zh-CN"/>
        </w:rPr>
        <w:t>实业救国</w:t>
      </w:r>
      <w:r>
        <w:rPr>
          <w:rFonts w:eastAsia="黑体"/>
          <w:b/>
          <w:lang w:eastAsia="zh-CN"/>
        </w:rPr>
        <w:t>”</w:t>
      </w:r>
      <w:r>
        <w:rPr>
          <w:rFonts w:eastAsia="黑体"/>
          <w:b/>
          <w:lang w:eastAsia="zh-CN"/>
        </w:rPr>
        <w:t>思潮兴起的背景。（</w:t>
      </w:r>
      <w:r>
        <w:rPr>
          <w:rFonts w:eastAsia="黑体"/>
          <w:b/>
          <w:lang w:eastAsia="zh-CN"/>
        </w:rPr>
        <w:t xml:space="preserve">6 </w:t>
      </w:r>
      <w:r>
        <w:rPr>
          <w:rFonts w:eastAsia="黑体"/>
          <w:b/>
          <w:lang w:eastAsia="zh-CN"/>
        </w:rPr>
        <w:t>分）</w:t>
      </w:r>
    </w:p>
    <w:p w14:paraId="42D28807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（</w:t>
      </w:r>
      <w:r>
        <w:rPr>
          <w:rFonts w:eastAsia="黑体"/>
          <w:b/>
          <w:lang w:eastAsia="zh-CN"/>
        </w:rPr>
        <w:t>2</w:t>
      </w:r>
      <w:r>
        <w:rPr>
          <w:rFonts w:eastAsia="黑体"/>
          <w:b/>
          <w:lang w:eastAsia="zh-CN"/>
        </w:rPr>
        <w:t>）根据材料一、二，概括近代中国民族工业经营者的共同追求，并结合所学知识加以评价。（</w:t>
      </w:r>
      <w:r>
        <w:rPr>
          <w:rFonts w:eastAsia="黑体"/>
          <w:b/>
          <w:lang w:eastAsia="zh-CN"/>
        </w:rPr>
        <w:t xml:space="preserve">8 </w:t>
      </w:r>
      <w:r>
        <w:rPr>
          <w:rFonts w:eastAsia="黑体"/>
          <w:b/>
          <w:lang w:eastAsia="zh-CN"/>
        </w:rPr>
        <w:t>分）</w:t>
      </w:r>
    </w:p>
    <w:p w14:paraId="21B957D3" w14:textId="77777777" w:rsidR="00FB326C" w:rsidRDefault="00FB326C">
      <w:pPr>
        <w:spacing w:after="0"/>
        <w:rPr>
          <w:lang w:eastAsia="zh-CN"/>
        </w:rPr>
      </w:pPr>
    </w:p>
    <w:p w14:paraId="5E6B06FA" w14:textId="77777777" w:rsidR="00FB326C" w:rsidRDefault="00FB326C">
      <w:pPr>
        <w:spacing w:after="0"/>
        <w:rPr>
          <w:lang w:eastAsia="zh-CN"/>
        </w:rPr>
      </w:pPr>
    </w:p>
    <w:p w14:paraId="4AF7900B" w14:textId="77777777" w:rsidR="00FB326C" w:rsidRDefault="00000000">
      <w:pPr>
        <w:spacing w:before="200" w:after="80"/>
        <w:rPr>
          <w:lang w:eastAsia="zh-CN"/>
        </w:rPr>
      </w:pPr>
      <w:r>
        <w:rPr>
          <w:rFonts w:eastAsia="黑体"/>
          <w:b/>
          <w:sz w:val="23"/>
          <w:lang w:eastAsia="zh-CN"/>
        </w:rPr>
        <w:t>19</w:t>
      </w:r>
      <w:r>
        <w:rPr>
          <w:rFonts w:eastAsia="黑体"/>
          <w:b/>
          <w:sz w:val="23"/>
          <w:lang w:eastAsia="zh-CN"/>
        </w:rPr>
        <w:t>．阅读材料，完成下列要求。（</w:t>
      </w:r>
      <w:r>
        <w:rPr>
          <w:rFonts w:eastAsia="黑体"/>
          <w:b/>
          <w:sz w:val="23"/>
          <w:lang w:eastAsia="zh-CN"/>
        </w:rPr>
        <w:t xml:space="preserve">12 </w:t>
      </w:r>
      <w:r>
        <w:rPr>
          <w:rFonts w:eastAsia="黑体"/>
          <w:b/>
          <w:sz w:val="23"/>
          <w:lang w:eastAsia="zh-CN"/>
        </w:rPr>
        <w:t>分）</w:t>
      </w:r>
    </w:p>
    <w:p w14:paraId="165DCD11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材料　关于工业革命与全球化的关系，学界有不同看法。</w:t>
      </w:r>
    </w:p>
    <w:p w14:paraId="2790BB33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甲：工业革命以机器大生产取代手工劳动，使资本主义生产方式扩展到世界各个角落，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首次开创了世界历史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，全球化是生产力发展的必然结果。</w:t>
      </w:r>
    </w:p>
    <w:p w14:paraId="766A6BF1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乙：工业革命时期的全球化是西方殖民扩张、商品倾销和资本输出的过程，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使未开化和半开化的国家从属于文明的国家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，殖民地半殖民地为此付出了沉重代价。</w:t>
      </w:r>
    </w:p>
    <w:p w14:paraId="6BBBE346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丙：</w:t>
      </w:r>
      <w:r>
        <w:rPr>
          <w:sz w:val="20"/>
          <w:lang w:eastAsia="zh-CN"/>
        </w:rPr>
        <w:t xml:space="preserve">19 </w:t>
      </w:r>
      <w:r>
        <w:rPr>
          <w:sz w:val="20"/>
          <w:lang w:eastAsia="zh-CN"/>
        </w:rPr>
        <w:t>世纪后期以来，频繁爆发的世界经济危机表明，缺少有效协调机制的全球化会给各国带来巨大风险，各国应加强合作与治理。</w:t>
      </w:r>
    </w:p>
    <w:p w14:paraId="220AF5D5" w14:textId="77777777" w:rsidR="00FB326C" w:rsidRDefault="00000000">
      <w:pPr>
        <w:spacing w:after="80"/>
        <w:jc w:val="right"/>
        <w:rPr>
          <w:lang w:eastAsia="zh-CN"/>
        </w:rPr>
      </w:pP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据吴于廑、齐世荣主编《世界史》及《马克思恩格斯文集》相关论述整理</w:t>
      </w:r>
    </w:p>
    <w:p w14:paraId="1985BA88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根据材料并结合所学世界近现代史知识，就工业革命与全球化的关系提出你的观点，并加以论述。（要求：观点明确，史论结合，逻辑清晰，表述成文。</w:t>
      </w:r>
      <w:r>
        <w:rPr>
          <w:rFonts w:eastAsia="黑体"/>
          <w:b/>
          <w:lang w:eastAsia="zh-CN"/>
        </w:rPr>
        <w:t xml:space="preserve">12 </w:t>
      </w:r>
      <w:r>
        <w:rPr>
          <w:rFonts w:eastAsia="黑体"/>
          <w:b/>
          <w:lang w:eastAsia="zh-CN"/>
        </w:rPr>
        <w:t>分）</w:t>
      </w:r>
    </w:p>
    <w:p w14:paraId="3A51B831" w14:textId="77777777" w:rsidR="00FB326C" w:rsidRDefault="00FB326C">
      <w:pPr>
        <w:spacing w:after="0"/>
        <w:rPr>
          <w:lang w:eastAsia="zh-CN"/>
        </w:rPr>
      </w:pPr>
    </w:p>
    <w:p w14:paraId="6C13FFE6" w14:textId="77777777" w:rsidR="00FB326C" w:rsidRDefault="00FB326C">
      <w:pPr>
        <w:spacing w:after="0"/>
        <w:rPr>
          <w:lang w:eastAsia="zh-CN"/>
        </w:rPr>
      </w:pPr>
    </w:p>
    <w:p w14:paraId="564CFB10" w14:textId="77777777" w:rsidR="00FB326C" w:rsidRDefault="00000000">
      <w:pPr>
        <w:spacing w:before="200" w:after="80"/>
        <w:rPr>
          <w:lang w:eastAsia="zh-CN"/>
        </w:rPr>
      </w:pPr>
      <w:r>
        <w:rPr>
          <w:rFonts w:eastAsia="黑体"/>
          <w:b/>
          <w:sz w:val="23"/>
          <w:lang w:eastAsia="zh-CN"/>
        </w:rPr>
        <w:t>20</w:t>
      </w:r>
      <w:r>
        <w:rPr>
          <w:rFonts w:eastAsia="黑体"/>
          <w:b/>
          <w:sz w:val="23"/>
          <w:lang w:eastAsia="zh-CN"/>
        </w:rPr>
        <w:t>．阅读材料，完成下列要求。（</w:t>
      </w:r>
      <w:r>
        <w:rPr>
          <w:rFonts w:eastAsia="黑体"/>
          <w:b/>
          <w:sz w:val="23"/>
          <w:lang w:eastAsia="zh-CN"/>
        </w:rPr>
        <w:t xml:space="preserve">12 </w:t>
      </w:r>
      <w:r>
        <w:rPr>
          <w:rFonts w:eastAsia="黑体"/>
          <w:b/>
          <w:sz w:val="23"/>
          <w:lang w:eastAsia="zh-CN"/>
        </w:rPr>
        <w:t>分）</w:t>
      </w:r>
    </w:p>
    <w:p w14:paraId="62486CDA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>材料　关于中国现代化道路，不同时期有不同的主张。</w:t>
      </w:r>
    </w:p>
    <w:p w14:paraId="0F84D172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 xml:space="preserve">19 </w:t>
      </w:r>
      <w:r>
        <w:rPr>
          <w:sz w:val="20"/>
          <w:lang w:eastAsia="zh-CN"/>
        </w:rPr>
        <w:t>世纪</w:t>
      </w:r>
      <w:r>
        <w:rPr>
          <w:sz w:val="20"/>
          <w:lang w:eastAsia="zh-CN"/>
        </w:rPr>
        <w:t xml:space="preserve"> 60—90 </w:t>
      </w:r>
      <w:r>
        <w:rPr>
          <w:sz w:val="20"/>
          <w:lang w:eastAsia="zh-CN"/>
        </w:rPr>
        <w:t>年代：以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中体西用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为指导，引进西方器物技术。</w:t>
      </w:r>
    </w:p>
    <w:p w14:paraId="7563CB9E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 xml:space="preserve">20 </w:t>
      </w:r>
      <w:r>
        <w:rPr>
          <w:sz w:val="20"/>
          <w:lang w:eastAsia="zh-CN"/>
        </w:rPr>
        <w:t>世纪初：有人主张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全盘西化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，有人主张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以俄为师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10875800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 xml:space="preserve">20 </w:t>
      </w:r>
      <w:r>
        <w:rPr>
          <w:sz w:val="20"/>
          <w:lang w:eastAsia="zh-CN"/>
        </w:rPr>
        <w:t>世纪</w:t>
      </w:r>
      <w:r>
        <w:rPr>
          <w:sz w:val="20"/>
          <w:lang w:eastAsia="zh-CN"/>
        </w:rPr>
        <w:t xml:space="preserve"> 30 </w:t>
      </w:r>
      <w:r>
        <w:rPr>
          <w:sz w:val="20"/>
          <w:lang w:eastAsia="zh-CN"/>
        </w:rPr>
        <w:t>年代：围绕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以农立国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还是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以工立国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展开争论。</w:t>
      </w:r>
    </w:p>
    <w:p w14:paraId="3347A52F" w14:textId="77777777" w:rsidR="00FB326C" w:rsidRDefault="00000000">
      <w:pPr>
        <w:spacing w:before="60" w:after="60" w:line="300" w:lineRule="auto"/>
        <w:ind w:left="482" w:right="227"/>
        <w:rPr>
          <w:lang w:eastAsia="zh-CN"/>
        </w:rPr>
      </w:pPr>
      <w:r>
        <w:rPr>
          <w:sz w:val="20"/>
          <w:lang w:eastAsia="zh-CN"/>
        </w:rPr>
        <w:t xml:space="preserve">1978 </w:t>
      </w:r>
      <w:r>
        <w:rPr>
          <w:sz w:val="20"/>
          <w:lang w:eastAsia="zh-CN"/>
        </w:rPr>
        <w:t>年以来：从农村改革起步，逐步形成中国特色社会主义现代化道路；中共二十大提出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以中国式现代化全面推进中华民族伟大复兴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5E98C3DB" w14:textId="77777777" w:rsidR="00FB326C" w:rsidRDefault="00000000">
      <w:pPr>
        <w:spacing w:after="80"/>
        <w:jc w:val="right"/>
        <w:rPr>
          <w:lang w:eastAsia="zh-CN"/>
        </w:rPr>
      </w:pP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据《毛泽东选集》《邓小平文选》及中共二十大报告等整理</w:t>
      </w:r>
    </w:p>
    <w:p w14:paraId="259E82D9" w14:textId="77777777" w:rsidR="00FB326C" w:rsidRDefault="00000000">
      <w:pPr>
        <w:spacing w:before="60"/>
        <w:rPr>
          <w:lang w:eastAsia="zh-CN"/>
        </w:rPr>
      </w:pPr>
      <w:r>
        <w:rPr>
          <w:rFonts w:eastAsia="黑体"/>
          <w:b/>
          <w:lang w:eastAsia="zh-CN"/>
        </w:rPr>
        <w:t>根据材料并结合中国近现代史知识，围绕</w:t>
      </w:r>
      <w:r>
        <w:rPr>
          <w:rFonts w:eastAsia="黑体"/>
          <w:b/>
          <w:lang w:eastAsia="zh-CN"/>
        </w:rPr>
        <w:t>“</w:t>
      </w:r>
      <w:r>
        <w:rPr>
          <w:rFonts w:eastAsia="黑体"/>
          <w:b/>
          <w:lang w:eastAsia="zh-CN"/>
        </w:rPr>
        <w:t>中国现代化道路的探索</w:t>
      </w:r>
      <w:r>
        <w:rPr>
          <w:rFonts w:eastAsia="黑体"/>
          <w:b/>
          <w:lang w:eastAsia="zh-CN"/>
        </w:rPr>
        <w:t>”</w:t>
      </w:r>
      <w:r>
        <w:rPr>
          <w:rFonts w:eastAsia="黑体"/>
          <w:b/>
          <w:lang w:eastAsia="zh-CN"/>
        </w:rPr>
        <w:t>，自拟一个论题，写一篇历史短文加以论证。（要求：论题明确，史论结合，逻辑清晰，表述成文。</w:t>
      </w:r>
      <w:r>
        <w:rPr>
          <w:rFonts w:eastAsia="黑体"/>
          <w:b/>
          <w:lang w:eastAsia="zh-CN"/>
        </w:rPr>
        <w:t xml:space="preserve">12 </w:t>
      </w:r>
      <w:r>
        <w:rPr>
          <w:rFonts w:eastAsia="黑体"/>
          <w:b/>
          <w:lang w:eastAsia="zh-CN"/>
        </w:rPr>
        <w:t>分）</w:t>
      </w:r>
    </w:p>
    <w:p w14:paraId="4D0E93F3" w14:textId="77777777" w:rsidR="00FB326C" w:rsidRDefault="00FB326C">
      <w:pPr>
        <w:spacing w:after="0"/>
        <w:rPr>
          <w:lang w:eastAsia="zh-CN"/>
        </w:rPr>
      </w:pPr>
    </w:p>
    <w:p w14:paraId="434EB84E" w14:textId="77777777" w:rsidR="00FB326C" w:rsidRDefault="00FB326C">
      <w:pPr>
        <w:spacing w:after="0"/>
        <w:rPr>
          <w:lang w:eastAsia="zh-CN"/>
        </w:rPr>
      </w:pPr>
    </w:p>
    <w:p w14:paraId="3E0158CF" w14:textId="77777777" w:rsidR="00FB326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4B8DA2F" w14:textId="77777777" w:rsidR="00FB326C" w:rsidRDefault="00000000">
      <w:pPr>
        <w:spacing w:after="80" w:line="288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>参考答案、评分标准与试题分析</w:t>
      </w:r>
    </w:p>
    <w:p w14:paraId="529726DF" w14:textId="77777777" w:rsidR="00FB326C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24"/>
          <w:lang w:eastAsia="zh-CN"/>
        </w:rPr>
        <w:t>一、选择题（每小题</w:t>
      </w:r>
      <w:r>
        <w:rPr>
          <w:rFonts w:eastAsia="黑体"/>
          <w:b/>
          <w:sz w:val="24"/>
          <w:lang w:eastAsia="zh-CN"/>
        </w:rPr>
        <w:t xml:space="preserve"> 3 </w:t>
      </w:r>
      <w:r>
        <w:rPr>
          <w:rFonts w:eastAsia="黑体"/>
          <w:b/>
          <w:sz w:val="24"/>
          <w:lang w:eastAsia="zh-CN"/>
        </w:rPr>
        <w:t>分，共</w:t>
      </w:r>
      <w:r>
        <w:rPr>
          <w:rFonts w:eastAsia="黑体"/>
          <w:b/>
          <w:sz w:val="24"/>
          <w:lang w:eastAsia="zh-CN"/>
        </w:rPr>
        <w:t xml:space="preserve"> 48 </w:t>
      </w:r>
      <w:r>
        <w:rPr>
          <w:rFonts w:eastAsia="黑体"/>
          <w:b/>
          <w:sz w:val="24"/>
          <w:lang w:eastAsia="zh-CN"/>
        </w:rPr>
        <w:t>分）</w:t>
      </w:r>
    </w:p>
    <w:p w14:paraId="193E356D" w14:textId="77777777" w:rsidR="00FB326C" w:rsidRDefault="00000000">
      <w:pPr>
        <w:spacing w:before="240" w:after="80"/>
      </w:pPr>
      <w:r>
        <w:rPr>
          <w:rFonts w:eastAsia="黑体"/>
          <w:b/>
          <w:sz w:val="24"/>
        </w:rPr>
        <w:t>二、选择题简析</w:t>
      </w:r>
    </w:p>
    <w:p w14:paraId="486C8E73" w14:textId="77777777" w:rsidR="00FB326C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24"/>
          <w:lang w:eastAsia="zh-CN"/>
        </w:rPr>
        <w:t>三、非选择题评分标准</w:t>
      </w:r>
    </w:p>
    <w:p w14:paraId="07A1B583" w14:textId="77777777" w:rsidR="00FB326C" w:rsidRDefault="00000000">
      <w:pPr>
        <w:spacing w:before="120"/>
        <w:rPr>
          <w:lang w:eastAsia="zh-CN"/>
        </w:rPr>
      </w:pPr>
      <w:r>
        <w:rPr>
          <w:rFonts w:eastAsia="黑体"/>
          <w:b/>
          <w:lang w:eastAsia="zh-CN"/>
        </w:rPr>
        <w:t>17</w:t>
      </w:r>
      <w:r>
        <w:rPr>
          <w:rFonts w:eastAsia="黑体"/>
          <w:b/>
          <w:lang w:eastAsia="zh-CN"/>
        </w:rPr>
        <w:t>．（</w:t>
      </w:r>
      <w:r>
        <w:rPr>
          <w:rFonts w:eastAsia="黑体"/>
          <w:b/>
          <w:lang w:eastAsia="zh-CN"/>
        </w:rPr>
        <w:t xml:space="preserve">14 </w:t>
      </w:r>
      <w:r>
        <w:rPr>
          <w:rFonts w:eastAsia="黑体"/>
          <w:b/>
          <w:lang w:eastAsia="zh-CN"/>
        </w:rPr>
        <w:t>分）</w:t>
      </w:r>
    </w:p>
    <w:p w14:paraId="61BD0CFF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（</w:t>
      </w:r>
      <w:r>
        <w:rPr>
          <w:sz w:val="20"/>
          <w:lang w:eastAsia="zh-CN"/>
        </w:rPr>
        <w:t>1</w:t>
      </w:r>
      <w:r>
        <w:rPr>
          <w:sz w:val="20"/>
          <w:lang w:eastAsia="zh-CN"/>
        </w:rPr>
        <w:t>）特点（每点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分，任答两点得</w:t>
      </w:r>
      <w:r>
        <w:rPr>
          <w:sz w:val="20"/>
          <w:lang w:eastAsia="zh-CN"/>
        </w:rPr>
        <w:t xml:space="preserve"> 4 </w:t>
      </w:r>
      <w:r>
        <w:rPr>
          <w:sz w:val="20"/>
          <w:lang w:eastAsia="zh-CN"/>
        </w:rPr>
        <w:t>分）：</w:t>
      </w:r>
      <w:r>
        <w:rPr>
          <w:sz w:val="20"/>
          <w:lang w:eastAsia="zh-CN"/>
        </w:rPr>
        <w:t>①</w:t>
      </w:r>
      <w:r>
        <w:rPr>
          <w:sz w:val="20"/>
          <w:lang w:eastAsia="zh-CN"/>
        </w:rPr>
        <w:t>改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长运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分段转运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，沿河分段设仓，节级转运；</w:t>
      </w:r>
      <w:r>
        <w:rPr>
          <w:sz w:val="20"/>
          <w:lang w:eastAsia="zh-CN"/>
        </w:rPr>
        <w:t>②</w:t>
      </w:r>
      <w:r>
        <w:rPr>
          <w:sz w:val="20"/>
          <w:lang w:eastAsia="zh-CN"/>
        </w:rPr>
        <w:t>因地制宜，使不同河段使用不同船只，减少盘驳损耗；</w:t>
      </w:r>
      <w:r>
        <w:rPr>
          <w:sz w:val="20"/>
          <w:lang w:eastAsia="zh-CN"/>
        </w:rPr>
        <w:t>③</w:t>
      </w:r>
      <w:r>
        <w:rPr>
          <w:sz w:val="20"/>
          <w:lang w:eastAsia="zh-CN"/>
        </w:rPr>
        <w:t>由强制征发丁夫改为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和雇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船工，一定程度上减轻了民众差役负担；</w:t>
      </w:r>
      <w:r>
        <w:rPr>
          <w:sz w:val="20"/>
          <w:lang w:eastAsia="zh-CN"/>
        </w:rPr>
        <w:t>④</w:t>
      </w:r>
      <w:r>
        <w:rPr>
          <w:sz w:val="20"/>
          <w:lang w:eastAsia="zh-CN"/>
        </w:rPr>
        <w:t>以盐利等专项收入充作漕运经费，保障运输稳定；</w:t>
      </w:r>
      <w:r>
        <w:rPr>
          <w:sz w:val="20"/>
          <w:lang w:eastAsia="zh-CN"/>
        </w:rPr>
        <w:t>⑤</w:t>
      </w:r>
      <w:r>
        <w:rPr>
          <w:sz w:val="20"/>
          <w:lang w:eastAsia="zh-CN"/>
        </w:rPr>
        <w:t>注重降低成本、提高运输效率。</w:t>
      </w:r>
    </w:p>
    <w:p w14:paraId="2CA88B7F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（</w:t>
      </w:r>
      <w:r>
        <w:rPr>
          <w:sz w:val="20"/>
          <w:lang w:eastAsia="zh-CN"/>
        </w:rPr>
        <w:t>2</w:t>
      </w:r>
      <w:r>
        <w:rPr>
          <w:sz w:val="20"/>
          <w:lang w:eastAsia="zh-CN"/>
        </w:rPr>
        <w:t>）关系（每点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分，答出四点得</w:t>
      </w:r>
      <w:r>
        <w:rPr>
          <w:sz w:val="20"/>
          <w:lang w:eastAsia="zh-CN"/>
        </w:rPr>
        <w:t xml:space="preserve"> 8 </w:t>
      </w:r>
      <w:r>
        <w:rPr>
          <w:sz w:val="20"/>
          <w:lang w:eastAsia="zh-CN"/>
        </w:rPr>
        <w:t>分，言之成理即可）：</w:t>
      </w:r>
      <w:r>
        <w:rPr>
          <w:sz w:val="20"/>
          <w:lang w:eastAsia="zh-CN"/>
        </w:rPr>
        <w:t>①</w:t>
      </w:r>
      <w:r>
        <w:rPr>
          <w:sz w:val="20"/>
          <w:lang w:eastAsia="zh-CN"/>
        </w:rPr>
        <w:t>漕运是国家获取财政物资、保障京师供给的重要手段，其兴衰反映国家治理能力的高低；</w:t>
      </w:r>
      <w:r>
        <w:rPr>
          <w:sz w:val="20"/>
          <w:lang w:eastAsia="zh-CN"/>
        </w:rPr>
        <w:t>②</w:t>
      </w:r>
      <w:r>
        <w:rPr>
          <w:sz w:val="20"/>
          <w:lang w:eastAsia="zh-CN"/>
        </w:rPr>
        <w:t>漕运组织需要中央统一调度、地方协同配合，推动了交通、水利等基础设施的修建与管理制度的完善；</w:t>
      </w:r>
      <w:r>
        <w:rPr>
          <w:sz w:val="20"/>
          <w:lang w:eastAsia="zh-CN"/>
        </w:rPr>
        <w:t>③</w:t>
      </w:r>
      <w:r>
        <w:rPr>
          <w:sz w:val="20"/>
          <w:lang w:eastAsia="zh-CN"/>
        </w:rPr>
        <w:t>漕运制度因时调整（如唐代分段转运、清代改征折色与海运、最终停漕改折），体现国家根据社会经济条件变化调整治理方式；</w:t>
      </w:r>
      <w:r>
        <w:rPr>
          <w:sz w:val="20"/>
          <w:lang w:eastAsia="zh-CN"/>
        </w:rPr>
        <w:t>④</w:t>
      </w:r>
      <w:r>
        <w:rPr>
          <w:sz w:val="20"/>
          <w:lang w:eastAsia="zh-CN"/>
        </w:rPr>
        <w:t>漕运长期运行也带来机构臃肿、吏治腐败、民众负担沉重等问题，说明制度设计须兼顾效率与民生；</w:t>
      </w:r>
      <w:r>
        <w:rPr>
          <w:sz w:val="20"/>
          <w:lang w:eastAsia="zh-CN"/>
        </w:rPr>
        <w:t>⑤</w:t>
      </w:r>
      <w:r>
        <w:rPr>
          <w:sz w:val="20"/>
          <w:lang w:eastAsia="zh-CN"/>
        </w:rPr>
        <w:t>近代轮船、铁路等新式交通兴起后，漕运退出历史舞台，说明国家治理方式随时代进步而变革。</w:t>
      </w:r>
    </w:p>
    <w:p w14:paraId="58FC6073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（</w:t>
      </w:r>
      <w:r>
        <w:rPr>
          <w:sz w:val="20"/>
          <w:lang w:eastAsia="zh-CN"/>
        </w:rPr>
        <w:t>3</w:t>
      </w:r>
      <w:r>
        <w:rPr>
          <w:sz w:val="20"/>
          <w:lang w:eastAsia="zh-CN"/>
        </w:rPr>
        <w:t>）认识（</w:t>
      </w:r>
      <w:r>
        <w:rPr>
          <w:sz w:val="20"/>
          <w:lang w:eastAsia="zh-CN"/>
        </w:rPr>
        <w:t xml:space="preserve">2 </w:t>
      </w:r>
      <w:r>
        <w:rPr>
          <w:sz w:val="20"/>
          <w:lang w:eastAsia="zh-CN"/>
        </w:rPr>
        <w:t>分，任答一点即可）：大运河是古代中国重要的交通命脉，承载着工程技术、经济交流和文学艺术等多重历史信息；保护与合理利用运河文化遗产，有助于传承中华优秀传统文化、促进区域协调发展，增强文化自信。</w:t>
      </w:r>
    </w:p>
    <w:p w14:paraId="650D0965" w14:textId="77777777" w:rsidR="00FB326C" w:rsidRDefault="00000000">
      <w:pPr>
        <w:spacing w:before="160"/>
        <w:rPr>
          <w:lang w:eastAsia="zh-CN"/>
        </w:rPr>
      </w:pPr>
      <w:r>
        <w:rPr>
          <w:rFonts w:eastAsia="黑体"/>
          <w:b/>
          <w:lang w:eastAsia="zh-CN"/>
        </w:rPr>
        <w:t>18</w:t>
      </w:r>
      <w:r>
        <w:rPr>
          <w:rFonts w:eastAsia="黑体"/>
          <w:b/>
          <w:lang w:eastAsia="zh-CN"/>
        </w:rPr>
        <w:t>．（</w:t>
      </w:r>
      <w:r>
        <w:rPr>
          <w:rFonts w:eastAsia="黑体"/>
          <w:b/>
          <w:lang w:eastAsia="zh-CN"/>
        </w:rPr>
        <w:t xml:space="preserve">14 </w:t>
      </w:r>
      <w:r>
        <w:rPr>
          <w:rFonts w:eastAsia="黑体"/>
          <w:b/>
          <w:lang w:eastAsia="zh-CN"/>
        </w:rPr>
        <w:t>分）</w:t>
      </w:r>
    </w:p>
    <w:p w14:paraId="402E5DEE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（</w:t>
      </w:r>
      <w:r>
        <w:rPr>
          <w:sz w:val="20"/>
          <w:lang w:eastAsia="zh-CN"/>
        </w:rPr>
        <w:t>1</w:t>
      </w:r>
      <w:r>
        <w:rPr>
          <w:sz w:val="20"/>
          <w:lang w:eastAsia="zh-CN"/>
        </w:rPr>
        <w:t>）背景（每点</w:t>
      </w:r>
      <w:r>
        <w:rPr>
          <w:sz w:val="20"/>
          <w:lang w:eastAsia="zh-CN"/>
        </w:rPr>
        <w:t xml:space="preserve"> 2 </w:t>
      </w:r>
      <w:r>
        <w:rPr>
          <w:sz w:val="20"/>
          <w:lang w:eastAsia="zh-CN"/>
        </w:rPr>
        <w:t>分，答出三点得</w:t>
      </w:r>
      <w:r>
        <w:rPr>
          <w:sz w:val="20"/>
          <w:lang w:eastAsia="zh-CN"/>
        </w:rPr>
        <w:t xml:space="preserve"> 6 </w:t>
      </w:r>
      <w:r>
        <w:rPr>
          <w:sz w:val="20"/>
          <w:lang w:eastAsia="zh-CN"/>
        </w:rPr>
        <w:t>分）：</w:t>
      </w:r>
      <w:r>
        <w:rPr>
          <w:sz w:val="20"/>
          <w:lang w:eastAsia="zh-CN"/>
        </w:rPr>
        <w:t>①</w:t>
      </w:r>
      <w:r>
        <w:rPr>
          <w:sz w:val="20"/>
          <w:lang w:eastAsia="zh-CN"/>
        </w:rPr>
        <w:t>甲午中日战争后民族危机空前严重，救亡图存成为时代主题；</w:t>
      </w:r>
      <w:r>
        <w:rPr>
          <w:sz w:val="20"/>
          <w:lang w:eastAsia="zh-CN"/>
        </w:rPr>
        <w:t>②</w:t>
      </w:r>
      <w:r>
        <w:rPr>
          <w:sz w:val="20"/>
          <w:lang w:eastAsia="zh-CN"/>
        </w:rPr>
        <w:t>列强加紧资本输出，争夺路矿利权，刺激了国人自办实业的愿望；</w:t>
      </w:r>
      <w:r>
        <w:rPr>
          <w:sz w:val="20"/>
          <w:lang w:eastAsia="zh-CN"/>
        </w:rPr>
        <w:t>③</w:t>
      </w:r>
      <w:r>
        <w:rPr>
          <w:sz w:val="20"/>
          <w:lang w:eastAsia="zh-CN"/>
        </w:rPr>
        <w:t>清政府放宽对民间设厂的限制并推行新政、奖励实业；</w:t>
      </w:r>
      <w:r>
        <w:rPr>
          <w:sz w:val="20"/>
          <w:lang w:eastAsia="zh-CN"/>
        </w:rPr>
        <w:t>④</w:t>
      </w:r>
      <w:r>
        <w:rPr>
          <w:sz w:val="20"/>
          <w:lang w:eastAsia="zh-CN"/>
        </w:rPr>
        <w:t>西方近代工业文明和实业思想的传播，民族资产阶级力量有所壮大。</w:t>
      </w:r>
    </w:p>
    <w:p w14:paraId="4DD63F10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（</w:t>
      </w:r>
      <w:r>
        <w:rPr>
          <w:sz w:val="20"/>
          <w:lang w:eastAsia="zh-CN"/>
        </w:rPr>
        <w:t>2</w:t>
      </w:r>
      <w:r>
        <w:rPr>
          <w:sz w:val="20"/>
          <w:lang w:eastAsia="zh-CN"/>
        </w:rPr>
        <w:t>）共同追求（</w:t>
      </w:r>
      <w:r>
        <w:rPr>
          <w:sz w:val="20"/>
          <w:lang w:eastAsia="zh-CN"/>
        </w:rPr>
        <w:t xml:space="preserve">4 </w:t>
      </w:r>
      <w:r>
        <w:rPr>
          <w:sz w:val="20"/>
          <w:lang w:eastAsia="zh-CN"/>
        </w:rPr>
        <w:t>分）：以兴办实业为救国途径，主张抵制外国经济侵略，发展本国民族工业，实现国家富强与民族独立（答出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实业救国</w:t>
      </w:r>
      <w:r>
        <w:rPr>
          <w:sz w:val="20"/>
          <w:lang w:eastAsia="zh-CN"/>
        </w:rPr>
        <w:t>”“</w:t>
      </w:r>
      <w:r>
        <w:rPr>
          <w:sz w:val="20"/>
          <w:lang w:eastAsia="zh-CN"/>
        </w:rPr>
        <w:t>抵制洋货、提倡国货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等得</w:t>
      </w:r>
      <w:r>
        <w:rPr>
          <w:sz w:val="20"/>
          <w:lang w:eastAsia="zh-CN"/>
        </w:rPr>
        <w:t xml:space="preserve"> 4 </w:t>
      </w:r>
      <w:r>
        <w:rPr>
          <w:sz w:val="20"/>
          <w:lang w:eastAsia="zh-CN"/>
        </w:rPr>
        <w:t>分）。评价（</w:t>
      </w:r>
      <w:r>
        <w:rPr>
          <w:sz w:val="20"/>
          <w:lang w:eastAsia="zh-CN"/>
        </w:rPr>
        <w:t xml:space="preserve">4 </w:t>
      </w:r>
      <w:r>
        <w:rPr>
          <w:sz w:val="20"/>
          <w:lang w:eastAsia="zh-CN"/>
        </w:rPr>
        <w:t>分）：</w:t>
      </w:r>
      <w:r>
        <w:rPr>
          <w:sz w:val="20"/>
          <w:lang w:eastAsia="zh-CN"/>
        </w:rPr>
        <w:t>①</w:t>
      </w:r>
      <w:r>
        <w:rPr>
          <w:sz w:val="20"/>
          <w:lang w:eastAsia="zh-CN"/>
        </w:rPr>
        <w:t>反映了近代中国先进人士要求改变落后面貌、挽救民族危亡的爱国精神，推动了民族工业的发展，在一定程度上抵制了外国资本主义的经济侵略；</w:t>
      </w:r>
      <w:r>
        <w:rPr>
          <w:sz w:val="20"/>
          <w:lang w:eastAsia="zh-CN"/>
        </w:rPr>
        <w:t>②</w:t>
      </w:r>
      <w:r>
        <w:rPr>
          <w:sz w:val="20"/>
          <w:lang w:eastAsia="zh-CN"/>
        </w:rPr>
        <w:t>在半殖民地半封建的社会条件下，民族工业受外国资本主义和本国封建势力的双重压迫，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实业救国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不可能从根本上改变中国的命运，只有实现民族独立，才能为国家富强创造前提。</w:t>
      </w:r>
    </w:p>
    <w:p w14:paraId="2F3E2D38" w14:textId="77777777" w:rsidR="00FB326C" w:rsidRDefault="00000000">
      <w:pPr>
        <w:spacing w:before="160"/>
        <w:rPr>
          <w:lang w:eastAsia="zh-CN"/>
        </w:rPr>
      </w:pPr>
      <w:r>
        <w:rPr>
          <w:rFonts w:eastAsia="黑体"/>
          <w:b/>
          <w:lang w:eastAsia="zh-CN"/>
        </w:rPr>
        <w:t>19</w:t>
      </w:r>
      <w:r>
        <w:rPr>
          <w:rFonts w:eastAsia="黑体"/>
          <w:b/>
          <w:lang w:eastAsia="zh-CN"/>
        </w:rPr>
        <w:t>．（</w:t>
      </w:r>
      <w:r>
        <w:rPr>
          <w:rFonts w:eastAsia="黑体"/>
          <w:b/>
          <w:lang w:eastAsia="zh-CN"/>
        </w:rPr>
        <w:t xml:space="preserve">12 </w:t>
      </w:r>
      <w:r>
        <w:rPr>
          <w:rFonts w:eastAsia="黑体"/>
          <w:b/>
          <w:lang w:eastAsia="zh-CN"/>
        </w:rPr>
        <w:t>分）评分标准</w:t>
      </w:r>
    </w:p>
    <w:p w14:paraId="7F59801A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一等（</w:t>
      </w:r>
      <w:r>
        <w:rPr>
          <w:sz w:val="20"/>
          <w:lang w:eastAsia="zh-CN"/>
        </w:rPr>
        <w:t xml:space="preserve">10—12 </w:t>
      </w:r>
      <w:r>
        <w:rPr>
          <w:sz w:val="20"/>
          <w:lang w:eastAsia="zh-CN"/>
        </w:rPr>
        <w:t>分）：观点明确，能辩证分析工业革命与全球化的关系，史实准确、论证充分，逻辑严密，表述成文。二等（</w:t>
      </w:r>
      <w:r>
        <w:rPr>
          <w:sz w:val="20"/>
          <w:lang w:eastAsia="zh-CN"/>
        </w:rPr>
        <w:t xml:space="preserve">7—9 </w:t>
      </w:r>
      <w:r>
        <w:rPr>
          <w:sz w:val="20"/>
          <w:lang w:eastAsia="zh-CN"/>
        </w:rPr>
        <w:t>分）：观点较明确，能结合史实论述，逻辑较清楚。三等（</w:t>
      </w:r>
      <w:r>
        <w:rPr>
          <w:sz w:val="20"/>
          <w:lang w:eastAsia="zh-CN"/>
        </w:rPr>
        <w:t xml:space="preserve">4—6 </w:t>
      </w:r>
      <w:r>
        <w:rPr>
          <w:sz w:val="20"/>
          <w:lang w:eastAsia="zh-CN"/>
        </w:rPr>
        <w:t>分）：观点基本明确，史实较少，论述不充分。四等（</w:t>
      </w:r>
      <w:r>
        <w:rPr>
          <w:sz w:val="20"/>
          <w:lang w:eastAsia="zh-CN"/>
        </w:rPr>
        <w:t xml:space="preserve">0—3 </w:t>
      </w:r>
      <w:r>
        <w:rPr>
          <w:sz w:val="20"/>
          <w:lang w:eastAsia="zh-CN"/>
        </w:rPr>
        <w:t>分）：观点不明确或无论证。</w:t>
      </w:r>
    </w:p>
    <w:p w14:paraId="27945F95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示例：观点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工业革命推动了全球化的深入发展，但近代全球化伴随着不平等，需要加强国际协调。论述：</w:t>
      </w:r>
      <w:r>
        <w:rPr>
          <w:sz w:val="20"/>
          <w:lang w:eastAsia="zh-CN"/>
        </w:rPr>
        <w:t xml:space="preserve">18 </w:t>
      </w:r>
      <w:r>
        <w:rPr>
          <w:sz w:val="20"/>
          <w:lang w:eastAsia="zh-CN"/>
        </w:rPr>
        <w:t>世纪后期，蒸汽机的改良和工厂制度的建立使工业生产能力大幅提高，火车、轮船和电报缩短了世界各地的距离，资本主义世界市场初步形成；</w:t>
      </w:r>
      <w:r>
        <w:rPr>
          <w:sz w:val="20"/>
          <w:lang w:eastAsia="zh-CN"/>
        </w:rPr>
        <w:t xml:space="preserve">19 </w:t>
      </w:r>
      <w:r>
        <w:rPr>
          <w:sz w:val="20"/>
          <w:lang w:eastAsia="zh-CN"/>
        </w:rPr>
        <w:t>世纪末</w:t>
      </w:r>
      <w:r>
        <w:rPr>
          <w:sz w:val="20"/>
          <w:lang w:eastAsia="zh-CN"/>
        </w:rPr>
        <w:t xml:space="preserve"> 20 </w:t>
      </w:r>
      <w:r>
        <w:rPr>
          <w:sz w:val="20"/>
          <w:lang w:eastAsia="zh-CN"/>
        </w:rPr>
        <w:t>世纪初，第二次工业革命使电力、内燃机广泛应用，垄断组织推动资本输出和殖民扩张，世界市场最终形成，全球化程度大大提高。但这一时期的全球化建立在殖民扩张基础上，亚非拉地区被卷入资本主义世界体系，成为西方的原料产地和商品市场，社会经济发展受到严重阻</w:t>
      </w:r>
      <w:r>
        <w:rPr>
          <w:sz w:val="20"/>
          <w:lang w:eastAsia="zh-CN"/>
        </w:rPr>
        <w:lastRenderedPageBreak/>
        <w:t>碍。同时，缺乏协调机制的全球化加剧了经济危机，</w:t>
      </w:r>
      <w:r>
        <w:rPr>
          <w:sz w:val="20"/>
          <w:lang w:eastAsia="zh-CN"/>
        </w:rPr>
        <w:t xml:space="preserve">1929—1933 </w:t>
      </w:r>
      <w:r>
        <w:rPr>
          <w:sz w:val="20"/>
          <w:lang w:eastAsia="zh-CN"/>
        </w:rPr>
        <w:t>年世界经济危机波及全球，各国以邻为壑的关税战和政策使危机进一步加深；二战后关税与贸易总协定、世界贸易组织等机制的建立，推动全球化朝着更加有序的方向发展。结论：全球化是生产力发展的必然趋势，各国应在平等互利的基础上加强合作与全球治理，共享发展成果，推动构建人类命运共同体。（</w:t>
      </w:r>
      <w:r>
        <w:rPr>
          <w:sz w:val="20"/>
          <w:lang w:eastAsia="zh-CN"/>
        </w:rPr>
        <w:t xml:space="preserve">12 </w:t>
      </w:r>
      <w:r>
        <w:rPr>
          <w:sz w:val="20"/>
          <w:lang w:eastAsia="zh-CN"/>
        </w:rPr>
        <w:t>分）</w:t>
      </w:r>
    </w:p>
    <w:p w14:paraId="02238D9B" w14:textId="77777777" w:rsidR="00FB326C" w:rsidRDefault="00000000">
      <w:pPr>
        <w:spacing w:before="160"/>
        <w:rPr>
          <w:lang w:eastAsia="zh-CN"/>
        </w:rPr>
      </w:pPr>
      <w:r>
        <w:rPr>
          <w:rFonts w:eastAsia="黑体"/>
          <w:b/>
          <w:lang w:eastAsia="zh-CN"/>
        </w:rPr>
        <w:t>20</w:t>
      </w:r>
      <w:r>
        <w:rPr>
          <w:rFonts w:eastAsia="黑体"/>
          <w:b/>
          <w:lang w:eastAsia="zh-CN"/>
        </w:rPr>
        <w:t>．（</w:t>
      </w:r>
      <w:r>
        <w:rPr>
          <w:rFonts w:eastAsia="黑体"/>
          <w:b/>
          <w:lang w:eastAsia="zh-CN"/>
        </w:rPr>
        <w:t xml:space="preserve">12 </w:t>
      </w:r>
      <w:r>
        <w:rPr>
          <w:rFonts w:eastAsia="黑体"/>
          <w:b/>
          <w:lang w:eastAsia="zh-CN"/>
        </w:rPr>
        <w:t>分）评分标准</w:t>
      </w:r>
    </w:p>
    <w:p w14:paraId="28FC28CF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一等（</w:t>
      </w:r>
      <w:r>
        <w:rPr>
          <w:sz w:val="20"/>
          <w:lang w:eastAsia="zh-CN"/>
        </w:rPr>
        <w:t xml:space="preserve">10—12 </w:t>
      </w:r>
      <w:r>
        <w:rPr>
          <w:sz w:val="20"/>
          <w:lang w:eastAsia="zh-CN"/>
        </w:rPr>
        <w:t>分）：论题明确，能围绕中国近现代史的核心史实展开论证，史论结合，逻辑严密，表述成文。二等（</w:t>
      </w:r>
      <w:r>
        <w:rPr>
          <w:sz w:val="20"/>
          <w:lang w:eastAsia="zh-CN"/>
        </w:rPr>
        <w:t xml:space="preserve">7—9 </w:t>
      </w:r>
      <w:r>
        <w:rPr>
          <w:sz w:val="20"/>
          <w:lang w:eastAsia="zh-CN"/>
        </w:rPr>
        <w:t>分）：论题较明确，史实较准确，论证较充分。三等（</w:t>
      </w:r>
      <w:r>
        <w:rPr>
          <w:sz w:val="20"/>
          <w:lang w:eastAsia="zh-CN"/>
        </w:rPr>
        <w:t xml:space="preserve">4—6 </w:t>
      </w:r>
      <w:r>
        <w:rPr>
          <w:sz w:val="20"/>
          <w:lang w:eastAsia="zh-CN"/>
        </w:rPr>
        <w:t>分）：有论题但史实单薄，论述不充分。四等（</w:t>
      </w:r>
      <w:r>
        <w:rPr>
          <w:sz w:val="20"/>
          <w:lang w:eastAsia="zh-CN"/>
        </w:rPr>
        <w:t xml:space="preserve">0—3 </w:t>
      </w:r>
      <w:r>
        <w:rPr>
          <w:sz w:val="20"/>
          <w:lang w:eastAsia="zh-CN"/>
        </w:rPr>
        <w:t>分）：无明确论题或抄袭材料。</w:t>
      </w:r>
    </w:p>
    <w:p w14:paraId="6CB65B33" w14:textId="77777777" w:rsidR="00FB326C" w:rsidRDefault="00000000">
      <w:pPr>
        <w:rPr>
          <w:lang w:eastAsia="zh-CN"/>
        </w:rPr>
      </w:pPr>
      <w:r>
        <w:rPr>
          <w:sz w:val="20"/>
          <w:lang w:eastAsia="zh-CN"/>
        </w:rPr>
        <w:t>示例：论题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中国现代化道路是在不断探索中形成的，必须立足本国国情。论证：</w:t>
      </w:r>
      <w:r>
        <w:rPr>
          <w:sz w:val="20"/>
          <w:lang w:eastAsia="zh-CN"/>
        </w:rPr>
        <w:t xml:space="preserve">19 </w:t>
      </w:r>
      <w:r>
        <w:rPr>
          <w:sz w:val="20"/>
          <w:lang w:eastAsia="zh-CN"/>
        </w:rPr>
        <w:t>世纪</w:t>
      </w:r>
      <w:r>
        <w:rPr>
          <w:sz w:val="20"/>
          <w:lang w:eastAsia="zh-CN"/>
        </w:rPr>
        <w:t xml:space="preserve"> 60 </w:t>
      </w:r>
      <w:r>
        <w:rPr>
          <w:sz w:val="20"/>
          <w:lang w:eastAsia="zh-CN"/>
        </w:rPr>
        <w:t>年代至</w:t>
      </w:r>
      <w:r>
        <w:rPr>
          <w:sz w:val="20"/>
          <w:lang w:eastAsia="zh-CN"/>
        </w:rPr>
        <w:t xml:space="preserve"> 90 </w:t>
      </w:r>
      <w:r>
        <w:rPr>
          <w:sz w:val="20"/>
          <w:lang w:eastAsia="zh-CN"/>
        </w:rPr>
        <w:t>年代，洋务派以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中体西用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为指导创办近代军事、民用工业，引进西方器物技术，开启了中国近代化的第一步，但由于未能触动封建制度，甲午战败宣告其破产。戊戌变法和辛亥革命分别尝试君主立宪与民主共和制度，虽推动了中国政治近代化，却未能改变中国半殖民地半封建的社会性质。中国共产党把马克思主义基本原理同中国具体实际相结合，开辟了农村包围城市、武装夺取政权的革命道路；新中国成立后，通过社会主义改造确立社会主义基本制度；</w:t>
      </w:r>
      <w:r>
        <w:rPr>
          <w:sz w:val="20"/>
          <w:lang w:eastAsia="zh-CN"/>
        </w:rPr>
        <w:t xml:space="preserve">1978 </w:t>
      </w:r>
      <w:r>
        <w:rPr>
          <w:sz w:val="20"/>
          <w:lang w:eastAsia="zh-CN"/>
        </w:rPr>
        <w:t>年后，以农村改革为突破口，逐步建立社会主义市场经济体制，走出中国特色社会主义道路，取得了举世瞩目的成就。结论：现代化没有固定模式，必须从本国国情出发，坚持独立自主，在继承和创新中推进；中国式现代化为发展中国家走向现代化提供了新的选择。（</w:t>
      </w:r>
      <w:r>
        <w:rPr>
          <w:sz w:val="20"/>
          <w:lang w:eastAsia="zh-CN"/>
        </w:rPr>
        <w:t xml:space="preserve">12 </w:t>
      </w:r>
      <w:r>
        <w:rPr>
          <w:sz w:val="20"/>
          <w:lang w:eastAsia="zh-CN"/>
        </w:rPr>
        <w:t>分）</w:t>
      </w:r>
    </w:p>
    <w:p w14:paraId="2AD5A7BE" w14:textId="77777777" w:rsidR="00FB326C" w:rsidRDefault="00000000">
      <w:pPr>
        <w:spacing w:before="120"/>
      </w:pPr>
      <w:r>
        <w:rPr>
          <w:sz w:val="20"/>
          <w:lang w:eastAsia="zh-CN"/>
        </w:rPr>
        <w:t>（说明：非选择题答案只要言之成理、符合史实，均可酌情给分；对同一问题的不同表述，应按其要点给分。</w:t>
      </w:r>
      <w:r>
        <w:rPr>
          <w:sz w:val="20"/>
        </w:rPr>
        <w:t>）</w:t>
      </w:r>
    </w:p>
    <w:p w14:paraId="6190F35F" w14:textId="77777777" w:rsidR="00FB326C" w:rsidRDefault="00000000">
      <w:pPr>
        <w:spacing w:before="240" w:after="80"/>
      </w:pPr>
      <w:r>
        <w:rPr>
          <w:rFonts w:eastAsia="黑体"/>
          <w:b/>
          <w:sz w:val="24"/>
        </w:rPr>
        <w:t>附：命题双向细目表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406"/>
        <w:gridCol w:w="2405"/>
        <w:gridCol w:w="2406"/>
      </w:tblGrid>
      <w:tr w:rsidR="00FB326C" w14:paraId="3C4EAFB3" w14:textId="77777777">
        <w:trPr>
          <w:jc w:val="center"/>
        </w:trPr>
        <w:tc>
          <w:tcPr>
            <w:tcW w:w="2408" w:type="dxa"/>
          </w:tcPr>
          <w:p w14:paraId="10D56B11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考查板块</w:t>
            </w:r>
          </w:p>
        </w:tc>
        <w:tc>
          <w:tcPr>
            <w:tcW w:w="2408" w:type="dxa"/>
          </w:tcPr>
          <w:p w14:paraId="66791FB3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题号</w:t>
            </w:r>
          </w:p>
        </w:tc>
        <w:tc>
          <w:tcPr>
            <w:tcW w:w="2408" w:type="dxa"/>
          </w:tcPr>
          <w:p w14:paraId="4FC1FC87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分值</w:t>
            </w:r>
          </w:p>
        </w:tc>
        <w:tc>
          <w:tcPr>
            <w:tcW w:w="2408" w:type="dxa"/>
          </w:tcPr>
          <w:p w14:paraId="6001B376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主要能力要求</w:t>
            </w:r>
          </w:p>
        </w:tc>
      </w:tr>
      <w:tr w:rsidR="00FB326C" w14:paraId="4837849F" w14:textId="77777777">
        <w:trPr>
          <w:jc w:val="center"/>
        </w:trPr>
        <w:tc>
          <w:tcPr>
            <w:tcW w:w="2408" w:type="dxa"/>
          </w:tcPr>
          <w:p w14:paraId="31B74D34" w14:textId="77777777" w:rsidR="00FB326C" w:rsidRDefault="00000000">
            <w:pPr>
              <w:jc w:val="center"/>
            </w:pPr>
            <w:r>
              <w:rPr>
                <w:sz w:val="19"/>
              </w:rPr>
              <w:t>中国古代史</w:t>
            </w:r>
          </w:p>
        </w:tc>
        <w:tc>
          <w:tcPr>
            <w:tcW w:w="2408" w:type="dxa"/>
          </w:tcPr>
          <w:p w14:paraId="6019A24C" w14:textId="77777777" w:rsidR="00FB326C" w:rsidRDefault="00000000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17</w:t>
            </w:r>
          </w:p>
        </w:tc>
        <w:tc>
          <w:tcPr>
            <w:tcW w:w="2408" w:type="dxa"/>
          </w:tcPr>
          <w:p w14:paraId="527438B7" w14:textId="77777777" w:rsidR="00FB326C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2408" w:type="dxa"/>
          </w:tcPr>
          <w:p w14:paraId="4FB0AF07" w14:textId="77777777" w:rsidR="00FB326C" w:rsidRDefault="00000000">
            <w:pPr>
              <w:jc w:val="center"/>
            </w:pPr>
            <w:r>
              <w:rPr>
                <w:sz w:val="19"/>
              </w:rPr>
              <w:t>史料实证、历史解释</w:t>
            </w:r>
          </w:p>
        </w:tc>
      </w:tr>
      <w:tr w:rsidR="00FB326C" w14:paraId="446280B3" w14:textId="77777777">
        <w:trPr>
          <w:jc w:val="center"/>
        </w:trPr>
        <w:tc>
          <w:tcPr>
            <w:tcW w:w="2408" w:type="dxa"/>
          </w:tcPr>
          <w:p w14:paraId="14E7A2E1" w14:textId="77777777" w:rsidR="00FB326C" w:rsidRDefault="00000000">
            <w:pPr>
              <w:jc w:val="center"/>
            </w:pPr>
            <w:r>
              <w:rPr>
                <w:sz w:val="19"/>
              </w:rPr>
              <w:t>中国近代史</w:t>
            </w:r>
          </w:p>
        </w:tc>
        <w:tc>
          <w:tcPr>
            <w:tcW w:w="2408" w:type="dxa"/>
          </w:tcPr>
          <w:p w14:paraId="1560406C" w14:textId="77777777" w:rsidR="00FB326C" w:rsidRDefault="00000000">
            <w:pPr>
              <w:jc w:val="center"/>
            </w:pPr>
            <w:r>
              <w:rPr>
                <w:sz w:val="19"/>
              </w:rPr>
              <w:t>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20</w:t>
            </w:r>
          </w:p>
        </w:tc>
        <w:tc>
          <w:tcPr>
            <w:tcW w:w="2408" w:type="dxa"/>
          </w:tcPr>
          <w:p w14:paraId="289428EE" w14:textId="77777777" w:rsidR="00FB326C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2408" w:type="dxa"/>
          </w:tcPr>
          <w:p w14:paraId="56F3070E" w14:textId="77777777" w:rsidR="00FB326C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时空观念、家国情怀、历史解释</w:t>
            </w:r>
          </w:p>
        </w:tc>
      </w:tr>
      <w:tr w:rsidR="00FB326C" w14:paraId="3BE240F4" w14:textId="77777777">
        <w:trPr>
          <w:jc w:val="center"/>
        </w:trPr>
        <w:tc>
          <w:tcPr>
            <w:tcW w:w="2408" w:type="dxa"/>
          </w:tcPr>
          <w:p w14:paraId="11F019FD" w14:textId="77777777" w:rsidR="00FB326C" w:rsidRDefault="00000000">
            <w:pPr>
              <w:jc w:val="center"/>
            </w:pPr>
            <w:r>
              <w:rPr>
                <w:sz w:val="19"/>
              </w:rPr>
              <w:t>中国现代史</w:t>
            </w:r>
          </w:p>
        </w:tc>
        <w:tc>
          <w:tcPr>
            <w:tcW w:w="2408" w:type="dxa"/>
          </w:tcPr>
          <w:p w14:paraId="4321B2E9" w14:textId="77777777" w:rsidR="00FB326C" w:rsidRDefault="00000000">
            <w:pPr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2408" w:type="dxa"/>
          </w:tcPr>
          <w:p w14:paraId="7ED970BA" w14:textId="77777777" w:rsidR="00FB326C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408" w:type="dxa"/>
          </w:tcPr>
          <w:p w14:paraId="76C698D6" w14:textId="77777777" w:rsidR="00FB326C" w:rsidRDefault="00000000">
            <w:pPr>
              <w:jc w:val="center"/>
            </w:pPr>
            <w:r>
              <w:rPr>
                <w:sz w:val="19"/>
              </w:rPr>
              <w:t>史料实证、历史解释</w:t>
            </w:r>
          </w:p>
        </w:tc>
      </w:tr>
      <w:tr w:rsidR="00FB326C" w14:paraId="23E27093" w14:textId="77777777">
        <w:trPr>
          <w:jc w:val="center"/>
        </w:trPr>
        <w:tc>
          <w:tcPr>
            <w:tcW w:w="2408" w:type="dxa"/>
          </w:tcPr>
          <w:p w14:paraId="71E2AA2D" w14:textId="77777777" w:rsidR="00FB326C" w:rsidRDefault="00000000">
            <w:pPr>
              <w:jc w:val="center"/>
            </w:pPr>
            <w:r>
              <w:rPr>
                <w:sz w:val="19"/>
              </w:rPr>
              <w:t>世界古代史</w:t>
            </w:r>
          </w:p>
        </w:tc>
        <w:tc>
          <w:tcPr>
            <w:tcW w:w="2408" w:type="dxa"/>
          </w:tcPr>
          <w:p w14:paraId="1FA782E0" w14:textId="77777777" w:rsidR="00FB326C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2408" w:type="dxa"/>
          </w:tcPr>
          <w:p w14:paraId="78548F08" w14:textId="77777777" w:rsidR="00FB326C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408" w:type="dxa"/>
          </w:tcPr>
          <w:p w14:paraId="5F0026EE" w14:textId="77777777" w:rsidR="00FB326C" w:rsidRDefault="00000000">
            <w:pPr>
              <w:jc w:val="center"/>
            </w:pPr>
            <w:r>
              <w:rPr>
                <w:sz w:val="19"/>
              </w:rPr>
              <w:t>唯物史观、历史解释</w:t>
            </w:r>
          </w:p>
        </w:tc>
      </w:tr>
      <w:tr w:rsidR="00FB326C" w14:paraId="090A4892" w14:textId="77777777">
        <w:trPr>
          <w:jc w:val="center"/>
        </w:trPr>
        <w:tc>
          <w:tcPr>
            <w:tcW w:w="2408" w:type="dxa"/>
          </w:tcPr>
          <w:p w14:paraId="41057166" w14:textId="77777777" w:rsidR="00FB326C" w:rsidRDefault="00000000">
            <w:pPr>
              <w:jc w:val="center"/>
            </w:pPr>
            <w:r>
              <w:rPr>
                <w:sz w:val="19"/>
              </w:rPr>
              <w:t>世界近现代史</w:t>
            </w:r>
          </w:p>
        </w:tc>
        <w:tc>
          <w:tcPr>
            <w:tcW w:w="2408" w:type="dxa"/>
          </w:tcPr>
          <w:p w14:paraId="08DC202A" w14:textId="77777777" w:rsidR="00FB326C" w:rsidRDefault="00000000">
            <w:pPr>
              <w:jc w:val="center"/>
            </w:pPr>
            <w:r>
              <w:rPr>
                <w:sz w:val="19"/>
              </w:rPr>
              <w:t>15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19</w:t>
            </w:r>
          </w:p>
        </w:tc>
        <w:tc>
          <w:tcPr>
            <w:tcW w:w="2408" w:type="dxa"/>
          </w:tcPr>
          <w:p w14:paraId="7FCA9105" w14:textId="77777777" w:rsidR="00FB326C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2408" w:type="dxa"/>
          </w:tcPr>
          <w:p w14:paraId="192A5BA3" w14:textId="77777777" w:rsidR="00FB326C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时空观念、唯物史观、历史解释</w:t>
            </w:r>
          </w:p>
        </w:tc>
      </w:tr>
      <w:tr w:rsidR="00FB326C" w14:paraId="76BCE844" w14:textId="77777777">
        <w:trPr>
          <w:jc w:val="center"/>
        </w:trPr>
        <w:tc>
          <w:tcPr>
            <w:tcW w:w="2408" w:type="dxa"/>
          </w:tcPr>
          <w:p w14:paraId="6A8EC009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合计</w:t>
            </w:r>
          </w:p>
        </w:tc>
        <w:tc>
          <w:tcPr>
            <w:tcW w:w="2408" w:type="dxa"/>
          </w:tcPr>
          <w:p w14:paraId="0169FF8D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 xml:space="preserve">20 </w:t>
            </w:r>
            <w:r>
              <w:rPr>
                <w:rFonts w:eastAsia="黑体"/>
                <w:b/>
                <w:sz w:val="19"/>
              </w:rPr>
              <w:t>题</w:t>
            </w:r>
          </w:p>
        </w:tc>
        <w:tc>
          <w:tcPr>
            <w:tcW w:w="2408" w:type="dxa"/>
          </w:tcPr>
          <w:p w14:paraId="5A7D7560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100</w:t>
            </w:r>
          </w:p>
        </w:tc>
        <w:tc>
          <w:tcPr>
            <w:tcW w:w="2408" w:type="dxa"/>
          </w:tcPr>
          <w:p w14:paraId="1A0CC3B6" w14:textId="77777777" w:rsidR="00FB326C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—</w:t>
            </w:r>
          </w:p>
        </w:tc>
      </w:tr>
    </w:tbl>
    <w:p w14:paraId="48278006" w14:textId="77777777" w:rsidR="001565A1" w:rsidRDefault="001565A1"/>
    <w:sectPr w:rsidR="001565A1" w:rsidSect="00034616">
      <w:pgSz w:w="12240" w:h="15840"/>
      <w:pgMar w:top="1134" w:right="130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B522" w14:textId="77777777" w:rsidR="001565A1" w:rsidRDefault="001565A1" w:rsidP="002134DE">
      <w:pPr>
        <w:spacing w:after="0" w:line="240" w:lineRule="auto"/>
      </w:pPr>
      <w:r>
        <w:separator/>
      </w:r>
    </w:p>
  </w:endnote>
  <w:endnote w:type="continuationSeparator" w:id="0">
    <w:p w14:paraId="133C7F38" w14:textId="77777777" w:rsidR="001565A1" w:rsidRDefault="001565A1" w:rsidP="00213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B002" w14:textId="77777777" w:rsidR="001565A1" w:rsidRDefault="001565A1" w:rsidP="002134DE">
      <w:pPr>
        <w:spacing w:after="0" w:line="240" w:lineRule="auto"/>
      </w:pPr>
      <w:r>
        <w:separator/>
      </w:r>
    </w:p>
  </w:footnote>
  <w:footnote w:type="continuationSeparator" w:id="0">
    <w:p w14:paraId="50718721" w14:textId="77777777" w:rsidR="001565A1" w:rsidRDefault="001565A1" w:rsidP="00213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053031">
    <w:abstractNumId w:val="8"/>
  </w:num>
  <w:num w:numId="2" w16cid:durableId="1180781832">
    <w:abstractNumId w:val="6"/>
  </w:num>
  <w:num w:numId="3" w16cid:durableId="1420366596">
    <w:abstractNumId w:val="5"/>
  </w:num>
  <w:num w:numId="4" w16cid:durableId="458764455">
    <w:abstractNumId w:val="4"/>
  </w:num>
  <w:num w:numId="5" w16cid:durableId="1341740994">
    <w:abstractNumId w:val="7"/>
  </w:num>
  <w:num w:numId="6" w16cid:durableId="1080298524">
    <w:abstractNumId w:val="3"/>
  </w:num>
  <w:num w:numId="7" w16cid:durableId="548686559">
    <w:abstractNumId w:val="2"/>
  </w:num>
  <w:num w:numId="8" w16cid:durableId="1633099246">
    <w:abstractNumId w:val="1"/>
  </w:num>
  <w:num w:numId="9" w16cid:durableId="208260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5A1"/>
    <w:rsid w:val="002134DE"/>
    <w:rsid w:val="0029639D"/>
    <w:rsid w:val="002A5AC3"/>
    <w:rsid w:val="00326F90"/>
    <w:rsid w:val="00647098"/>
    <w:rsid w:val="00AA1D8D"/>
    <w:rsid w:val="00B47730"/>
    <w:rsid w:val="00CB0664"/>
    <w:rsid w:val="00FB32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F22B64"/>
  <w14:defaultImageDpi w14:val="300"/>
  <w15:docId w15:val="{B7FBDDB4-59E5-4E20-9AFB-DAC40F18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312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MH 马</cp:lastModifiedBy>
  <cp:revision>3</cp:revision>
  <dcterms:created xsi:type="dcterms:W3CDTF">2026-10-15T14:20:00Z</dcterms:created>
  <dcterms:modified xsi:type="dcterms:W3CDTF">2026-10-15T14:21:00Z</dcterms:modified>
  <cp:category/>
</cp:coreProperties>
</file>