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📖</w:t>
      </w:r>
      <w:r>
        <w:rPr>
          <w:b/>
        </w:rPr>
        <w:t xml:space="preserve"> </w:t>
      </w:r>
      <w:r>
        <w:rPr>
          <w:b/>
        </w:rPr>
        <w:t xml:space="preserve">MTH2008</w:t>
      </w:r>
      <w:r>
        <w:t xml:space="preserve"> </w:t>
      </w:r>
      <w:r>
        <w:t xml:space="preserve">Scientific</w:t>
      </w:r>
      <w:r>
        <w:t xml:space="preserve"> </w:t>
      </w:r>
      <w:r>
        <w:t xml:space="preserve">Computing</w:t>
      </w:r>
      <w:r>
        <w:t xml:space="preserve"> </w:t>
      </w:r>
      <w:r>
        <w:t xml:space="preserve">Logbook</w:t>
      </w:r>
    </w:p>
    <w:p>
      <w:pPr>
        <w:pStyle w:val="Author"/>
      </w:pP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Lincoln</w:t>
      </w:r>
    </w:p>
    <w:p>
      <w:pPr>
        <w:pStyle w:val="Date"/>
      </w:pPr>
      <w:r>
        <w:t xml:space="preserve">Semester</w:t>
      </w:r>
      <w:r>
        <w:t xml:space="preserve"> </w:t>
      </w:r>
      <w:r>
        <w:t xml:space="preserve">A,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 confirm that this logbook is entirely my own work and that all references and quotations, from both primary and secondary sources, have been fully identified and properly acknowledged.</w:t>
      </w:r>
      <w:r>
        <w:rPr>
          <w:i/>
        </w:rPr>
        <w:t xml:space="preserve">”</w:t>
      </w:r>
      <w:r>
        <w:t xml:space="preserve"> </w:t>
      </w:r>
      <w:r>
        <w:t xml:space="preserve">- William Fayers (27378661).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table-of-contents"/>
      <w:r>
        <w:t xml:space="preserve">📚 Table of Contents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Disclaimer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hyperlink w:anchor="week-1-2024-09-30-to-2024-10-07">
              <w:r>
                <w:rPr>
                  <w:rStyle w:val="Hyperlink"/>
                  <w:b/>
                </w:rPr>
                <w:t xml:space="preserve">Week 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2024-09-30 to 2024-10-07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1.1</w:t>
            </w:r>
            <w:r>
              <w:t xml:space="preserve"> </w:t>
            </w:r>
            <w:hyperlink w:anchor="Xb89ce6d1a6124e64438ec769250e11898fdb7c8">
              <w:r>
                <w:rPr>
                  <w:rStyle w:val="Hyperlink"/>
                </w:rPr>
                <w:t xml:space="preserve">Basic Use: Using Cout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1.2</w:t>
            </w:r>
            <w:r>
              <w:t xml:space="preserve"> </w:t>
            </w:r>
            <w:hyperlink w:anchor="X90d7fec927fc106387b5bc45f4fe15e61222486">
              <w:r>
                <w:rPr>
                  <w:rStyle w:val="Hyperlink"/>
                </w:rPr>
                <w:t xml:space="preserve">Basic Use: Special Characters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1.3</w:t>
            </w:r>
            <w:r>
              <w:t xml:space="preserve"> </w:t>
            </w:r>
            <w:hyperlink w:anchor="X513aadec52417a0d6d94e8b70085749ff91c678">
              <w:r>
                <w:rPr>
                  <w:rStyle w:val="Hyperlink"/>
                </w:rPr>
                <w:t xml:space="preserve">Basic Use: Pascals Triangle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1.4</w:t>
            </w:r>
            <w:r>
              <w:rPr>
                <w:i/>
              </w:rPr>
              <w:t xml:space="preserve"> </w:t>
            </w:r>
            <w:hyperlink w:anchor="Xa6d2b7ec843fb9c553b8ba8476c4ac39384de65">
              <w:r>
                <w:rPr>
                  <w:rStyle w:val="Hyperlink"/>
                  <w:i/>
                </w:rPr>
                <w:t xml:space="preserve">Pascal Triangle: Extended Project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r>
        <w:br w:type="page"/>
      </w:r>
    </w:p>
    <w:p>
      <w:pPr>
        <w:pStyle w:val="Heading2"/>
      </w:pPr>
      <w:bookmarkStart w:id="21" w:name="week-1-2024-09-30-to-2024-10-07"/>
      <w:r>
        <w:rPr>
          <w:b/>
        </w:rPr>
        <w:t xml:space="preserve">Week 1</w:t>
      </w:r>
      <w:r>
        <w:t xml:space="preserve"> </w:t>
      </w:r>
      <w:r>
        <w:t xml:space="preserve">– 2024-09-30 to 2024-10-07</w:t>
      </w:r>
      <w:bookmarkEnd w:id="21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In the lab session this week we focused on outputting to a data stream and handling special characters. In order to output to a data stream, I learned we use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declare console output and insert data into this with the insertion operator,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 </w:t>
      </w:r>
      <w:r>
        <w:t xml:space="preserve">- this differs from Python’s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function, but is essentially how it works. This is because C++ is a lower level language, just above assembly code, and is thus more lightweight and efficient, e.g. you don’t need input/output capabilities with all programs, as not all programs need a command-line interface, hence we include the line</w:t>
      </w:r>
      <w:r>
        <w:t xml:space="preserve"> </w:t>
      </w:r>
      <w:r>
        <w:rPr>
          <w:rStyle w:val="VerbatimChar"/>
        </w:rPr>
        <w:t xml:space="preserve">#include &lt;iostream&gt;</w:t>
      </w:r>
      <w:r>
        <w:t xml:space="preserve">to access these stream commands.</w:t>
      </w:r>
    </w:p>
    <w:p>
      <w:pPr>
        <w:pStyle w:val="BodyText"/>
      </w:pPr>
      <w:r>
        <w:t xml:space="preserve">Additionally, we explored special characters (</w:t>
      </w:r>
      <w:r>
        <w:rPr>
          <w:rStyle w:val="VerbatimChar"/>
        </w:rPr>
        <w:t xml:space="preserve">\n</w:t>
      </w:r>
      <w:r>
        <w:t xml:space="preserve">,</w:t>
      </w:r>
      <w:r>
        <w:t xml:space="preserve"> </w:t>
      </w:r>
      <w:r>
        <w:rPr>
          <w:rStyle w:val="VerbatimChar"/>
        </w:rPr>
        <w:t xml:space="preserve">\a</w:t>
      </w:r>
      <w:r>
        <w:t xml:space="preserve">,</w:t>
      </w:r>
      <w:r>
        <w:t xml:space="preserve"> </w:t>
      </w:r>
      <w:r>
        <w:rPr>
          <w:rStyle w:val="VerbatimChar"/>
        </w:rPr>
        <w:t xml:space="preserve">\b</w:t>
      </w:r>
      <w:r>
        <w:t xml:space="preserve">,</w:t>
      </w:r>
      <w:r>
        <w:t xml:space="preserve"> </w:t>
      </w:r>
      <w:r>
        <w:rPr>
          <w:rStyle w:val="VerbatimChar"/>
        </w:rPr>
        <w:t xml:space="preserve">\f</w:t>
      </w:r>
      <w:r>
        <w:t xml:space="preserve">,</w:t>
      </w:r>
      <w:r>
        <w:t xml:space="preserve"> </w:t>
      </w:r>
      <w:r>
        <w:rPr>
          <w:rStyle w:val="VerbatimChar"/>
        </w:rPr>
        <w:t xml:space="preserve">\r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\t</w:t>
      </w:r>
      <w:r>
        <w:t xml:space="preserve">), escape sequences (</w:t>
      </w:r>
      <w:r>
        <w:rPr>
          <w:rStyle w:val="VerbatimChar"/>
        </w:rPr>
        <w:t xml:space="preserve">\\</w:t>
      </w:r>
      <w:r>
        <w:t xml:space="preserve">,</w:t>
      </w:r>
      <w:r>
        <w:t xml:space="preserve"> </w:t>
      </w:r>
      <w:r>
        <w:rPr>
          <w:rStyle w:val="VerbatimChar"/>
        </w:rPr>
        <w:t xml:space="preserve">\'</w:t>
      </w:r>
      <w:r>
        <w:t xml:space="preserve">,</w:t>
      </w:r>
      <w:r>
        <w:t xml:space="preserve"> </w:t>
      </w:r>
      <w:r>
        <w:rPr>
          <w:rStyle w:val="VerbatimChar"/>
        </w:rPr>
        <w:t xml:space="preserve">\"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\?</w:t>
      </w:r>
      <w:r>
        <w:t xml:space="preserve">), and the line terminator (</w:t>
      </w:r>
      <w:r>
        <w:rPr>
          <w:rStyle w:val="VerbatimChar"/>
        </w:rPr>
        <w:t xml:space="preserve">endl</w:t>
      </w:r>
      <w:r>
        <w:t xml:space="preserve">). The special characters and escape sequences are similar to those used in Python, but the line terminator was completely new for me. Functionally, it seems to act the same as a newline character, but works by ending the data stream started by</w:t>
      </w:r>
      <w:r>
        <w:t xml:space="preserve"> </w:t>
      </w:r>
      <w:r>
        <w:rPr>
          <w:rStyle w:val="VerbatimChar"/>
        </w:rPr>
        <w:t xml:space="preserve">cout</w:t>
      </w:r>
      <w:r>
        <w:t xml:space="preserve">.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I learned everything pretty quickly, making parallels with Python quite often. It’s been really fun learning a completely new, more low-level language and deepening my understanding of programming in general. I did some extra work outside of my lab session, too, which definitely helped me reinforce any new knowledge and understand C++ even quicker.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There aren’t any official solutions right now, so I’ll write this next week if they get released.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In my extra work this week, I’ve extended the concepts used to make Pascal’s triangle by changing the logic to a more loop-based system so that I can use render any number of rows. I also tried an alternative to using the tab characters,</w:t>
      </w:r>
      <w:r>
        <w:t xml:space="preserve"> </w:t>
      </w:r>
      <w:r>
        <w:rPr>
          <w:rStyle w:val="VerbatimChar"/>
        </w:rPr>
        <w:t xml:space="preserve">setd::setw</w:t>
      </w:r>
      <w:r>
        <w:t xml:space="preserve">. Not only this, but I decided to take this number of rows as a user input with</w:t>
      </w:r>
      <w:r>
        <w:t xml:space="preserve"> </w:t>
      </w:r>
      <w:r>
        <w:rPr>
          <w:rStyle w:val="VerbatimChar"/>
        </w:rPr>
        <w:t xml:space="preserve">std::cin</w:t>
      </w:r>
      <w:r>
        <w:t xml:space="preserve"> </w:t>
      </w:r>
      <w:r>
        <w:t xml:space="preserve">and validated the input, throwing an exception if invalid.</w:t>
      </w:r>
    </w:p>
    <w:p>
      <w:pPr>
        <w:pStyle w:val="BodyText"/>
      </w:pPr>
      <w:r>
        <w:t xml:space="preserve">I also researched C++ best practices and styling guidelines, referencing documents like Google Style Guides and Doxygen. The main points are learned from this were: consistent comment style (I opted for /* and /**), function return rationale (i.e. when to use</w:t>
      </w:r>
      <w:r>
        <w:t xml:space="preserve"> </w:t>
      </w:r>
      <w:r>
        <w:rPr>
          <w:rStyle w:val="VerbatimChar"/>
        </w:rPr>
        <w:t xml:space="preserve">void</w:t>
      </w:r>
      <w:r>
        <w:t xml:space="preserve">), explicitly returning 0 in a main function (to tell the console it ran correctly), docstring placement (before a function, contrasting with Python), and function declaration (placing the opening curly bracket on the same line).</w:t>
      </w:r>
    </w:p>
    <w:p>
      <w:pPr>
        <w:pStyle w:val="BodyText"/>
      </w:pPr>
      <w:r>
        <w:t xml:space="preserve">Finally, with the project I already explained, I explored functions, for loops, conditional statements, exception handling, and some basic libraries:</w:t>
      </w:r>
      <w:r>
        <w:t xml:space="preserve"> </w:t>
      </w:r>
      <w:r>
        <w:rPr>
          <w:rStyle w:val="VerbatimChar"/>
        </w:rPr>
        <w:t xml:space="preserve">cmath</w:t>
      </w:r>
      <w:r>
        <w:t xml:space="preserve">,</w:t>
      </w:r>
      <w:r>
        <w:t xml:space="preserve"> </w:t>
      </w:r>
      <w:r>
        <w:rPr>
          <w:rStyle w:val="VerbatimChar"/>
        </w:rPr>
        <w:t xml:space="preserve">stdexcept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iomanip</w:t>
      </w:r>
      <w:r>
        <w:t xml:space="preserve">.</w:t>
      </w:r>
    </w:p>
    <w:p>
      <w:pPr>
        <w:pStyle w:val="BodyText"/>
      </w:pPr>
      <w:r>
        <w:rPr>
          <w:b/>
        </w:rPr>
        <w:t xml:space="preserve">Lesson Review Question Answers</w:t>
      </w:r>
    </w:p>
    <w:p>
      <w:pPr>
        <w:numPr>
          <w:ilvl w:val="0"/>
          <w:numId w:val="1001"/>
        </w:numPr>
        <w:pStyle w:val="Compact"/>
      </w:pPr>
      <w:r>
        <w:t xml:space="preserve">Facilitates complex simulations; differs by enabling exploration beyond physical limits.</w:t>
      </w:r>
    </w:p>
    <w:p>
      <w:pPr>
        <w:numPr>
          <w:ilvl w:val="0"/>
          <w:numId w:val="1001"/>
        </w:numPr>
        <w:pStyle w:val="Compact"/>
      </w:pPr>
      <w:r>
        <w:t xml:space="preserve">Climate modeling, drug discovery, astrophysics simulations.</w:t>
      </w:r>
    </w:p>
    <w:p>
      <w:pPr>
        <w:numPr>
          <w:ilvl w:val="0"/>
          <w:numId w:val="1001"/>
        </w:numPr>
        <w:pStyle w:val="Compact"/>
      </w:pPr>
      <w:r>
        <w:t xml:space="preserve">First computer-assisted proof; raises questions about proof validity.</w:t>
      </w:r>
    </w:p>
    <w:p>
      <w:pPr>
        <w:numPr>
          <w:ilvl w:val="0"/>
          <w:numId w:val="1001"/>
        </w:numPr>
        <w:pStyle w:val="Compact"/>
      </w:pPr>
      <w:r>
        <w:t xml:space="preserve">Cost/feasibility issues; safety concerns.</w:t>
      </w:r>
    </w:p>
    <w:p>
      <w:pPr>
        <w:numPr>
          <w:ilvl w:val="0"/>
          <w:numId w:val="1001"/>
        </w:numPr>
        <w:pStyle w:val="Compact"/>
      </w:pPr>
      <w:r>
        <w:t xml:space="preserve">From serial to parallel computing; enhances computational power for complex problems.</w:t>
      </w:r>
    </w:p>
    <w:p>
      <w:pPr>
        <w:numPr>
          <w:ilvl w:val="0"/>
          <w:numId w:val="1001"/>
        </w:numPr>
        <w:pStyle w:val="Compact"/>
      </w:pPr>
      <w:r>
        <w:t xml:space="preserve">Serial: sequential processing; Parallel: simultaneous processing.</w:t>
      </w:r>
    </w:p>
    <w:p>
      <w:pPr>
        <w:numPr>
          <w:ilvl w:val="0"/>
          <w:numId w:val="1001"/>
        </w:numPr>
        <w:pStyle w:val="Compact"/>
      </w:pPr>
      <w:r>
        <w:t xml:space="preserve">Physical limits in miniaturization; heat dissipation, quantum effects.</w:t>
      </w:r>
    </w:p>
    <w:p>
      <w:pPr>
        <w:numPr>
          <w:ilvl w:val="0"/>
          <w:numId w:val="1001"/>
        </w:numPr>
        <w:pStyle w:val="Compact"/>
      </w:pPr>
      <w:r>
        <w:t xml:space="preserve">FLOPS: Floating Point Operations Per Second; measures computational performance.</w:t>
      </w:r>
    </w:p>
    <w:p>
      <w:pPr>
        <w:numPr>
          <w:ilvl w:val="0"/>
          <w:numId w:val="1001"/>
        </w:numPr>
        <w:pStyle w:val="Compact"/>
      </w:pPr>
      <w:r>
        <w:t xml:space="preserve">Binary: two digits (0, 1); used for electronic circuitry efficiency.</w:t>
      </w:r>
    </w:p>
    <w:p>
      <w:pPr>
        <w:numPr>
          <w:ilvl w:val="0"/>
          <w:numId w:val="1001"/>
        </w:numPr>
        <w:pStyle w:val="Compact"/>
      </w:pPr>
      <w:r>
        <w:t xml:space="preserve">Encapsulation, inheritance, polymorphism.</w:t>
      </w:r>
    </w:p>
    <w:p>
      <w:pPr>
        <w:pStyle w:val="FirstParagraph"/>
      </w:pPr>
      <w:r>
        <w:t xml:space="preserve">Multiple choice: BCCBCCBBBA</w:t>
      </w:r>
    </w:p>
    <w:p>
      <w:pPr>
        <w:pStyle w:val="Heading3"/>
      </w:pPr>
      <w:bookmarkStart w:id="22" w:name="basic-use-using-cout"/>
      <w:r>
        <w:t xml:space="preserve">1. Basic Use: Using Cout</w:t>
      </w:r>
      <w:bookmarkEnd w:id="22"/>
    </w:p>
    <w:p>
      <w:pPr>
        <w:pStyle w:val="SourceCode"/>
      </w:pPr>
      <w:r>
        <w:rPr>
          <w:rStyle w:val="VerbatimChar"/>
        </w:rPr>
        <w:t xml:space="preserve">/*</w:t>
      </w:r>
      <w:r>
        <w:br/>
      </w:r>
      <w:r>
        <w:rPr>
          <w:rStyle w:val="VerbatimChar"/>
        </w:rPr>
        <w:t xml:space="preserve">* PROGRAM: l01-basic_use-using_cout.cpp</w:t>
      </w:r>
      <w:r>
        <w:br/>
      </w:r>
      <w:r>
        <w:rPr>
          <w:rStyle w:val="VerbatimChar"/>
        </w:rPr>
        <w:t xml:space="preserve">* DESCRIPTION: Use of the cout statment</w:t>
      </w:r>
      <w:r>
        <w:br/>
      </w:r>
      <w:r>
        <w:rPr>
          <w:rStyle w:val="VerbatimChar"/>
        </w:rPr>
        <w:t xml:space="preserve">* AUTHOR: William Fayers</w:t>
      </w:r>
      <w:r>
        <w:br/>
      </w:r>
      <w:r>
        <w:rPr>
          <w:rStyle w:val="VerbatimChar"/>
        </w:rPr>
        <w:t xml:space="preserve">* DATE: 2024-09-30</w:t>
      </w:r>
      <w:r>
        <w:br/>
      </w:r>
      <w:r>
        <w:rPr>
          <w:rStyle w:val="VerbatimChar"/>
        </w:rPr>
        <w:t xml:space="preserve">*/</w:t>
      </w:r>
      <w:r>
        <w:br/>
      </w:r>
      <w:r>
        <w:br/>
      </w:r>
      <w:r>
        <w:rPr>
          <w:rStyle w:val="VerbatimChar"/>
        </w:rPr>
        <w:t xml:space="preserve">#include &lt;iostream&gt;</w:t>
      </w:r>
      <w:r>
        <w:br/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br/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/* Print a welcome message */</w:t>
      </w:r>
      <w:r>
        <w:br/>
      </w:r>
      <w:r>
        <w:rPr>
          <w:rStyle w:val="VerbatimChar"/>
        </w:rPr>
        <w:t xml:space="preserve">    cout &lt;&lt; "Welcome to C++ Programming\n";</w:t>
      </w:r>
      <w:r>
        <w:br/>
      </w:r>
      <w:r>
        <w:rPr>
          <w:rStyle w:val="VerbatimChar"/>
        </w:rPr>
        <w:t xml:space="preserve">    /* ANSWER (Task 1.5): The first bit of C++ code I've ever written! */</w:t>
      </w:r>
      <w:r>
        <w:br/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3" w:name="basic-use-special-characters"/>
      <w:r>
        <w:t xml:space="preserve">1. Basic Use: Special Characters</w:t>
      </w:r>
      <w:bookmarkEnd w:id="23"/>
    </w:p>
    <w:p>
      <w:pPr>
        <w:pStyle w:val="Heading4"/>
      </w:pPr>
      <w:bookmarkStart w:id="24" w:name="task-1.1"/>
      <w:r>
        <w:t xml:space="preserve">Task 1.1</w:t>
      </w:r>
      <w:bookmarkEnd w:id="24"/>
    </w:p>
    <w:p>
      <w:pPr>
        <w:pStyle w:val="FirstParagraph"/>
      </w:pPr>
      <w:r>
        <w:t xml:space="preserve">Removing</w:t>
      </w:r>
      <w:r>
        <w:t xml:space="preserve"> </w:t>
      </w:r>
      <w:r>
        <w:rPr>
          <w:rStyle w:val="VerbatimChar"/>
        </w:rPr>
        <w:t xml:space="preserve">/n</w:t>
      </w:r>
      <w:r>
        <w:t xml:space="preserve"> </w:t>
      </w:r>
      <w:r>
        <w:t xml:space="preserve">causes the output to not start a new line after the string.</w:t>
      </w:r>
    </w:p>
    <w:p>
      <w:pPr>
        <w:pStyle w:val="SourceCode"/>
      </w:pPr>
      <w:r>
        <w:rPr>
          <w:rStyle w:val="VerbatimChar"/>
        </w:rPr>
        <w:t xml:space="preserve">cout &lt;&lt; "Without newline: Welcome to C++ Programming" &lt;&lt; "---\n";</w:t>
      </w:r>
    </w:p>
    <w:p>
      <w:pPr>
        <w:pStyle w:val="Heading4"/>
      </w:pPr>
      <w:bookmarkStart w:id="25" w:name="task-1.3"/>
      <w:r>
        <w:t xml:space="preserve">Task 1.3</w:t>
      </w:r>
      <w:bookmarkEnd w:id="25"/>
    </w:p>
    <w:p>
      <w:pPr>
        <w:pStyle w:val="FirstParagraph"/>
      </w:pPr>
      <w:r>
        <w:t xml:space="preserve">The formfeed character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♀</w:t>
      </w:r>
      <w:r>
        <w:t xml:space="preserve"> </w:t>
      </w:r>
      <w:r>
        <w:t xml:space="preserve">character, representing a page break.</w:t>
      </w:r>
    </w:p>
    <w:p>
      <w:pPr>
        <w:pStyle w:val="SourceCode"/>
      </w:pPr>
      <w:r>
        <w:rPr>
          <w:rStyle w:val="VerbatimChar"/>
        </w:rPr>
        <w:t xml:space="preserve">cout &lt;&lt; "With formfeed character: Welcome to C++ Programming\f" &lt;&lt; "---\n";</w:t>
      </w:r>
    </w:p>
    <w:p>
      <w:pPr>
        <w:pStyle w:val="Heading4"/>
      </w:pPr>
      <w:bookmarkStart w:id="26" w:name="task-2.2"/>
      <w:r>
        <w:t xml:space="preserve">Task 2.2</w:t>
      </w:r>
      <w:bookmarkEnd w:id="26"/>
    </w:p>
    <w:p>
      <w:pPr>
        <w:pStyle w:val="FirstParagraph"/>
      </w:pPr>
      <w:r>
        <w:t xml:space="preserve">There’s no change in output if</w:t>
      </w:r>
      <w:r>
        <w:t xml:space="preserve"> </w:t>
      </w:r>
      <w:r>
        <w:rPr>
          <w:rStyle w:val="VerbatimChar"/>
        </w:rPr>
        <w:t xml:space="preserve">endl</w:t>
      </w:r>
      <w:r>
        <w:t xml:space="preserve"> </w:t>
      </w:r>
      <w:r>
        <w:t xml:space="preserve">is inserted at the end of the string.</w:t>
      </w:r>
    </w:p>
    <w:p>
      <w:pPr>
        <w:pStyle w:val="SourceCode"/>
      </w:pPr>
      <w:r>
        <w:rPr>
          <w:rStyle w:val="VerbatimChar"/>
        </w:rPr>
        <w:t xml:space="preserve">cout &lt;&lt; "A rose by any other name would smell as sweet" &lt;&lt; endl;</w:t>
      </w:r>
    </w:p>
    <w:p>
      <w:pPr>
        <w:pStyle w:val="Heading3"/>
      </w:pPr>
      <w:bookmarkStart w:id="27" w:name="basic-use-pascals-triangle"/>
      <w:r>
        <w:t xml:space="preserve">1. Basic Use: Pascals Triangle</w:t>
      </w:r>
      <w:bookmarkEnd w:id="27"/>
    </w:p>
    <w:p>
      <w:pPr>
        <w:pStyle w:val="Heading4"/>
      </w:pPr>
      <w:bookmarkStart w:id="28" w:name="task-1.1-1"/>
      <w:r>
        <w:t xml:space="preserve">Task 1.1</w:t>
      </w:r>
      <w:bookmarkEnd w:id="28"/>
    </w:p>
    <w:p>
      <w:pPr>
        <w:pStyle w:val="FirstParagraph"/>
      </w:pPr>
      <w:r>
        <w:t xml:space="preserve">I used the tab character,</w:t>
      </w:r>
      <w:r>
        <w:t xml:space="preserve"> </w:t>
      </w:r>
      <w:r>
        <w:rPr>
          <w:rStyle w:val="VerbatimChar"/>
        </w:rPr>
        <w:t xml:space="preserve">\t</w:t>
      </w:r>
      <w:r>
        <w:t xml:space="preserve"> </w:t>
      </w:r>
      <w:r>
        <w:t xml:space="preserve">to center the numbers in the Pascal’s Triangle, along with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print the numbers. This ended up with a fairly nice looking Pascal’s Triangle.</w:t>
      </w:r>
    </w:p>
    <w:p>
      <w:pPr>
        <w:pStyle w:val="SourceCode"/>
      </w:pPr>
      <w:r>
        <w:rPr>
          <w:rStyle w:val="VerbatimChar"/>
        </w:rPr>
        <w:t xml:space="preserve">cout &lt;&lt; "n\t\t\t\t   Pascal's Triangle up to n=5\n";</w:t>
      </w:r>
      <w:r>
        <w:br/>
      </w:r>
      <w:r>
        <w:rPr>
          <w:rStyle w:val="VerbatimChar"/>
        </w:rPr>
        <w:t xml:space="preserve">cout &lt;&lt; "0\t\t\t\t\t\t1\n";</w:t>
      </w:r>
      <w:r>
        <w:br/>
      </w:r>
      <w:r>
        <w:rPr>
          <w:rStyle w:val="VerbatimChar"/>
        </w:rPr>
        <w:t xml:space="preserve">cout &lt;&lt; "1\t\t\t\t\t1\t\t1\n";</w:t>
      </w:r>
      <w:r>
        <w:br/>
      </w:r>
      <w:r>
        <w:rPr>
          <w:rStyle w:val="VerbatimChar"/>
        </w:rPr>
        <w:t xml:space="preserve">cout &lt;&lt; "2\t\t\t\t1\t\t2\t\t1\n";</w:t>
      </w:r>
      <w:r>
        <w:br/>
      </w:r>
      <w:r>
        <w:rPr>
          <w:rStyle w:val="VerbatimChar"/>
        </w:rPr>
        <w:t xml:space="preserve">cout &lt;&lt; "3\t\t\t1\t\t3\t\t3\t\t1\n";</w:t>
      </w:r>
      <w:r>
        <w:br/>
      </w:r>
      <w:r>
        <w:rPr>
          <w:rStyle w:val="VerbatimChar"/>
        </w:rPr>
        <w:t xml:space="preserve">cout &lt;&lt; "4\t\t1\t\t4\t\t6\t\t4\t\t1\n";</w:t>
      </w:r>
      <w:r>
        <w:br/>
      </w:r>
      <w:r>
        <w:rPr>
          <w:rStyle w:val="VerbatimChar"/>
        </w:rPr>
        <w:t xml:space="preserve">cout &lt;&lt; "5\t1\t\t5\t\t10\t\t10\t\t5\t\t1\n";</w:t>
      </w:r>
      <w:r>
        <w:br/>
      </w:r>
      <w:r>
        <w:br/>
      </w:r>
      <w:r>
        <w:rPr>
          <w:rStyle w:val="VerbatimChar"/>
        </w:rPr>
        <w:t xml:space="preserve">cout &lt;&lt; "\t\t\t\t      Made by William Fayers\n";</w:t>
      </w:r>
    </w:p>
    <w:p>
      <w:pPr>
        <w:pStyle w:val="Heading3"/>
      </w:pPr>
      <w:bookmarkStart w:id="29" w:name="pascal-triangle-extended-project"/>
      <w:r>
        <w:t xml:space="preserve">1. Pascal Triangle: Extended Project</w:t>
      </w:r>
      <w:bookmarkEnd w:id="29"/>
    </w:p>
    <w:p>
      <w:pPr>
        <w:pStyle w:val="Heading4"/>
      </w:pPr>
      <w:bookmarkStart w:id="30" w:name="task-e01-pascal.triangle-extended"/>
      <w:r>
        <w:t xml:space="preserve">Task e01-pascal.triangle-extended</w:t>
      </w:r>
      <w:bookmarkEnd w:id="30"/>
    </w:p>
    <w:p>
      <w:pPr>
        <w:pStyle w:val="FirstParagraph"/>
      </w:pPr>
      <w:r>
        <w:t xml:space="preserve">@brief</w:t>
      </w:r>
      <w:r>
        <w:t xml:space="preserve"> </w:t>
      </w:r>
      <w:r>
        <w:t xml:space="preserve">Outputs Pascal’s triangle to the console.</w:t>
      </w:r>
      <w:r>
        <w:t xml:space="preserve"> </w:t>
      </w:r>
      <w:r>
        <w:t xml:space="preserve">@details</w:t>
      </w:r>
      <w:r>
        <w:t xml:space="preserve"> </w:t>
      </w:r>
      <w:r>
        <w:t xml:space="preserve">This program extends the concepts from lab 1 and explores new concepts such as error handling, loops, libraries, and functions in C++.</w:t>
      </w:r>
    </w:p>
    <w:p>
      <w:pPr>
        <w:pStyle w:val="SourceCode"/>
      </w:pPr>
      <w:r>
        <w:rPr>
          <w:rStyle w:val="VerbatimChar"/>
        </w:rPr>
        <w:t xml:space="preserve">#include &lt;iostream&gt; /* For std::cout, std::cin */</w:t>
      </w:r>
      <w:r>
        <w:br/>
      </w:r>
      <w:r>
        <w:rPr>
          <w:rStyle w:val="VerbatimChar"/>
        </w:rPr>
        <w:t xml:space="preserve">#include &lt;cmath&gt; /* For std::ceil, std::pow */</w:t>
      </w:r>
      <w:r>
        <w:br/>
      </w:r>
      <w:r>
        <w:rPr>
          <w:rStyle w:val="VerbatimChar"/>
        </w:rPr>
        <w:t xml:space="preserve">#include &lt;stdexcept&gt; /* For std::invalid_argument */</w:t>
      </w:r>
      <w:r>
        <w:br/>
      </w:r>
      <w:r>
        <w:rPr>
          <w:rStyle w:val="VerbatimChar"/>
        </w:rPr>
        <w:t xml:space="preserve">#include &lt;iomanip&gt; /* For std::setw */</w:t>
      </w:r>
    </w:p>
    <w:p>
      <w:pPr>
        <w:pStyle w:val="Heading4"/>
      </w:pPr>
      <w:bookmarkStart w:id="31" w:name="task-outputs.pascals"/>
      <w:r>
        <w:t xml:space="preserve">Task Outputs.Pascal’s</w:t>
      </w:r>
      <w:bookmarkEnd w:id="31"/>
    </w:p>
    <w:p>
      <w:pPr>
        <w:pStyle w:val="FirstParagraph"/>
      </w:pPr>
      <w:r>
        <w:t xml:space="preserve">@details</w:t>
      </w:r>
      <w:r>
        <w:t xml:space="preserve"> </w:t>
      </w:r>
      <w:r>
        <w:t xml:space="preserve">Calculates Pascal’s triangle iteratively using the formula:</w:t>
      </w:r>
      <w:r>
        <w:t xml:space="preserve"> </w:t>
      </w:r>
      <w:r>
        <w:t xml:space="preserve"> </w:t>
      </w:r>
      <w:r>
        <w:t xml:space="preserve">C(n, k+1) = C(n, k)</w:t>
      </w:r>
      <w:r>
        <w:t xml:space="preserve"> </w:t>
      </w:r>
      <w:r>
        <w:t xml:space="preserve"> </w:t>
      </w:r>
      <w:r>
        <w:t xml:space="preserve"> </w:t>
      </w:r>
      <w:r>
        <w:t xml:space="preserve">where \f</w:t>
      </w:r>
      <w:r>
        <w:t xml:space="preserve">$C(n, k)\f$</w:t>
      </w:r>
      <w:r>
        <w:t xml:space="preserve"> </w:t>
      </w:r>
      <w:r>
        <w:t xml:space="preserve">is the coefficient at row \f</w:t>
      </w:r>
      <w:r>
        <w:t xml:space="preserve">$n\f$</w:t>
      </w:r>
      <w:r>
        <w:t xml:space="preserve"> </w:t>
      </w:r>
      <w:r>
        <w:t xml:space="preserve">and column \f</w:t>
      </w:r>
      <w:r>
        <w:t xml:space="preserve">$k\f$</w:t>
      </w:r>
      <w:r>
        <w:t xml:space="preserve">. Ensures the triangle is centered in the console by calculating the maximum width of the triangle and the maximum width of the coefficients, using the power of 2 to estimate the width of the largest coefficient.</w:t>
      </w:r>
      <w:r>
        <w:t xml:space="preserve"> </w:t>
      </w:r>
      <w:r>
        <w:t xml:space="preserve">@note</w:t>
      </w:r>
      <w:r>
        <w:t xml:space="preserve"> </w:t>
      </w:r>
      <w:r>
        <w:t xml:space="preserve">Designed to test the use of output streams, loops, error handling, libraries, and functions in C++. Extends the concepts from lab 1, exploring new concepts like using the</w:t>
      </w:r>
      <w:r>
        <w:t xml:space="preserve"> </w:t>
      </w:r>
      <w:r>
        <w:rPr>
          <w:rStyle w:val="VerbatimChar"/>
        </w:rPr>
        <w:t xml:space="preserve">std::setw</w:t>
      </w:r>
      <w:r>
        <w:t xml:space="preserve"> </w:t>
      </w:r>
      <w:r>
        <w:t xml:space="preserve">function to set the width of the output instead of using the tab character.</w:t>
      </w:r>
      <w:r>
        <w:t xml:space="preserve"> </w:t>
      </w:r>
      <w:r>
        <w:t xml:space="preserve">@param</w:t>
      </w:r>
      <w:r>
        <w:t xml:space="preserve"> </w:t>
      </w:r>
      <w:r>
        <w:t xml:space="preserve">rows The number of rows to output in Pascal’s triangle. Must be non-negative and less than or equal to MAX_ROWS.</w:t>
      </w:r>
      <w:r>
        <w:t xml:space="preserve"> </w:t>
      </w:r>
      <w:r>
        <w:t xml:space="preserve">@throw</w:t>
      </w:r>
      <w:r>
        <w:t xml:space="preserve"> </w:t>
      </w:r>
      <w:r>
        <w:t xml:space="preserve">std::invalid_argument Throws an error if rows is less than 0 or greater than MAX_ROWS.</w:t>
      </w:r>
      <w:r>
        <w:t xml:space="preserve"> </w:t>
      </w:r>
      <w:r>
        <w:t xml:space="preserve">@warning</w:t>
      </w:r>
      <w:r>
        <w:t xml:space="preserve"> </w:t>
      </w:r>
      <w:r>
        <w:t xml:space="preserve">Since the coefficients in Pascal’s triangle can grow very large, this function may not work as expected for rows greater than 29.</w:t>
      </w:r>
      <w:r>
        <w:t xml:space="preserve"> </w:t>
      </w:r>
      <w:r>
        <w:t xml:space="preserve">@example</w:t>
      </w:r>
      <w:r>
        <w:t xml:space="preserve"> </w:t>
      </w:r>
      <w:r>
        <w:t xml:space="preserve"> </w:t>
      </w:r>
      <w:r>
        <w:t xml:space="preserve">output_pascals_triangle(4);</w:t>
      </w:r>
      <w:r>
        <w:t xml:space="preserve"> </w:t>
      </w:r>
      <w:r>
        <w:t xml:space="preserve">Expected Output:</w:t>
      </w:r>
      <w:r>
        <w:t xml:space="preserve"> </w:t>
      </w:r>
      <w:r>
        <w:t xml:space="preserve"> </w:t>
      </w:r>
      <w:r>
        <w:t xml:space="preserve">1 1 1 1 2 1 1 3 3 1 1 4 6 4 1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const int MAX_ROWS = 29;</w:t>
      </w:r>
      <w:r>
        <w:br/>
      </w:r>
      <w:r>
        <w:rPr>
          <w:rStyle w:val="VerbatimChar"/>
        </w:rPr>
        <w:t xml:space="preserve">const std::string ERROR_MESSAGE = "Error: rows must be between 0 and "</w:t>
      </w:r>
      <w:r>
        <w:br/>
      </w:r>
      <w:r>
        <w:rPr>
          <w:rStyle w:val="VerbatimChar"/>
        </w:rPr>
        <w:t xml:space="preserve">+ std::to_string(MAX_ROWS) + "!";</w:t>
      </w:r>
    </w:p>
    <w:p>
      <w:pPr>
        <w:pStyle w:val="Heading4"/>
      </w:pPr>
      <w:bookmarkStart w:id="32" w:name="task-main.function"/>
      <w:r>
        <w:t xml:space="preserve">Task Main.function</w:t>
      </w:r>
      <w:bookmarkEnd w:id="32"/>
    </w:p>
    <w:p>
      <w:pPr>
        <w:pStyle w:val="FirstParagraph"/>
      </w:pPr>
      <w:r>
        <w:t xml:space="preserve">@details</w:t>
      </w:r>
      <w:r>
        <w:t xml:space="preserve"> </w:t>
      </w:r>
      <w:r>
        <w:t xml:space="preserve">This function prompts the user for the number of rows to output in Pascal’s triangle and calls the output_pascals_triangle function.</w:t>
      </w:r>
      <w:r>
        <w:t xml:space="preserve"> </w:t>
      </w:r>
      <w:r>
        <w:t xml:space="preserve">@return</w:t>
      </w:r>
      <w:r>
        <w:t xml:space="preserve"> </w:t>
      </w:r>
      <w:r>
        <w:t xml:space="preserve">Returns 0 to indicate the program has run successfully.</w:t>
      </w:r>
    </w:p>
    <w:p>
      <w:pPr>
        <w:pStyle w:val="SourceCode"/>
      </w:pPr>
      <w:r>
        <w:rPr>
          <w:rStyle w:val="VerbatimChar"/>
        </w:rPr>
        <w:t xml:space="preserve">std::cout &lt;&lt; std::endl;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📖 MTH2008 Scientific Computing Logbook</dc:title>
  <dc:creator>School of Engineering and Physical Sciences, University of Lincoln</dc:creator>
  <cp:keywords/>
  <dcterms:created xsi:type="dcterms:W3CDTF">2024-10-07T15:01:48Z</dcterms:created>
  <dcterms:modified xsi:type="dcterms:W3CDTF">2024-10-07T15:01:48Z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A, 2024</vt:lpwstr>
  </property>
  <property fmtid="{D5CDD505-2E9C-101B-9397-08002B2CF9AE}" pid="3" name="geometry">
    <vt:lpwstr>margin=1in</vt:lpwstr>
  </property>
</Properties>
</file>