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FE2" w:rsidRPr="00420D4C" w:rsidRDefault="00420D4C" w:rsidP="00420D4C">
      <w:pPr>
        <w:pStyle w:val="Heading1"/>
        <w:jc w:val="center"/>
        <w:rPr>
          <w:lang w:val="fr-BE"/>
        </w:rPr>
      </w:pPr>
      <w:r w:rsidRPr="00420D4C">
        <w:rPr>
          <w:lang w:val="fr-BE"/>
        </w:rPr>
        <w:t>La lumière bleue ? Un</w:t>
      </w:r>
      <w:r>
        <w:rPr>
          <w:lang w:val="fr-BE"/>
        </w:rPr>
        <w:t>e</w:t>
      </w:r>
      <w:r w:rsidRPr="00420D4C">
        <w:rPr>
          <w:lang w:val="fr-BE"/>
        </w:rPr>
        <w:t xml:space="preserve"> question de longueur d’onde !</w:t>
      </w:r>
    </w:p>
    <w:p w:rsidR="00420D4C" w:rsidRDefault="00420D4C" w:rsidP="00420D4C">
      <w:pPr>
        <w:jc w:val="both"/>
        <w:rPr>
          <w:lang w:val="fr-BE"/>
        </w:rPr>
      </w:pPr>
      <w:r>
        <w:rPr>
          <w:lang w:val="fr-BE"/>
        </w:rPr>
        <w:t xml:space="preserve">La lumière bleue a une influence importante sur notre sommeil : elle bloque la production de mélatonine, une hormone qui joue un des rôles clé </w:t>
      </w:r>
      <w:proofErr w:type="spellStart"/>
      <w:r>
        <w:rPr>
          <w:lang w:val="fr-BE"/>
        </w:rPr>
        <w:t>pour</w:t>
      </w:r>
      <w:r w:rsidR="008A7428">
        <w:rPr>
          <w:lang w:val="fr-BE"/>
        </w:rPr>
        <w:t>l’endormissement</w:t>
      </w:r>
      <w:proofErr w:type="spellEnd"/>
      <w:r>
        <w:rPr>
          <w:lang w:val="fr-BE"/>
        </w:rPr>
        <w:t>. Cette lumière bleue provient du soleil,</w:t>
      </w:r>
      <w:r w:rsidR="008A7428">
        <w:rPr>
          <w:lang w:val="fr-BE"/>
        </w:rPr>
        <w:t xml:space="preserve"> des lumières LED, des écrans,</w:t>
      </w:r>
      <w:r>
        <w:rPr>
          <w:lang w:val="fr-BE"/>
        </w:rPr>
        <w:t xml:space="preserve"> mais qu’est-ce que la différence entre cette lumière, et d’autres lumière ?</w:t>
      </w:r>
      <w:r w:rsidR="008A7428">
        <w:rPr>
          <w:lang w:val="fr-BE"/>
        </w:rPr>
        <w:t xml:space="preserve"> </w:t>
      </w:r>
    </w:p>
    <w:p w:rsidR="008A7428" w:rsidRDefault="008A7428" w:rsidP="00420D4C">
      <w:pPr>
        <w:jc w:val="both"/>
        <w:rPr>
          <w:lang w:val="fr-BE"/>
        </w:rPr>
      </w:pPr>
      <w:r>
        <w:rPr>
          <w:lang w:val="fr-BE"/>
        </w:rPr>
        <w:t>La lumière se propage sous forme d’ondes transversales. Les caractéristiques d’une onde permettent de la classer dans des catégories très différentes. Une de ces catégories est la lumière visible : c’est l’ensemble des ondes que les neurones dans nos yeux peuvent capter et interpréter. Dans ce spectre visible tombe la lumière bleue, mais comment est-elle caractérisée ?</w:t>
      </w:r>
    </w:p>
    <w:p w:rsidR="00420D4C" w:rsidRDefault="00420D4C" w:rsidP="00420D4C">
      <w:pPr>
        <w:pStyle w:val="Heading2"/>
        <w:rPr>
          <w:lang w:val="fr-BE"/>
        </w:rPr>
      </w:pPr>
      <w:r>
        <w:rPr>
          <w:lang w:val="fr-BE"/>
        </w:rPr>
        <w:t>Les caractéristiques d’une onde transversale</w:t>
      </w:r>
    </w:p>
    <w:p w:rsidR="00420D4C" w:rsidRDefault="00420D4C" w:rsidP="00420D4C">
      <w:pPr>
        <w:jc w:val="both"/>
        <w:rPr>
          <w:lang w:val="fr-BE"/>
        </w:rPr>
      </w:pPr>
      <w:r>
        <w:rPr>
          <w:lang w:val="fr-BE"/>
        </w:rPr>
        <w:t>On peut utiliser différentes caractéristiques pour décrire les ondes transversales. Lors de ce cours, on va s’intéresser surtout à l’amplitude, la longueur d’onde, la fréquence et la vitesse de propagation.</w:t>
      </w:r>
    </w:p>
    <w:p w:rsidR="00420D4C" w:rsidRDefault="00420D4C" w:rsidP="00420D4C">
      <w:pPr>
        <w:pStyle w:val="Heading3"/>
        <w:rPr>
          <w:lang w:val="fr-BE"/>
        </w:rPr>
      </w:pPr>
      <w:r>
        <w:rPr>
          <w:lang w:val="fr-BE"/>
        </w:rPr>
        <w:t>L’amplitude</w:t>
      </w:r>
    </w:p>
    <w:p w:rsidR="00420D4C" w:rsidRDefault="00420D4C" w:rsidP="00420D4C">
      <w:pPr>
        <w:jc w:val="both"/>
        <w:rPr>
          <w:lang w:val="fr-BE"/>
        </w:rPr>
      </w:pPr>
      <w:r w:rsidRPr="00420D4C">
        <w:rPr>
          <w:lang w:val="fr-BE"/>
        </w:rPr>
        <w:t>L’amplitude</w:t>
      </w:r>
      <w:r>
        <w:rPr>
          <w:lang w:val="fr-BE"/>
        </w:rPr>
        <w:t xml:space="preserve"> (A)</w:t>
      </w:r>
      <w:r w:rsidRPr="00420D4C">
        <w:rPr>
          <w:lang w:val="fr-BE"/>
        </w:rPr>
        <w:t xml:space="preserve"> d’une onde transversale correspond à la hauteur maximale atteinte par l’onde par rapport à sa position au repos.</w:t>
      </w:r>
    </w:p>
    <w:p w:rsidR="00420D4C" w:rsidRDefault="00420D4C" w:rsidP="00420D4C">
      <w:pPr>
        <w:jc w:val="both"/>
        <w:rPr>
          <w:lang w:val="fr-BE"/>
        </w:rPr>
      </w:pPr>
      <w:r>
        <w:rPr>
          <w:lang w:val="fr-BE"/>
        </w:rPr>
        <w:t>Plus la différence entre la hauteur maximale et la position du repos est grande, plus l’amplitude est importante. L’amplitude est généralement exprimée en mètres (m).</w:t>
      </w:r>
    </w:p>
    <w:p w:rsidR="00420D4C" w:rsidRDefault="00420D4C" w:rsidP="00420D4C">
      <w:pPr>
        <w:jc w:val="center"/>
        <w:rPr>
          <w:lang w:val="fr-BE"/>
        </w:rPr>
      </w:pPr>
      <w:r>
        <w:rPr>
          <w:noProof/>
        </w:rPr>
        <w:drawing>
          <wp:inline distT="0" distB="0" distL="0" distR="0" wp14:anchorId="3B0B7749" wp14:editId="685FCB29">
            <wp:extent cx="33051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1495425"/>
                    </a:xfrm>
                    <a:prstGeom prst="rect">
                      <a:avLst/>
                    </a:prstGeom>
                  </pic:spPr>
                </pic:pic>
              </a:graphicData>
            </a:graphic>
          </wp:inline>
        </w:drawing>
      </w:r>
    </w:p>
    <w:p w:rsidR="00420D4C" w:rsidRDefault="00420D4C" w:rsidP="00420D4C">
      <w:pPr>
        <w:jc w:val="center"/>
        <w:rPr>
          <w:lang w:val="fr-BE"/>
        </w:rPr>
      </w:pPr>
    </w:p>
    <w:p w:rsidR="00420D4C" w:rsidRDefault="00420D4C" w:rsidP="00420D4C">
      <w:pPr>
        <w:pStyle w:val="Heading3"/>
        <w:rPr>
          <w:lang w:val="fr-BE"/>
        </w:rPr>
      </w:pPr>
      <w:r>
        <w:rPr>
          <w:lang w:val="fr-BE"/>
        </w:rPr>
        <w:t>La longueur d’onde</w:t>
      </w:r>
    </w:p>
    <w:p w:rsidR="00420D4C" w:rsidRDefault="00420D4C" w:rsidP="00420D4C">
      <w:pPr>
        <w:jc w:val="both"/>
        <w:rPr>
          <w:lang w:val="fr-BE"/>
        </w:rPr>
      </w:pPr>
      <w:r w:rsidRPr="00420D4C">
        <w:rPr>
          <w:lang w:val="fr-BE"/>
        </w:rPr>
        <w:t>La longueur d’onde correspond à la distance parcourue par une onde pour effectuer un cycle. Elle est symbolisée par la lettre grecque λ (lambda).</w:t>
      </w:r>
    </w:p>
    <w:p w:rsidR="00420D4C" w:rsidRDefault="00420D4C" w:rsidP="00420D4C">
      <w:pPr>
        <w:jc w:val="center"/>
        <w:rPr>
          <w:lang w:val="fr-BE"/>
        </w:rPr>
      </w:pPr>
      <w:r>
        <w:rPr>
          <w:noProof/>
        </w:rPr>
        <w:drawing>
          <wp:inline distT="0" distB="0" distL="0" distR="0" wp14:anchorId="1A06BDC3" wp14:editId="1B172912">
            <wp:extent cx="34194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4348"/>
                    <a:stretch/>
                  </pic:blipFill>
                  <pic:spPr bwMode="auto">
                    <a:xfrm>
                      <a:off x="0" y="0"/>
                      <a:ext cx="3419475" cy="1466850"/>
                    </a:xfrm>
                    <a:prstGeom prst="rect">
                      <a:avLst/>
                    </a:prstGeom>
                    <a:ln>
                      <a:noFill/>
                    </a:ln>
                    <a:extLst>
                      <a:ext uri="{53640926-AAD7-44D8-BBD7-CCE9431645EC}">
                        <a14:shadowObscured xmlns:a14="http://schemas.microsoft.com/office/drawing/2010/main"/>
                      </a:ext>
                    </a:extLst>
                  </pic:spPr>
                </pic:pic>
              </a:graphicData>
            </a:graphic>
          </wp:inline>
        </w:drawing>
      </w:r>
    </w:p>
    <w:p w:rsidR="00420D4C" w:rsidRDefault="00420D4C" w:rsidP="00420D4C">
      <w:pPr>
        <w:jc w:val="both"/>
        <w:rPr>
          <w:lang w:val="fr-BE"/>
        </w:rPr>
      </w:pPr>
      <w:r w:rsidRPr="00420D4C">
        <w:rPr>
          <w:lang w:val="fr-BE"/>
        </w:rPr>
        <w:t>La longueur d’onde est exprimée en mètres (m) ou autres unités dérivées du mètre (km, nm, etc.) en fonction de la longueur plus ou moins grande de l’onde. La longueur d’une onde lumineuse visible s’exprime souvent en nanomètres (nm</w:t>
      </w:r>
      <w:r>
        <w:rPr>
          <w:lang w:val="fr-BE"/>
        </w:rPr>
        <w:t> ; 1nm= 10</w:t>
      </w:r>
      <w:r w:rsidRPr="0071428A">
        <w:rPr>
          <w:vertAlign w:val="superscript"/>
          <w:lang w:val="fr-BE"/>
        </w:rPr>
        <w:t>-9</w:t>
      </w:r>
      <w:r w:rsidR="0071428A">
        <w:rPr>
          <w:vertAlign w:val="superscript"/>
          <w:lang w:val="fr-BE"/>
        </w:rPr>
        <w:t xml:space="preserve"> </w:t>
      </w:r>
      <w:r>
        <w:rPr>
          <w:lang w:val="fr-BE"/>
        </w:rPr>
        <w:t>m</w:t>
      </w:r>
      <w:r w:rsidRPr="00420D4C">
        <w:rPr>
          <w:lang w:val="fr-BE"/>
        </w:rPr>
        <w:t>)</w:t>
      </w:r>
      <w:r w:rsidR="0071428A">
        <w:rPr>
          <w:lang w:val="fr-BE"/>
        </w:rPr>
        <w:t xml:space="preserve"> </w:t>
      </w:r>
      <w:r w:rsidRPr="00420D4C">
        <w:rPr>
          <w:lang w:val="fr-BE"/>
        </w:rPr>
        <w:t>tandis que la longueur d’une onde radio s’exprime en mètres (m) ou en kilomètres (km).</w:t>
      </w:r>
    </w:p>
    <w:p w:rsidR="0071428A" w:rsidRDefault="0071428A" w:rsidP="00420D4C">
      <w:pPr>
        <w:jc w:val="both"/>
        <w:rPr>
          <w:lang w:val="fr-BE"/>
        </w:rPr>
      </w:pPr>
    </w:p>
    <w:tbl>
      <w:tblPr>
        <w:tblStyle w:val="TableGrid"/>
        <w:tblpPr w:leftFromText="180" w:rightFromText="180" w:vertAnchor="text" w:horzAnchor="page" w:tblpX="7711" w:tblpY="-284"/>
        <w:tblW w:w="0" w:type="auto"/>
        <w:tblLook w:val="04A0" w:firstRow="1" w:lastRow="0" w:firstColumn="1" w:lastColumn="0" w:noHBand="0" w:noVBand="1"/>
      </w:tblPr>
      <w:tblGrid>
        <w:gridCol w:w="1980"/>
      </w:tblGrid>
      <w:tr w:rsidR="0071428A" w:rsidTr="0071428A">
        <w:trPr>
          <w:trHeight w:val="854"/>
        </w:trPr>
        <w:tc>
          <w:tcPr>
            <w:tcW w:w="1980" w:type="dxa"/>
          </w:tcPr>
          <w:p w:rsidR="0071428A" w:rsidRDefault="0071428A" w:rsidP="0071428A">
            <w:pPr>
              <w:jc w:val="both"/>
              <w:rPr>
                <w:lang w:val="fr-BE"/>
              </w:rPr>
            </w:pPr>
          </w:p>
        </w:tc>
      </w:tr>
    </w:tbl>
    <w:p w:rsidR="0071428A" w:rsidRPr="00420D4C" w:rsidRDefault="0071428A" w:rsidP="00420D4C">
      <w:pPr>
        <w:jc w:val="both"/>
        <w:rPr>
          <w:lang w:val="fr-BE"/>
        </w:rPr>
      </w:pPr>
      <w:r>
        <w:rPr>
          <w:lang w:val="fr-BE"/>
        </w:rPr>
        <w:t xml:space="preserve">La longueur d’onde se laisse calculer à partir de la formule suivante : </w:t>
      </w:r>
    </w:p>
    <w:p w:rsidR="00420D4C" w:rsidRDefault="00420D4C" w:rsidP="00420D4C">
      <w:pPr>
        <w:jc w:val="both"/>
        <w:rPr>
          <w:lang w:val="fr-BE"/>
        </w:rPr>
      </w:pPr>
    </w:p>
    <w:p w:rsidR="0071428A" w:rsidRDefault="0071428A" w:rsidP="00420D4C">
      <w:pPr>
        <w:jc w:val="both"/>
        <w:rPr>
          <w:lang w:val="fr-BE"/>
        </w:rPr>
      </w:pPr>
      <w:proofErr w:type="gramStart"/>
      <w:r>
        <w:rPr>
          <w:lang w:val="fr-BE"/>
        </w:rPr>
        <w:t>avec</w:t>
      </w:r>
      <w:proofErr w:type="gramEnd"/>
      <w:r>
        <w:rPr>
          <w:lang w:val="fr-BE"/>
        </w:rPr>
        <w:t xml:space="preserve"> ____ = longueur d’onde (en ___)</w:t>
      </w:r>
    </w:p>
    <w:p w:rsidR="0071428A" w:rsidRDefault="0071428A" w:rsidP="00420D4C">
      <w:pPr>
        <w:jc w:val="both"/>
        <w:rPr>
          <w:lang w:val="fr-BE"/>
        </w:rPr>
      </w:pPr>
      <w:r>
        <w:rPr>
          <w:lang w:val="fr-BE"/>
        </w:rPr>
        <w:t xml:space="preserve">         ____= distance parcourue par l’onde (en ___)</w:t>
      </w:r>
    </w:p>
    <w:p w:rsidR="0071428A" w:rsidRDefault="0071428A" w:rsidP="00420D4C">
      <w:pPr>
        <w:jc w:val="both"/>
        <w:rPr>
          <w:lang w:val="fr-BE"/>
        </w:rPr>
      </w:pPr>
      <w:r>
        <w:rPr>
          <w:lang w:val="fr-BE"/>
        </w:rPr>
        <w:t xml:space="preserve">         ____= nombre de cycles effectués par l’onde</w:t>
      </w:r>
    </w:p>
    <w:p w:rsidR="0071428A" w:rsidRPr="0071428A" w:rsidRDefault="0071428A" w:rsidP="00420D4C">
      <w:pPr>
        <w:jc w:val="both"/>
        <w:rPr>
          <w:i/>
          <w:lang w:val="fr-BE"/>
        </w:rPr>
      </w:pPr>
      <w:r w:rsidRPr="0071428A">
        <w:rPr>
          <w:i/>
          <w:lang w:val="fr-BE"/>
        </w:rPr>
        <w:t>Exemple : Déterminez la longueur d’onde dans l’illustration suivante !</w:t>
      </w:r>
    </w:p>
    <w:p w:rsidR="0071428A" w:rsidRDefault="0071428A" w:rsidP="0071428A">
      <w:pPr>
        <w:jc w:val="center"/>
        <w:rPr>
          <w:lang w:val="fr-BE"/>
        </w:rPr>
      </w:pPr>
      <w:r>
        <w:rPr>
          <w:noProof/>
          <w:lang w:val="fr-BE"/>
        </w:rPr>
        <w:drawing>
          <wp:inline distT="0" distB="0" distL="0" distR="0">
            <wp:extent cx="49530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6477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71428A" w:rsidTr="0071428A">
        <w:tc>
          <w:tcPr>
            <w:tcW w:w="9016" w:type="dxa"/>
          </w:tcPr>
          <w:p w:rsidR="0071428A" w:rsidRDefault="0071428A" w:rsidP="0071428A">
            <w:pPr>
              <w:jc w:val="center"/>
              <w:rPr>
                <w:lang w:val="fr-BE"/>
              </w:rPr>
            </w:pPr>
          </w:p>
          <w:p w:rsidR="0071428A" w:rsidRDefault="0071428A" w:rsidP="0071428A">
            <w:pPr>
              <w:jc w:val="center"/>
              <w:rPr>
                <w:lang w:val="fr-BE"/>
              </w:rPr>
            </w:pPr>
          </w:p>
          <w:p w:rsidR="0071428A" w:rsidRDefault="0071428A" w:rsidP="0071428A">
            <w:pPr>
              <w:jc w:val="center"/>
              <w:rPr>
                <w:lang w:val="fr-BE"/>
              </w:rPr>
            </w:pPr>
          </w:p>
          <w:p w:rsidR="0071428A" w:rsidRDefault="0071428A" w:rsidP="0071428A">
            <w:pPr>
              <w:jc w:val="center"/>
              <w:rPr>
                <w:lang w:val="fr-BE"/>
              </w:rPr>
            </w:pPr>
          </w:p>
          <w:p w:rsidR="0071428A" w:rsidRDefault="0071428A" w:rsidP="0071428A">
            <w:pPr>
              <w:jc w:val="center"/>
              <w:rPr>
                <w:lang w:val="fr-BE"/>
              </w:rPr>
            </w:pPr>
          </w:p>
          <w:p w:rsidR="0071428A" w:rsidRDefault="0071428A" w:rsidP="0071428A">
            <w:pPr>
              <w:jc w:val="center"/>
              <w:rPr>
                <w:lang w:val="fr-BE"/>
              </w:rPr>
            </w:pPr>
          </w:p>
          <w:p w:rsidR="0071428A" w:rsidRDefault="0071428A" w:rsidP="0071428A">
            <w:pPr>
              <w:jc w:val="center"/>
              <w:rPr>
                <w:lang w:val="fr-BE"/>
              </w:rPr>
            </w:pPr>
          </w:p>
        </w:tc>
      </w:tr>
    </w:tbl>
    <w:p w:rsidR="0071428A" w:rsidRDefault="0071428A" w:rsidP="0071428A">
      <w:pPr>
        <w:jc w:val="both"/>
        <w:rPr>
          <w:lang w:val="fr-BE"/>
        </w:rPr>
      </w:pPr>
    </w:p>
    <w:p w:rsidR="0071428A" w:rsidRDefault="001424C8" w:rsidP="0071428A">
      <w:pPr>
        <w:jc w:val="both"/>
        <w:rPr>
          <w:lang w:val="fr-BE"/>
        </w:rPr>
      </w:pPr>
      <w:r>
        <w:rPr>
          <w:noProof/>
          <w:lang w:val="fr-BE"/>
        </w:rPr>
        <w:drawing>
          <wp:inline distT="0" distB="0" distL="0" distR="0">
            <wp:extent cx="5534025" cy="3009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3009900"/>
                    </a:xfrm>
                    <a:prstGeom prst="rect">
                      <a:avLst/>
                    </a:prstGeom>
                    <a:noFill/>
                    <a:ln>
                      <a:noFill/>
                    </a:ln>
                  </pic:spPr>
                </pic:pic>
              </a:graphicData>
            </a:graphic>
          </wp:inline>
        </w:drawing>
      </w:r>
      <w:bookmarkStart w:id="0" w:name="_GoBack"/>
      <w:bookmarkEnd w:id="0"/>
    </w:p>
    <w:p w:rsidR="0071428A" w:rsidRDefault="0071428A" w:rsidP="0071428A">
      <w:pPr>
        <w:jc w:val="both"/>
        <w:rPr>
          <w:lang w:val="fr-BE"/>
        </w:rPr>
      </w:pPr>
      <w:r>
        <w:rPr>
          <w:lang w:val="fr-BE"/>
        </w:rPr>
        <w:t xml:space="preserve">La lumière bleue </w:t>
      </w:r>
      <w:r w:rsidR="00707ED5">
        <w:rPr>
          <w:lang w:val="fr-BE"/>
        </w:rPr>
        <w:t>comprend les ondes qui ont une longueur d’onde entre 400nm et 500nm ; il s’agit donc d’un tiers du spectre visible pour nos yeux.</w:t>
      </w:r>
    </w:p>
    <w:p w:rsidR="008A7428" w:rsidRDefault="008A7428" w:rsidP="0071428A">
      <w:pPr>
        <w:jc w:val="both"/>
        <w:rPr>
          <w:lang w:val="fr-BE"/>
        </w:rPr>
      </w:pPr>
    </w:p>
    <w:p w:rsidR="008A7428" w:rsidRDefault="008A7428" w:rsidP="0071428A">
      <w:pPr>
        <w:jc w:val="both"/>
        <w:rPr>
          <w:lang w:val="fr-BE"/>
        </w:rPr>
      </w:pPr>
    </w:p>
    <w:p w:rsidR="006D7EEE" w:rsidRDefault="006D7EEE" w:rsidP="006D7EEE">
      <w:pPr>
        <w:pStyle w:val="Heading3"/>
        <w:rPr>
          <w:lang w:val="fr-BE"/>
        </w:rPr>
      </w:pPr>
      <w:r>
        <w:rPr>
          <w:lang w:val="fr-BE"/>
        </w:rPr>
        <w:lastRenderedPageBreak/>
        <w:t>La fréquence</w:t>
      </w:r>
    </w:p>
    <w:p w:rsidR="006D7EEE" w:rsidRDefault="006D7EEE" w:rsidP="006D7EEE">
      <w:pPr>
        <w:jc w:val="both"/>
        <w:rPr>
          <w:lang w:val="fr-BE"/>
        </w:rPr>
      </w:pPr>
      <w:r w:rsidRPr="006D7EEE">
        <w:rPr>
          <w:lang w:val="fr-BE"/>
        </w:rPr>
        <w:t>La fréquence d’une onde correspond au nombre de cycles que l’onde effectue en une seconde. Elle est symbolisée par la lettre f ou encore par la lettre grecque ν (nu).</w:t>
      </w:r>
    </w:p>
    <w:p w:rsidR="006D7EEE" w:rsidRDefault="006D7EEE" w:rsidP="006D7EEE">
      <w:pPr>
        <w:jc w:val="center"/>
        <w:rPr>
          <w:lang w:val="fr-BE"/>
        </w:rPr>
      </w:pPr>
      <w:r>
        <w:rPr>
          <w:noProof/>
        </w:rPr>
        <w:drawing>
          <wp:inline distT="0" distB="0" distL="0" distR="0" wp14:anchorId="1897A93A" wp14:editId="7D4169E6">
            <wp:extent cx="1857375" cy="115887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1667" cy="1167792"/>
                    </a:xfrm>
                    <a:prstGeom prst="rect">
                      <a:avLst/>
                    </a:prstGeom>
                  </pic:spPr>
                </pic:pic>
              </a:graphicData>
            </a:graphic>
          </wp:inline>
        </w:drawing>
      </w:r>
    </w:p>
    <w:p w:rsidR="006D7EEE" w:rsidRDefault="006D7EEE" w:rsidP="006D7EEE">
      <w:pPr>
        <w:jc w:val="both"/>
        <w:rPr>
          <w:lang w:val="fr-BE"/>
        </w:rPr>
      </w:pPr>
      <w:r>
        <w:rPr>
          <w:lang w:val="fr-BE"/>
        </w:rPr>
        <w:t>Fréquence =____</w:t>
      </w:r>
    </w:p>
    <w:p w:rsidR="006D7EEE" w:rsidRDefault="006D7EEE" w:rsidP="006D7EEE">
      <w:pPr>
        <w:pStyle w:val="Heading3"/>
        <w:rPr>
          <w:lang w:val="fr-BE"/>
        </w:rPr>
      </w:pPr>
      <w:r>
        <w:rPr>
          <w:lang w:val="fr-BE"/>
        </w:rPr>
        <w:t>La vitesse</w:t>
      </w:r>
    </w:p>
    <w:tbl>
      <w:tblPr>
        <w:tblStyle w:val="TableGrid"/>
        <w:tblpPr w:leftFromText="180" w:rightFromText="180" w:vertAnchor="text" w:horzAnchor="page" w:tblpX="7621" w:tblpY="563"/>
        <w:tblW w:w="0" w:type="auto"/>
        <w:tblLook w:val="04A0" w:firstRow="1" w:lastRow="0" w:firstColumn="1" w:lastColumn="0" w:noHBand="0" w:noVBand="1"/>
      </w:tblPr>
      <w:tblGrid>
        <w:gridCol w:w="1980"/>
      </w:tblGrid>
      <w:tr w:rsidR="006D7EEE" w:rsidTr="006D7EEE">
        <w:trPr>
          <w:trHeight w:val="854"/>
        </w:trPr>
        <w:tc>
          <w:tcPr>
            <w:tcW w:w="1980" w:type="dxa"/>
          </w:tcPr>
          <w:p w:rsidR="006D7EEE" w:rsidRDefault="006D7EEE" w:rsidP="006D7EEE">
            <w:pPr>
              <w:jc w:val="both"/>
              <w:rPr>
                <w:lang w:val="fr-BE"/>
              </w:rPr>
            </w:pPr>
          </w:p>
        </w:tc>
      </w:tr>
    </w:tbl>
    <w:p w:rsidR="006D7EEE" w:rsidRDefault="006D7EEE" w:rsidP="006D7EEE">
      <w:pPr>
        <w:jc w:val="both"/>
      </w:pPr>
      <w:r>
        <w:t xml:space="preserve">La </w:t>
      </w:r>
      <w:r>
        <w:rPr>
          <w:rStyle w:val="Strong"/>
        </w:rPr>
        <w:t xml:space="preserve">vitesse </w:t>
      </w:r>
      <w:r>
        <w:t xml:space="preserve">d’une onde correspond à la distance parcourue par l’onde en un temps donné. Elle est symbolisée par la lettre </w:t>
      </w:r>
      <w:r>
        <w:rPr>
          <w:rStyle w:val="mjx-char"/>
          <w:sz w:val="27"/>
          <w:szCs w:val="27"/>
        </w:rPr>
        <w:t>v</w:t>
      </w:r>
      <w:r>
        <w:t>.</w:t>
      </w:r>
    </w:p>
    <w:p w:rsidR="006D7EEE" w:rsidRPr="00420D4C" w:rsidRDefault="006D7EEE" w:rsidP="006D7EEE">
      <w:pPr>
        <w:jc w:val="both"/>
        <w:rPr>
          <w:lang w:val="fr-BE"/>
        </w:rPr>
      </w:pPr>
      <w:r>
        <w:rPr>
          <w:lang w:val="fr-BE"/>
        </w:rPr>
        <w:t xml:space="preserve">La longueur d’onde se laisse calculer à partir de la formule suivante : </w:t>
      </w:r>
    </w:p>
    <w:p w:rsidR="006D7EEE" w:rsidRDefault="006D7EEE" w:rsidP="006D7EEE">
      <w:pPr>
        <w:jc w:val="both"/>
        <w:rPr>
          <w:lang w:val="fr-BE"/>
        </w:rPr>
      </w:pPr>
      <w:proofErr w:type="gramStart"/>
      <w:r>
        <w:rPr>
          <w:lang w:val="fr-BE"/>
        </w:rPr>
        <w:t>avec</w:t>
      </w:r>
      <w:proofErr w:type="gramEnd"/>
      <w:r>
        <w:rPr>
          <w:lang w:val="fr-BE"/>
        </w:rPr>
        <w:t xml:space="preserve"> ____ = vitesse (en ___)</w:t>
      </w:r>
    </w:p>
    <w:p w:rsidR="006D7EEE" w:rsidRDefault="006D7EEE" w:rsidP="006D7EEE">
      <w:pPr>
        <w:jc w:val="both"/>
        <w:rPr>
          <w:lang w:val="fr-BE"/>
        </w:rPr>
      </w:pPr>
      <w:r>
        <w:rPr>
          <w:lang w:val="fr-BE"/>
        </w:rPr>
        <w:t xml:space="preserve">         ____= longueur d’onde (en ___)</w:t>
      </w:r>
    </w:p>
    <w:p w:rsidR="006D7EEE" w:rsidRDefault="006D7EEE" w:rsidP="006D7EEE">
      <w:pPr>
        <w:jc w:val="both"/>
        <w:rPr>
          <w:lang w:val="fr-BE"/>
        </w:rPr>
      </w:pPr>
      <w:r>
        <w:rPr>
          <w:lang w:val="fr-BE"/>
        </w:rPr>
        <w:t xml:space="preserve">         ____= fréquence (en ______)</w:t>
      </w:r>
    </w:p>
    <w:p w:rsidR="006D7EEE" w:rsidRDefault="006D7EEE" w:rsidP="006D7EEE">
      <w:pPr>
        <w:jc w:val="both"/>
      </w:pPr>
      <w:r>
        <w:t>Cette formule démontre que la fréquence et la longueur d’onde sont deux caractéristiques intrinsèquement liées. À vitesse constante, lorsque la longueur d’onde augmente, la fréquence de l’onde diminue. Lorsque la longueur d’onde diminue, la fréquence de l’onde augmente.</w:t>
      </w:r>
    </w:p>
    <w:p w:rsidR="006D7EEE" w:rsidRDefault="006D7EEE" w:rsidP="00A327FD">
      <w:pPr>
        <w:pStyle w:val="Heading2"/>
      </w:pPr>
      <w:r>
        <w:t>Exercices</w:t>
      </w:r>
    </w:p>
    <w:p w:rsidR="006D7EEE" w:rsidRDefault="006D7EEE" w:rsidP="006D7EEE">
      <w:pPr>
        <w:pStyle w:val="ListParagraph"/>
        <w:numPr>
          <w:ilvl w:val="0"/>
          <w:numId w:val="1"/>
        </w:numPr>
        <w:jc w:val="both"/>
      </w:pPr>
      <w:r>
        <w:t>Calculez vitesse d’une onde qui a une fréquence de 10</w:t>
      </w:r>
      <w:r w:rsidRPr="006D7EEE">
        <w:rPr>
          <w:vertAlign w:val="superscript"/>
        </w:rPr>
        <w:t>6</w:t>
      </w:r>
      <w:r>
        <w:t>Hz et une longueur d’onde de 100m!</w:t>
      </w:r>
    </w:p>
    <w:p w:rsidR="006D7EEE" w:rsidRDefault="006D7EEE" w:rsidP="006D7EEE">
      <w:pPr>
        <w:pStyle w:val="ListParagraph"/>
        <w:numPr>
          <w:ilvl w:val="0"/>
          <w:numId w:val="1"/>
        </w:numPr>
        <w:jc w:val="both"/>
      </w:pPr>
      <w:r>
        <w:t>Calculez la vitesse de la lumière bleue, avec f=10</w:t>
      </w:r>
      <w:r w:rsidRPr="00806A85">
        <w:rPr>
          <w:vertAlign w:val="superscript"/>
        </w:rPr>
        <w:t>15</w:t>
      </w:r>
      <w:r>
        <w:t>Hz et lambda=</w:t>
      </w:r>
      <w:r w:rsidR="00806A85">
        <w:t>400nm!</w:t>
      </w:r>
    </w:p>
    <w:p w:rsidR="00806A85" w:rsidRDefault="004A58AE" w:rsidP="006D7EEE">
      <w:pPr>
        <w:pStyle w:val="ListParagraph"/>
        <w:numPr>
          <w:ilvl w:val="0"/>
          <w:numId w:val="1"/>
        </w:numPr>
        <w:jc w:val="both"/>
      </w:pPr>
      <w:r>
        <w:t xml:space="preserve">Une onde effectue </w:t>
      </w:r>
      <w:r w:rsidR="00A327FD">
        <w:t>32 cycles, avec une longueur d’onde de 0.03mm. Calculer la distance parcourue par cette onde!</w:t>
      </w:r>
    </w:p>
    <w:p w:rsidR="00A327FD" w:rsidRDefault="00A327FD" w:rsidP="006D7EEE">
      <w:pPr>
        <w:pStyle w:val="ListParagraph"/>
        <w:numPr>
          <w:ilvl w:val="0"/>
          <w:numId w:val="1"/>
        </w:numPr>
        <w:jc w:val="both"/>
      </w:pPr>
      <w:r>
        <w:t>Calculez la longueur d’onde d’une onde qui a une fréquence de 10</w:t>
      </w:r>
      <w:r w:rsidRPr="00A327FD">
        <w:rPr>
          <w:vertAlign w:val="superscript"/>
        </w:rPr>
        <w:t>10</w:t>
      </w:r>
      <w:r>
        <w:t>Hz, et une vitesse de 10</w:t>
      </w:r>
      <w:r w:rsidRPr="00A327FD">
        <w:rPr>
          <w:vertAlign w:val="superscript"/>
        </w:rPr>
        <w:t>7</w:t>
      </w:r>
      <w:r>
        <w:t>m/s!</w:t>
      </w:r>
    </w:p>
    <w:p w:rsidR="00A327FD" w:rsidRDefault="00A327FD" w:rsidP="006D7EEE">
      <w:pPr>
        <w:pStyle w:val="ListParagraph"/>
        <w:numPr>
          <w:ilvl w:val="0"/>
          <w:numId w:val="1"/>
        </w:numPr>
        <w:jc w:val="both"/>
      </w:pPr>
      <w:r>
        <w:t>Calculez la fréquence d’une onde qui a une vitesse de 10</w:t>
      </w:r>
      <w:r w:rsidRPr="00A327FD">
        <w:rPr>
          <w:vertAlign w:val="superscript"/>
        </w:rPr>
        <w:t>8</w:t>
      </w:r>
      <w:r>
        <w:t xml:space="preserve">m/s et une longueur d’onde de        </w:t>
      </w:r>
    </w:p>
    <w:p w:rsidR="00A327FD" w:rsidRDefault="00A327FD" w:rsidP="00A327FD">
      <w:pPr>
        <w:pStyle w:val="ListParagraph"/>
        <w:jc w:val="both"/>
      </w:pPr>
      <w:r>
        <w:t>10</w:t>
      </w:r>
      <w:r w:rsidRPr="00A327FD">
        <w:rPr>
          <w:vertAlign w:val="superscript"/>
        </w:rPr>
        <w:t>-11</w:t>
      </w:r>
      <w:r>
        <w:t>m!</w:t>
      </w:r>
    </w:p>
    <w:p w:rsidR="006D7EEE" w:rsidRPr="00A327FD" w:rsidRDefault="006D7EEE" w:rsidP="00A327FD">
      <w:pPr>
        <w:pStyle w:val="ListParagraph"/>
        <w:numPr>
          <w:ilvl w:val="0"/>
          <w:numId w:val="1"/>
        </w:numPr>
        <w:jc w:val="both"/>
        <w:rPr>
          <w:lang w:val="fr-BE"/>
        </w:rPr>
      </w:pPr>
      <w:r w:rsidRPr="00A327FD">
        <w:rPr>
          <w:lang w:val="fr-BE"/>
        </w:rPr>
        <w:t>Lors d’un orage, on voit l’éclair avant d’entendre le tonnerre. En effet, l’onde sonore se propage à une vitesse de 343 m/s, tandis que l’onde lumineuse se propage à une vitesse moyenne de 300 000 km/s. Ainsi, la lumière parvient à nos yeux plus rapidement que le son parvient à nos oreilles.</w:t>
      </w:r>
    </w:p>
    <w:p w:rsidR="006D7EEE" w:rsidRPr="00A327FD" w:rsidRDefault="006D7EEE" w:rsidP="00A327FD">
      <w:pPr>
        <w:ind w:left="720"/>
        <w:jc w:val="both"/>
        <w:rPr>
          <w:lang w:val="fr-BE"/>
        </w:rPr>
      </w:pPr>
      <w:r w:rsidRPr="00A327FD">
        <w:rPr>
          <w:lang w:val="fr-BE"/>
        </w:rPr>
        <w:t>Calculer la durée entre le moment où vous voyez l’éclair et le moment où vous entendez le tonnerre si vous vous trouvez à 8km de l’origine de l’éclair !</w:t>
      </w:r>
    </w:p>
    <w:p w:rsidR="006D7EEE" w:rsidRPr="00420D4C" w:rsidRDefault="006D7EEE" w:rsidP="006D7EEE">
      <w:pPr>
        <w:jc w:val="both"/>
        <w:rPr>
          <w:lang w:val="fr-BE"/>
        </w:rPr>
      </w:pPr>
    </w:p>
    <w:sectPr w:rsidR="006D7EEE" w:rsidRPr="00420D4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D4C" w:rsidRDefault="00420D4C" w:rsidP="00420D4C">
      <w:pPr>
        <w:spacing w:after="0" w:line="240" w:lineRule="auto"/>
      </w:pPr>
      <w:r>
        <w:separator/>
      </w:r>
    </w:p>
  </w:endnote>
  <w:endnote w:type="continuationSeparator" w:id="0">
    <w:p w:rsidR="00420D4C" w:rsidRDefault="00420D4C" w:rsidP="0042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D4C" w:rsidRDefault="00420D4C" w:rsidP="00420D4C">
      <w:pPr>
        <w:spacing w:after="0" w:line="240" w:lineRule="auto"/>
      </w:pPr>
      <w:r>
        <w:separator/>
      </w:r>
    </w:p>
  </w:footnote>
  <w:footnote w:type="continuationSeparator" w:id="0">
    <w:p w:rsidR="00420D4C" w:rsidRDefault="00420D4C" w:rsidP="00420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005"/>
      <w:gridCol w:w="3005"/>
      <w:gridCol w:w="3006"/>
    </w:tblGrid>
    <w:tr w:rsidR="00420D4C" w:rsidTr="00420D4C">
      <w:tc>
        <w:tcPr>
          <w:tcW w:w="3005" w:type="dxa"/>
        </w:tcPr>
        <w:p w:rsidR="00420D4C" w:rsidRDefault="00420D4C">
          <w:pPr>
            <w:pStyle w:val="Header"/>
          </w:pPr>
          <w:r>
            <w:t>4C6</w:t>
          </w:r>
        </w:p>
      </w:tc>
      <w:tc>
        <w:tcPr>
          <w:tcW w:w="3005" w:type="dxa"/>
        </w:tcPr>
        <w:p w:rsidR="00420D4C" w:rsidRDefault="00420D4C">
          <w:pPr>
            <w:pStyle w:val="Header"/>
          </w:pPr>
          <w:r>
            <w:t>Scite</w:t>
          </w:r>
        </w:p>
      </w:tc>
      <w:tc>
        <w:tcPr>
          <w:tcW w:w="3006" w:type="dxa"/>
        </w:tcPr>
        <w:p w:rsidR="00420D4C" w:rsidRDefault="00420D4C">
          <w:pPr>
            <w:pStyle w:val="Header"/>
          </w:pPr>
          <w:r>
            <w:t>20.10.2022</w:t>
          </w:r>
        </w:p>
      </w:tc>
    </w:tr>
  </w:tbl>
  <w:p w:rsidR="00420D4C" w:rsidRDefault="00420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46EA9"/>
    <w:multiLevelType w:val="hybridMultilevel"/>
    <w:tmpl w:val="693A68CE"/>
    <w:lvl w:ilvl="0" w:tplc="046E000F">
      <w:start w:val="1"/>
      <w:numFmt w:val="decimal"/>
      <w:lvlText w:val="%1."/>
      <w:lvlJc w:val="left"/>
      <w:pPr>
        <w:ind w:left="720" w:hanging="360"/>
      </w:pPr>
      <w:rPr>
        <w:rFonts w:hint="default"/>
      </w:rPr>
    </w:lvl>
    <w:lvl w:ilvl="1" w:tplc="046E0019" w:tentative="1">
      <w:start w:val="1"/>
      <w:numFmt w:val="lowerLetter"/>
      <w:lvlText w:val="%2."/>
      <w:lvlJc w:val="left"/>
      <w:pPr>
        <w:ind w:left="1440" w:hanging="360"/>
      </w:pPr>
    </w:lvl>
    <w:lvl w:ilvl="2" w:tplc="046E001B" w:tentative="1">
      <w:start w:val="1"/>
      <w:numFmt w:val="lowerRoman"/>
      <w:lvlText w:val="%3."/>
      <w:lvlJc w:val="right"/>
      <w:pPr>
        <w:ind w:left="2160" w:hanging="180"/>
      </w:pPr>
    </w:lvl>
    <w:lvl w:ilvl="3" w:tplc="046E000F" w:tentative="1">
      <w:start w:val="1"/>
      <w:numFmt w:val="decimal"/>
      <w:lvlText w:val="%4."/>
      <w:lvlJc w:val="left"/>
      <w:pPr>
        <w:ind w:left="2880" w:hanging="360"/>
      </w:pPr>
    </w:lvl>
    <w:lvl w:ilvl="4" w:tplc="046E0019" w:tentative="1">
      <w:start w:val="1"/>
      <w:numFmt w:val="lowerLetter"/>
      <w:lvlText w:val="%5."/>
      <w:lvlJc w:val="left"/>
      <w:pPr>
        <w:ind w:left="3600" w:hanging="360"/>
      </w:pPr>
    </w:lvl>
    <w:lvl w:ilvl="5" w:tplc="046E001B" w:tentative="1">
      <w:start w:val="1"/>
      <w:numFmt w:val="lowerRoman"/>
      <w:lvlText w:val="%6."/>
      <w:lvlJc w:val="right"/>
      <w:pPr>
        <w:ind w:left="4320" w:hanging="180"/>
      </w:pPr>
    </w:lvl>
    <w:lvl w:ilvl="6" w:tplc="046E000F" w:tentative="1">
      <w:start w:val="1"/>
      <w:numFmt w:val="decimal"/>
      <w:lvlText w:val="%7."/>
      <w:lvlJc w:val="left"/>
      <w:pPr>
        <w:ind w:left="5040" w:hanging="360"/>
      </w:pPr>
    </w:lvl>
    <w:lvl w:ilvl="7" w:tplc="046E0019" w:tentative="1">
      <w:start w:val="1"/>
      <w:numFmt w:val="lowerLetter"/>
      <w:lvlText w:val="%8."/>
      <w:lvlJc w:val="left"/>
      <w:pPr>
        <w:ind w:left="5760" w:hanging="360"/>
      </w:pPr>
    </w:lvl>
    <w:lvl w:ilvl="8" w:tplc="046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4C"/>
    <w:rsid w:val="001424C8"/>
    <w:rsid w:val="00420D4C"/>
    <w:rsid w:val="004A58AE"/>
    <w:rsid w:val="006D7EEE"/>
    <w:rsid w:val="00707ED5"/>
    <w:rsid w:val="0071428A"/>
    <w:rsid w:val="00806A85"/>
    <w:rsid w:val="008A7428"/>
    <w:rsid w:val="00904FE2"/>
    <w:rsid w:val="00A327FD"/>
    <w:rsid w:val="00C43C0E"/>
  </w:rsids>
  <m:mathPr>
    <m:mathFont m:val="Cambria Math"/>
    <m:brkBin m:val="before"/>
    <m:brkBinSub m:val="--"/>
    <m:smallFrac m:val="0"/>
    <m:dispDef/>
    <m:lMargin m:val="0"/>
    <m:rMargin m:val="0"/>
    <m:defJc m:val="centerGroup"/>
    <m:wrapIndent m:val="1440"/>
    <m:intLim m:val="subSup"/>
    <m:naryLim m:val="undOvr"/>
  </m:mathPr>
  <w:themeFontLang w:val="lb-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7BA9"/>
  <w15:chartTrackingRefBased/>
  <w15:docId w15:val="{403606BA-C4AD-4866-BFF7-06F92709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b-L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D4C"/>
  </w:style>
  <w:style w:type="paragraph" w:styleId="Footer">
    <w:name w:val="footer"/>
    <w:basedOn w:val="Normal"/>
    <w:link w:val="FooterChar"/>
    <w:uiPriority w:val="99"/>
    <w:unhideWhenUsed/>
    <w:rsid w:val="00420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D4C"/>
  </w:style>
  <w:style w:type="table" w:styleId="TableGrid">
    <w:name w:val="Table Grid"/>
    <w:basedOn w:val="TableNormal"/>
    <w:uiPriority w:val="39"/>
    <w:rsid w:val="0042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0D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D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D4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D7EEE"/>
    <w:rPr>
      <w:b/>
      <w:bCs/>
    </w:rPr>
  </w:style>
  <w:style w:type="character" w:customStyle="1" w:styleId="mjx-char">
    <w:name w:val="mjx-char"/>
    <w:basedOn w:val="DefaultParagraphFont"/>
    <w:rsid w:val="006D7EEE"/>
  </w:style>
  <w:style w:type="paragraph" w:styleId="ListParagraph">
    <w:name w:val="List Paragraph"/>
    <w:basedOn w:val="Normal"/>
    <w:uiPriority w:val="34"/>
    <w:qFormat/>
    <w:rsid w:val="006D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8CCF3A4CC2B849851D1D2DA8EA8C63" ma:contentTypeVersion="4" ma:contentTypeDescription="Create a new document." ma:contentTypeScope="" ma:versionID="011bcca26cd30e4ba56ab36e2863d811">
  <xsd:schema xmlns:xsd="http://www.w3.org/2001/XMLSchema" xmlns:xs="http://www.w3.org/2001/XMLSchema" xmlns:p="http://schemas.microsoft.com/office/2006/metadata/properties" xmlns:ns2="ffc58c69-6c74-4308-be08-94fe657bd9ff" xmlns:ns3="d6c1408c-acd5-4d01-b1b2-7dd1b1dc95e2" targetNamespace="http://schemas.microsoft.com/office/2006/metadata/properties" ma:root="true" ma:fieldsID="624a3efcea18628ae277d7e881f1a602" ns2:_="" ns3:_="">
    <xsd:import namespace="ffc58c69-6c74-4308-be08-94fe657bd9ff"/>
    <xsd:import namespace="d6c1408c-acd5-4d01-b1b2-7dd1b1dc95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58c69-6c74-4308-be08-94fe657bd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c1408c-acd5-4d01-b1b2-7dd1b1dc95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0DEF4-F9D2-437F-90C6-34BB101AE778}"/>
</file>

<file path=customXml/itemProps2.xml><?xml version="1.0" encoding="utf-8"?>
<ds:datastoreItem xmlns:ds="http://schemas.openxmlformats.org/officeDocument/2006/customXml" ds:itemID="{5E49BCD1-E759-4D0D-8016-81E0806FA785}"/>
</file>

<file path=customXml/itemProps3.xml><?xml version="1.0" encoding="utf-8"?>
<ds:datastoreItem xmlns:ds="http://schemas.openxmlformats.org/officeDocument/2006/customXml" ds:itemID="{508219CA-7EE1-4665-9302-FF9FB092E6E8}"/>
</file>

<file path=docProps/app.xml><?xml version="1.0" encoding="utf-8"?>
<Properties xmlns="http://schemas.openxmlformats.org/officeDocument/2006/extended-properties" xmlns:vt="http://schemas.openxmlformats.org/officeDocument/2006/docPropsVTypes">
  <Template>Normal</Template>
  <TotalTime>77</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 FONCK</dc:creator>
  <cp:keywords/>
  <dc:description/>
  <cp:lastModifiedBy>Misch FONCK</cp:lastModifiedBy>
  <cp:revision>5</cp:revision>
  <dcterms:created xsi:type="dcterms:W3CDTF">2022-10-20T11:20:00Z</dcterms:created>
  <dcterms:modified xsi:type="dcterms:W3CDTF">2022-10-21T05:52:00Z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0x0101002B8CCF3A4CC2B849851D1D2DA8EA8C63</vt:lpwstr>
  </property>
</Properties>
</file>