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Images</w:t>
      </w:r>
    </w:p>
    <w:p>
      <w:r>
        <w:t>A PNG (passthrough), sized to 1.5in:</w:t>
      </w:r>
    </w:p>
    <w:p>
      <w:r>
        <w:drawing>
          <wp:inline xmlns:a="http://schemas.openxmlformats.org/drawingml/2006/main" xmlns:pic="http://schemas.openxmlformats.org/drawingml/2006/picture">
            <wp:extent cx="1371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JPEG (rasterized to PNG), centered: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