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10800" w:type="dxa"/>
        <w:tblLayout w:type="fixed"/>
      </w:tblPr>
      <w:tblGrid>
        <w:gridCol w:w="6840"/>
        <w:gridCol w:w="3960"/>
      </w:tblGrid>
      <w:tr>
        <w:tc>
          <w:tcPr>
            <w:tcW w:w="6840" w:type="dxa"/>
            <w:tcBorders>
              <w:top w:val="single" w:sz="12" w:space="0" w:color="000000"/>
              <w:left w:val="single" w:sz="12" w:space="0" w:color="000000"/>
              <w:bottom w:val="single" w:sz="12" w:space="0" w:color="000000"/>
              <w:right w:val="single" w:sz="12" w:space="0" w:color="000000"/>
            </w:tcBorders>
          </w:tcPr>
          <w:p>
            <w:pPr>
              <w:jc w:val="left"/>
              <w:spacing w:after="0" w:line="240" w:lineRule="auto"/>
            </w:pPr>
            <w:r>
              <w:rPr>
                <w:rFonts w:ascii="Times New Roman" w:hAnsi="Times New Roman" w:cs="Times New Roman"/>
                <w:sz w:val="20"/>
                <w:szCs w:val="20"/>
              </w:rPr>
              <w:t xml:space="preserve">Colorado Court of Appeals</w:t>
            </w:r>
          </w:p>
          <w:p>
            <w:pPr>
              <w:jc w:val="left"/>
              <w:spacing w:after="0" w:line="240" w:lineRule="auto"/>
            </w:pPr>
            <w:r>
              <w:rPr>
                <w:rFonts w:ascii="Times New Roman" w:hAnsi="Times New Roman" w:cs="Times New Roman"/>
                <w:sz w:val="20"/>
                <w:szCs w:val="20"/>
              </w:rPr>
              <w:t xml:space="preserve">2 East 14th Avenue</w:t>
            </w:r>
          </w:p>
          <w:p>
            <w:pPr>
              <w:jc w:val="left"/>
              <w:spacing w:after="0" w:line="240" w:lineRule="auto"/>
            </w:pPr>
            <w:r>
              <w:rPr>
                <w:rFonts w:ascii="Times New Roman" w:hAnsi="Times New Roman" w:cs="Times New Roman"/>
                <w:sz w:val="20"/>
                <w:szCs w:val="20"/>
              </w:rPr>
              <w:t xml:space="preserve">Denver, CO 80203</w:t>
            </w:r>
          </w:p>
          <w:p>
            <w:pPr>
              <w:jc w:val="left"/>
              <w:spacing w:after="0" w:line="240" w:lineRule="auto"/>
            </w:pPr>
            <w:r>
              <w:rPr>
                <w:rFonts w:ascii="Times New Roman" w:hAnsi="Times New Roman" w:cs="Times New Roman"/>
                <w:sz w:val="20"/>
                <w:szCs w:val="20"/>
              </w:rPr>
              <w:t xml:space="preserve"/>
            </w:r>
          </w:p>
          <w:p>
            <w:pPr>
              <w:jc w:val="left"/>
              <w:spacing w:after="0" w:line="240" w:lineRule="auto"/>
            </w:pPr>
            <w:r>
              <w:rPr>
                <w:rFonts w:ascii="Times New Roman" w:hAnsi="Times New Roman" w:cs="Times New Roman"/>
                <w:sz w:val="20"/>
                <w:szCs w:val="20"/>
              </w:rPr>
              <w:t xml:space="preserve">Appellant: Jordan Example</w:t>
            </w:r>
          </w:p>
          <w:p>
            <w:pPr>
              <w:jc w:val="left"/>
              <w:spacing w:after="0" w:line="240" w:lineRule="auto"/>
            </w:pPr>
            <w:r>
              <w:rPr>
                <w:rFonts w:ascii="Times New Roman" w:hAnsi="Times New Roman" w:cs="Times New Roman"/>
                <w:sz w:val="20"/>
                <w:szCs w:val="20"/>
              </w:rPr>
              <w:t xml:space="preserve">v.</w:t>
            </w:r>
          </w:p>
          <w:p>
            <w:pPr>
              <w:jc w:val="left"/>
              <w:spacing w:after="0" w:line="240" w:lineRule="auto"/>
            </w:pPr>
            <w:r>
              <w:rPr>
                <w:rFonts w:ascii="Times New Roman" w:hAnsi="Times New Roman" w:cs="Times New Roman"/>
                <w:sz w:val="20"/>
                <w:szCs w:val="20"/>
              </w:rPr>
              <w:t xml:space="preserve">Appellee: Sample County Clerk</w:t>
            </w:r>
          </w:p>
          <w:p>
            <w:pPr>
              <w:jc w:val="left"/>
              <w:spacing w:after="0" w:line="240" w:lineRule="auto"/>
            </w:pPr>
            <w:r>
              <w:rPr>
                <w:rFonts w:ascii="Times New Roman" w:hAnsi="Times New Roman" w:cs="Times New Roman"/>
                <w:sz w:val="20"/>
                <w:szCs w:val="20"/>
              </w:rPr>
              <w:t xml:space="preserve"/>
            </w:r>
          </w:p>
          <w:p>
            <w:pPr>
              <w:jc w:val="left"/>
              <w:spacing w:after="0" w:line="240" w:lineRule="auto"/>
            </w:pPr>
            <w:r>
              <w:rPr>
                <w:rFonts w:ascii="Times New Roman" w:hAnsi="Times New Roman" w:cs="Times New Roman"/>
                <w:sz w:val="20"/>
                <w:szCs w:val="20"/>
              </w:rPr>
              <w:t xml:space="preserve">Jordan Example, Pro Se</w:t>
            </w:r>
          </w:p>
          <w:p>
            <w:pPr>
              <w:jc w:val="left"/>
              <w:spacing w:after="0" w:line="240" w:lineRule="auto"/>
            </w:pPr>
            <w:r>
              <w:rPr>
                <w:rFonts w:ascii="Times New Roman" w:hAnsi="Times New Roman" w:cs="Times New Roman"/>
                <w:sz w:val="20"/>
                <w:szCs w:val="20"/>
              </w:rPr>
              <w:t xml:space="preserve">100 Sample Street</w:t>
            </w:r>
          </w:p>
          <w:p>
            <w:pPr>
              <w:jc w:val="left"/>
              <w:spacing w:after="0" w:line="240" w:lineRule="auto"/>
            </w:pPr>
            <w:r>
              <w:rPr>
                <w:rFonts w:ascii="Times New Roman" w:hAnsi="Times New Roman" w:cs="Times New Roman"/>
                <w:sz w:val="20"/>
                <w:szCs w:val="20"/>
              </w:rPr>
              <w:t xml:space="preserve">Example City, ST 00000</w:t>
            </w:r>
          </w:p>
          <w:p>
            <w:pPr>
              <w:jc w:val="left"/>
              <w:spacing w:after="0" w:line="240" w:lineRule="auto"/>
            </w:pPr>
            <w:r>
              <w:rPr>
                <w:rFonts w:ascii="Times New Roman" w:hAnsi="Times New Roman" w:cs="Times New Roman"/>
                <w:sz w:val="20"/>
                <w:szCs w:val="20"/>
              </w:rPr>
              <w:t xml:space="preserve">jordan.example@example.test</w:t>
            </w:r>
          </w:p>
          <w:p>
            <w:pPr>
              <w:jc w:val="left"/>
              <w:spacing w:after="0" w:line="240" w:lineRule="auto"/>
            </w:pPr>
            <w:r>
              <w:rPr>
                <w:rFonts w:ascii="Times New Roman" w:hAnsi="Times New Roman" w:cs="Times New Roman"/>
                <w:sz w:val="20"/>
                <w:szCs w:val="20"/>
              </w:rPr>
              <w:t xml:space="preserve">555-0100</w:t>
            </w:r>
          </w:p>
        </w:tc>
        <w:tc>
          <w:tcPr>
            <w:tcW w:w="3960" w:type="dxa"/>
            <w:tcBorders>
              <w:top w:val="single" w:sz="12" w:space="0" w:color="000000"/>
              <w:left w:val="single" w:sz="12" w:space="0" w:color="000000"/>
              <w:bottom w:val="single" w:sz="12" w:space="0" w:color="000000"/>
              <w:right w:val="single" w:sz="12" w:space="0" w:color="000000"/>
            </w:tcBorders>
          </w:tcPr>
          <w:p>
            <w:pPr>
              <w:jc w:val="left"/>
              <w:spacing w:after="0" w:line="240" w:lineRule="auto"/>
            </w:pPr>
            <w:r>
              <w:rPr>
                <w:rFonts w:ascii="Times New Roman" w:hAnsi="Times New Roman" w:cs="Times New Roman"/>
                <w:sz w:val="20"/>
                <w:szCs w:val="20"/>
              </w:rPr>
              <w:t xml:space="preserve">COURT USE ONLY</w:t>
            </w:r>
          </w:p>
          <w:p>
            <w:pPr>
              <w:jc w:val="left"/>
              <w:spacing w:after="0" w:line="240" w:lineRule="auto"/>
            </w:pPr>
            <w:r>
              <w:rPr>
                <w:rFonts w:ascii="Times New Roman" w:hAnsi="Times New Roman" w:cs="Times New Roman"/>
                <w:sz w:val="20"/>
                <w:szCs w:val="20"/>
              </w:rPr>
              <w:t xml:space="preserve"/>
            </w:r>
          </w:p>
          <w:p>
            <w:pPr>
              <w:jc w:val="left"/>
              <w:spacing w:after="0" w:line="240" w:lineRule="auto"/>
            </w:pPr>
            <w:r>
              <w:rPr>
                <w:rFonts w:ascii="Times New Roman" w:hAnsi="Times New Roman" w:cs="Times New Roman"/>
                <w:sz w:val="20"/>
                <w:szCs w:val="20"/>
              </w:rPr>
              <w:t xml:space="preserve">Case Number: 24CA1000</w:t>
            </w:r>
          </w:p>
          <w:p>
            <w:pPr>
              <w:jc w:val="left"/>
              <w:spacing w:after="0" w:line="240" w:lineRule="auto"/>
            </w:pPr>
            <w:r>
              <w:rPr>
                <w:rFonts w:ascii="Times New Roman" w:hAnsi="Times New Roman" w:cs="Times New Roman"/>
                <w:sz w:val="20"/>
                <w:szCs w:val="20"/>
              </w:rPr>
              <w:t xml:space="preserve">Lower Court: Denver District Court</w:t>
            </w:r>
          </w:p>
          <w:p>
            <w:pPr>
              <w:jc w:val="left"/>
              <w:spacing w:after="0" w:line="240" w:lineRule="auto"/>
            </w:pPr>
            <w:r>
              <w:rPr>
                <w:rFonts w:ascii="Times New Roman" w:hAnsi="Times New Roman" w:cs="Times New Roman"/>
                <w:sz w:val="20"/>
                <w:szCs w:val="20"/>
              </w:rPr>
              <w:t xml:space="preserve">Lower Court Case: 23CV1000</w:t>
            </w:r>
          </w:p>
        </w:tc>
      </w:tr>
      <w:tr>
        <w:tc>
          <w:tcPr>
            <w:tcW w:w="10800" w:type="dxa"/>
            <w:gridSpan w:val="2"/>
            <w:tcBorders>
              <w:top w:val="single" w:sz="12" w:space="0" w:color="000000"/>
              <w:left w:val="single" w:sz="12" w:space="0" w:color="000000"/>
              <w:bottom w:val="single" w:sz="12" w:space="0" w:color="000000"/>
              <w:right w:val="single" w:sz="12" w:space="0" w:color="000000"/>
            </w:tcBorders>
          </w:tcPr>
          <w:p>
            <w:pPr>
              <w:jc w:val="center"/>
              <w:spacing w:after="0" w:line="240" w:lineRule="auto"/>
            </w:pPr>
            <w:r>
              <w:rPr>
                <w:rFonts w:ascii="Times New Roman" w:hAnsi="Times New Roman" w:cs="Times New Roman"/>
                <w:sz w:val="24"/>
                <w:szCs w:val="24"/>
                <w:b/>
              </w:rPr>
              <w:t xml:space="preserve">Motion for reconsideration</w:t>
            </w:r>
          </w:p>
        </w:tc>
      </w:tr>
    </w:tbl>
    <w:p>
      <w:pPr>
        <w:spacing w:line="240" w:lineRule="auto"/>
      </w:pPr>
    </w:p>
    <w:p>
      <w:pPr>
        <w:jc w:val="left"/>
        <w:spacing w:after="200" w:line="480" w:lineRule="auto"/>
      </w:pPr>
      <w:r>
        <w:rPr>
          <w:rFonts w:ascii="Times New Roman" w:hAnsi="Times New Roman" w:cs="Times New Roman"/>
          <w:sz w:val="24"/>
          <w:szCs w:val="24"/>
          <w:b/>
        </w:rPr>
        <w:t xml:space="preserve">CONFERRAL</w:t>
      </w:r>
    </w:p>
    <w:p>
      <w:pPr>
        <w:jc w:val="left"/>
        <w:spacing w:after="0" w:line="480" w:lineRule="auto"/>
      </w:pPr>
      <w:r>
        <w:rPr>
          <w:rFonts w:ascii="Times New Roman" w:hAnsi="Times New Roman" w:cs="Times New Roman"/>
          <w:sz w:val="24"/>
          <w:szCs w:val="24"/>
        </w:rPr>
        <w:t xml:space="preserve"/>
      </w:r>
    </w:p>
    <w:p>
      <w:pPr>
        <w:jc w:val="left"/>
        <w:spacing w:after="0" w:line="480" w:lineRule="auto"/>
      </w:pPr>
      <w:r>
        <w:rPr>
          <w:rFonts w:ascii="Times New Roman" w:hAnsi="Times New Roman" w:cs="Times New Roman"/>
          <w:sz w:val="24"/>
          <w:szCs w:val="24"/>
        </w:rPr>
        <w:t xml:space="preserve">I conferred with the opposing party on October 1, 2026. The opposing party takes no position.</w:t>
      </w:r>
    </w:p>
    <w:p>
      <w:pPr>
        <w:jc w:val="left"/>
        <w:spacing w:after="0" w:line="480" w:lineRule="auto"/>
      </w:pPr>
      <w:r>
        <w:rPr>
          <w:rFonts w:ascii="Times New Roman" w:hAnsi="Times New Roman" w:cs="Times New Roman"/>
          <w:sz w:val="24"/>
          <w:szCs w:val="24"/>
        </w:rPr>
        <w:t xml:space="preserve"/>
      </w:r>
    </w:p>
    <w:p>
      <w:pPr>
        <w:jc w:val="left"/>
        <w:spacing w:after="200" w:line="480" w:lineRule="auto"/>
      </w:pPr>
      <w:r>
        <w:rPr>
          <w:rFonts w:ascii="Times New Roman" w:hAnsi="Times New Roman" w:cs="Times New Roman"/>
          <w:sz w:val="24"/>
          <w:szCs w:val="24"/>
          <w:b/>
        </w:rPr>
        <w:t xml:space="preserve">PRELIMINARY STATEMENT</w:t>
      </w:r>
    </w:p>
    <w:p>
      <w:pPr>
        <w:jc w:val="left"/>
        <w:spacing w:after="0" w:line="480" w:lineRule="auto"/>
      </w:pPr>
      <w:r>
        <w:rPr>
          <w:rFonts w:ascii="Times New Roman" w:hAnsi="Times New Roman" w:cs="Times New Roman"/>
          <w:sz w:val="24"/>
          <w:szCs w:val="24"/>
        </w:rPr>
        <w:t xml:space="preserve"/>
      </w:r>
    </w:p>
    <w:p>
      <w:pPr>
        <w:jc w:val="left"/>
        <w:spacing w:after="0" w:line="480" w:lineRule="auto"/>
      </w:pPr>
      <w:r>
        <w:rPr>
          <w:rFonts w:ascii="Times New Roman" w:hAnsi="Times New Roman" w:cs="Times New Roman"/>
          <w:sz w:val="24"/>
          <w:szCs w:val="24"/>
        </w:rPr>
        <w:t xml:space="preserve">This is a fake Colorado draft for tests. The Denver District Court entered an order dismissing the complaint. Relief is sought under C.A.R. 40. The user, not the software, must pin each fact to a record exhibit before sign-off.</w:t>
      </w:r>
    </w:p>
    <w:p>
      <w:pPr>
        <w:jc w:val="left"/>
        <w:spacing w:after="0" w:line="480" w:lineRule="auto"/>
      </w:pPr>
      <w:r>
        <w:rPr>
          <w:rFonts w:ascii="Times New Roman" w:hAnsi="Times New Roman" w:cs="Times New Roman"/>
          <w:sz w:val="24"/>
          <w:szCs w:val="24"/>
        </w:rPr>
        <w:t xml:space="preserve"/>
      </w:r>
    </w:p>
    <w:p>
      <w:pPr>
        <w:jc w:val="center"/>
        <w:spacing w:after="120" w:line="480" w:lineRule="auto"/>
        <w:keepNext/>
        <w:keepLines/>
      </w:pPr>
      <w:r>
        <w:rPr>
          <w:rFonts w:ascii="Times New Roman" w:hAnsi="Times New Roman" w:cs="Times New Roman"/>
          <w:sz w:val="24"/>
          <w:szCs w:val="24"/>
          <w:b/>
        </w:rPr>
        <w:t xml:space="preserve">Declaration</w:t>
      </w:r>
    </w:p>
    <w:p>
      <w:pPr>
        <w:jc w:val="left"/>
        <w:spacing w:after="160" w:line="480" w:lineRule="auto"/>
        <w:keepNext/>
        <w:keepLines/>
      </w:pPr>
      <w:r>
        <w:rPr>
          <w:rFonts w:ascii="Times New Roman" w:hAnsi="Times New Roman" w:cs="Times New Roman"/>
          <w:sz w:val="24"/>
          <w:szCs w:val="24"/>
        </w:rPr>
        <w:t xml:space="preserve">I declare under penalty of perjury under the law of Colorado that the foregoing is true and correct. I signed this on October 2, 2026, at Example City, ST.</w:t>
      </w:r>
    </w:p>
    <w:p>
      <w:pPr>
        <w:jc w:val="left"/>
        <w:spacing w:after="0" w:line="240" w:lineRule="auto"/>
        <w:keepNext/>
        <w:keepLines/>
      </w:pPr>
      <w:r>
        <w:rPr>
          <w:rFonts w:ascii="Times New Roman" w:hAnsi="Times New Roman" w:cs="Times New Roman"/>
          <w:sz w:val="24"/>
          <w:szCs w:val="24"/>
        </w:rPr>
        <w:t xml:space="preserve">Date: ____________</w:t>
      </w:r>
    </w:p>
    <w:p>
      <w:pPr>
        <w:jc w:val="left"/>
        <w:spacing w:after="0" w:line="240" w:lineRule="auto"/>
        <w:keepNext/>
        <w:keepLines/>
      </w:pPr>
      <w:r>
        <w:rPr>
          <w:rFonts w:ascii="Times New Roman" w:hAnsi="Times New Roman" w:cs="Times New Roman"/>
          <w:sz w:val="24"/>
          <w:szCs w:val="24"/>
        </w:rPr>
        <w:t xml:space="preserve">Respectfully submitted,</w:t>
      </w:r>
    </w:p>
    <w:p>
      <w:pPr>
        <w:jc w:val="left"/>
        <w:spacing w:after="0" w:line="240" w:lineRule="auto"/>
        <w:keepNext/>
        <w:keepLines/>
      </w:pPr>
      <w:r>
        <w:rPr>
          <w:rFonts w:ascii="Times New Roman" w:hAnsi="Times New Roman" w:cs="Times New Roman"/>
          <w:sz w:val="24"/>
          <w:szCs w:val="24"/>
        </w:rPr>
        <w:t xml:space="preserve">/s/ Jordan Example</w:t>
      </w:r>
    </w:p>
    <w:p>
      <w:pPr>
        <w:jc w:val="left"/>
        <w:spacing w:after="0" w:line="240" w:lineRule="auto"/>
        <w:keepNext/>
        <w:keepLines/>
      </w:pPr>
      <w:r>
        <w:rPr>
          <w:rFonts w:ascii="Times New Roman" w:hAnsi="Times New Roman" w:cs="Times New Roman"/>
          <w:sz w:val="24"/>
          <w:szCs w:val="24"/>
        </w:rPr>
        <w:t xml:space="preserve">Jordan Example</w:t>
      </w:r>
    </w:p>
    <w:p>
      <w:pPr>
        <w:jc w:val="left"/>
        <w:spacing w:after="0" w:line="240" w:lineRule="auto"/>
        <w:keepNext/>
        <w:keepLines/>
      </w:pPr>
      <w:r>
        <w:rPr>
          <w:rFonts w:ascii="Times New Roman" w:hAnsi="Times New Roman" w:cs="Times New Roman"/>
          <w:sz w:val="24"/>
          <w:szCs w:val="24"/>
        </w:rPr>
        <w:t xml:space="preserve">Appellant, proceeding without an attorney</w:t>
      </w:r>
    </w:p>
    <w:p>
      <w:pPr>
        <w:jc w:val="left"/>
        <w:spacing w:after="0" w:line="240" w:lineRule="auto"/>
        <w:keepNext/>
        <w:keepLines/>
      </w:pPr>
      <w:r>
        <w:rPr>
          <w:rFonts w:ascii="Times New Roman" w:hAnsi="Times New Roman" w:cs="Times New Roman"/>
          <w:sz w:val="24"/>
          <w:szCs w:val="24"/>
        </w:rPr>
        <w:t xml:space="preserve">100 Sample Street</w:t>
      </w:r>
    </w:p>
    <w:p>
      <w:pPr>
        <w:jc w:val="left"/>
        <w:spacing w:after="0" w:line="240" w:lineRule="auto"/>
        <w:keepNext/>
        <w:keepLines/>
      </w:pPr>
      <w:r>
        <w:rPr>
          <w:rFonts w:ascii="Times New Roman" w:hAnsi="Times New Roman" w:cs="Times New Roman"/>
          <w:sz w:val="24"/>
          <w:szCs w:val="24"/>
        </w:rPr>
        <w:t xml:space="preserve">Example City, ST 00000</w:t>
      </w:r>
    </w:p>
    <w:p>
      <w:pPr>
        <w:jc w:val="left"/>
        <w:spacing w:after="0" w:line="240" w:lineRule="auto"/>
        <w:keepNext/>
        <w:keepLines/>
      </w:pPr>
      <w:r>
        <w:rPr>
          <w:rFonts w:ascii="Times New Roman" w:hAnsi="Times New Roman" w:cs="Times New Roman"/>
          <w:sz w:val="24"/>
          <w:szCs w:val="24"/>
        </w:rPr>
        <w:t xml:space="preserve">jordan.example@example.test</w:t>
      </w:r>
    </w:p>
    <w:p>
      <w:pPr>
        <w:jc w:val="left"/>
        <w:spacing w:after="0" w:line="240" w:lineRule="auto"/>
      </w:pPr>
      <w:r>
        <w:rPr>
          <w:rFonts w:ascii="Times New Roman" w:hAnsi="Times New Roman" w:cs="Times New Roman"/>
          <w:sz w:val="24"/>
          <w:szCs w:val="24"/>
        </w:rPr>
        <w:t xml:space="preserve">555-0100</w:t>
      </w:r>
    </w:p>
    <w:p>
      <w:r>
        <w:br w:type="page"/>
      </w:r>
    </w:p>
    <w:p>
      <w:pPr>
        <w:jc w:val="center"/>
        <w:spacing w:after="0" w:line="480" w:lineRule="auto"/>
      </w:pPr>
      <w:r>
        <w:rPr>
          <w:rFonts w:ascii="Times New Roman" w:hAnsi="Times New Roman" w:cs="Times New Roman"/>
          <w:sz w:val="24"/>
          <w:szCs w:val="24"/>
          <w:b/>
        </w:rPr>
        <w:t xml:space="preserve">CERTIFICATE OF SERVICE</w:t>
      </w:r>
    </w:p>
    <w:p>
      <w:pPr>
        <w:jc w:val="left"/>
        <w:spacing w:after="0" w:line="480" w:lineRule="auto"/>
      </w:pPr>
      <w:r>
        <w:rPr>
          <w:rFonts w:ascii="Times New Roman" w:hAnsi="Times New Roman" w:cs="Times New Roman"/>
          <w:sz w:val="24"/>
          <w:szCs w:val="24"/>
        </w:rPr>
        <w:t xml:space="preserve">I certify that on October 2, 2026 I served a copy of this motion on Sample County Clerk by electronic mail.</w:t>
      </w:r>
    </w:p>
    <w:p>
      <w:pPr>
        <w:jc w:val="left"/>
        <w:spacing w:after="0" w:line="480" w:lineRule="auto"/>
      </w:pPr>
      <w:r>
        <w:rPr>
          <w:rFonts w:ascii="Times New Roman" w:hAnsi="Times New Roman" w:cs="Times New Roman"/>
          <w:sz w:val="24"/>
          <w:szCs w:val="24"/>
        </w:rPr>
        <w:t xml:space="preserve">/s/ Jordan Example</w:t>
      </w:r>
    </w:p>
    <w:sectPr>
      <w:footerReference w:type="default" r:id="rId2"/>
      <w:pgSz w:w="12240" w:h="15840"/>
      <w:pgMar w:top="1440" w:right="1440" w:bottom="1440" w:left="1440"/>
    </w:sectPr>
  </w:body>
</w:document>
</file>

<file path=word/footer1.xml><?xml version="1.0" encoding="utf-8"?>
<w:ftr xmlns:w="http://schemas.openxmlformats.org/wordprocessingml/2006/main">
  <w:p>
    <w:pPr>
      <w:jc w:val="center"/>
    </w:pPr>
    <w:r>
      <w:t xml:space="preserve">Page </w:t>
    </w:r>
    <w:r>
      <w:fldChar w:fldCharType="begin"/>
    </w:r>
    <w:r>
      <w:instrText xml:space="preserve"> PAGE </w:instrText>
    </w:r>
    <w:r>
      <w:fldChar w:fldCharType="end"/>
    </w:r>
    <w:r>
      <w:t xml:space="preserve"> of </w:t>
    </w:r>
    <w:r>
      <w:fldChar w:fldCharType="begin"/>
    </w:r>
    <w:r>
      <w:instrText xml:space="preserve"> NUMPAGES </w:instrText>
    </w:r>
    <w:r>
      <w:fldChar w:fldCharType="end"/>
    </w:r>
  </w:p>
</w:ftr>
</file>

<file path=word/_rels/document.xml.rels><?xml version="1.0" encoding="UTF-8" standalone="yes"?>
<Relationships xmlns="http://schemas.openxmlformats.org/package/2006/relationships">
  <Relationship Id="rId2" Type="http://schemas.openxmlformats.org/officeDocument/2006/relationships/footer" Target="footer1.xml"/>
</Relationships>
</file>