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Research Design Concepts and Validity</w:t>
      </w:r>
    </w:p>
    <w:bookmarkStart w:id="20" w:name="research-hypotheses"/>
    <w:p>
      <w:pPr>
        <w:pStyle w:val="Heading1"/>
      </w:pPr>
      <w:r>
        <w:t xml:space="preserve">Research Hypotheses</w:t>
      </w:r>
    </w:p>
    <w:p>
      <w:pPr>
        <w:pStyle w:val="FirstParagraph"/>
      </w:pPr>
      <w:r>
        <w:t xml:space="preserve">(and evidence required to support each)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20"/>
        <w:gridCol w:w="4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Hypothesis Type</w:t>
            </w:r>
          </w:p>
        </w:tc>
        <w:tc>
          <w:tcPr/>
          <w:p>
            <w:pPr>
              <w:pStyle w:val="Compact"/>
            </w:pPr>
            <w:r>
              <w:t xml:space="preserve">Evidence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Attributive</w:t>
            </w:r>
          </w:p>
        </w:tc>
        <w:tc>
          <w:tcPr/>
          <w:p>
            <w:pPr>
              <w:pStyle w:val="Compact"/>
            </w:pPr>
            <w:r>
              <w:t xml:space="preserve">• A way to measure the behavior</w:t>
            </w:r>
            <w:r>
              <w:t xml:space="preserve">• How to discriminate it from related behaviors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Associative</w:t>
            </w:r>
          </w:p>
        </w:tc>
        <w:tc>
          <w:tcPr/>
          <w:p>
            <w:pPr>
              <w:pStyle w:val="Compact"/>
            </w:pPr>
            <w:r>
              <w:t xml:space="preserve">• Reliable statistical relationship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Causal</w:t>
            </w:r>
          </w:p>
        </w:tc>
        <w:tc>
          <w:tcPr/>
          <w:p>
            <w:pPr>
              <w:pStyle w:val="Compact"/>
            </w:pPr>
            <w:r>
              <w:t xml:space="preserve">• Temporal precedence (cause before effect)</w:t>
            </w:r>
            <w:r>
              <w:t xml:space="preserve">• Reliable statistical relationship</w:t>
            </w:r>
            <w:r>
              <w:t xml:space="preserve">• No confounds/alternative causal explanations</w:t>
            </w:r>
          </w:p>
        </w:tc>
      </w:tr>
    </w:tbl>
    <w:bookmarkEnd w:id="20"/>
    <w:bookmarkStart w:id="21" w:name="research-design"/>
    <w:p>
      <w:pPr>
        <w:pStyle w:val="Heading1"/>
      </w:pPr>
      <w:r>
        <w:t xml:space="preserve">Research Design</w:t>
      </w:r>
    </w:p>
    <w:p>
      <w:pPr>
        <w:pStyle w:val="FirstParagraph"/>
      </w:pPr>
      <w:r>
        <w:rPr>
          <w:b/>
          <w:bCs/>
        </w:rPr>
        <w:t xml:space="preserve">Which participants do what when?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Between Groups</w:t>
            </w:r>
          </w:p>
        </w:tc>
        <w:tc>
          <w:tcPr/>
          <w:p>
            <w:pPr>
              <w:pStyle w:val="Compact"/>
            </w:pPr>
            <w:r>
              <w:t xml:space="preserve">Within Groups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True Experimental</w:t>
            </w:r>
          </w:p>
        </w:tc>
        <w:tc>
          <w:tcPr/>
          <w:p>
            <w:pPr>
              <w:pStyle w:val="Compact"/>
            </w:pPr>
            <w:r>
              <w:t xml:space="preserve">BG True Exp.</w:t>
            </w:r>
          </w:p>
        </w:tc>
        <w:tc>
          <w:tcPr/>
          <w:p>
            <w:pPr>
              <w:pStyle w:val="Compact"/>
            </w:pPr>
            <w:r>
              <w:t xml:space="preserve">WG True Exp.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Non-Experimental</w:t>
            </w:r>
          </w:p>
        </w:tc>
        <w:tc>
          <w:tcPr/>
          <w:p>
            <w:pPr>
              <w:pStyle w:val="Compact"/>
            </w:pPr>
            <w:r>
              <w:t xml:space="preserve">BG Non Exp.</w:t>
            </w:r>
          </w:p>
        </w:tc>
        <w:tc>
          <w:tcPr/>
          <w:p>
            <w:pPr>
              <w:pStyle w:val="Compact"/>
            </w:pPr>
            <w:r>
              <w:t xml:space="preserve">WG Non Exp.</w:t>
            </w:r>
          </w:p>
        </w:tc>
      </w:tr>
    </w:tbl>
    <w:p>
      <w:pPr>
        <w:pStyle w:val="BodyText"/>
      </w:pPr>
      <w:r>
        <w:rPr>
          <w:b/>
          <w:bCs/>
        </w:rPr>
        <w:t xml:space="preserve">Dimensions:</w:t>
      </w:r>
      <w:r>
        <w:t xml:space="preserve"> </w:t>
      </w:r>
      <w:r>
        <w:t xml:space="preserve">Causal Interpretability (True Exp. vs. Non Exp.)</w:t>
      </w:r>
    </w:p>
    <w:bookmarkEnd w:id="21"/>
    <w:bookmarkStart w:id="22" w:name="participant-sampling-decisions"/>
    <w:p>
      <w:pPr>
        <w:pStyle w:val="Heading1"/>
      </w:pPr>
      <w:r>
        <w:t xml:space="preserve">Participant Sampling Decisions</w:t>
      </w:r>
    </w:p>
    <w:p>
      <w:pPr>
        <w:pStyle w:val="FirstParagraph"/>
      </w:pPr>
      <w:r>
        <w:t xml:space="preserve">(and choices)</w:t>
      </w:r>
    </w:p>
    <w:p>
      <w:pPr>
        <w:pStyle w:val="ListParagraph"/>
        <w:numPr>
          <w:ilvl w:val="0"/>
          <w:numId w:val="100"/>
        </w:numPr>
        <w:spacing w:before="0" w:after="120" w:line="288" w:lineRule="auto"/>
        <w:widowControl/>
      </w:pPr>
      <w:r>
        <w:rPr>
          <w:b/>
          <w:bCs/>
        </w:rPr>
        <w:t xml:space="preserve">Complete population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purposive</w:t>
      </w:r>
      <w:r>
        <w:t xml:space="preserve"> </w:t>
      </w:r>
      <w:r>
        <w:t xml:space="preserve">sampling frame</w:t>
      </w:r>
    </w:p>
    <w:p>
      <w:pPr>
        <w:pStyle w:val="ListParagraph"/>
        <w:numPr>
          <w:ilvl w:val="0"/>
          <w:numId w:val="100"/>
        </w:numPr>
        <w:spacing w:before="0" w:after="120" w:line="288" w:lineRule="auto"/>
        <w:widowControl/>
      </w:pPr>
      <w:r>
        <w:rPr>
          <w:b/>
          <w:bCs/>
        </w:rPr>
        <w:t xml:space="preserve">Researcher selected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invited/self-selected</w:t>
      </w:r>
    </w:p>
    <w:p>
      <w:pPr>
        <w:pStyle w:val="ListParagraph"/>
        <w:numPr>
          <w:ilvl w:val="0"/>
          <w:numId w:val="100"/>
        </w:numPr>
        <w:spacing w:before="0" w:after="120" w:line="288" w:lineRule="auto"/>
        <w:widowControl/>
      </w:pPr>
      <w:r>
        <w:rPr>
          <w:b/>
          <w:bCs/>
        </w:rPr>
        <w:t xml:space="preserve">Simple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stratified</w:t>
      </w:r>
    </w:p>
    <w:bookmarkEnd w:id="22"/>
    <w:bookmarkStart w:id="23" w:name="stages-of-participant-sampling"/>
    <w:p>
      <w:pPr>
        <w:pStyle w:val="Heading1"/>
      </w:pPr>
      <w:r>
        <w:t xml:space="preserve">Stages of Participant Sampling</w:t>
      </w:r>
    </w:p>
    <w:p>
      <w:pPr>
        <w:pStyle w:val="ListParagraph"/>
        <w:numPr>
          <w:ilvl w:val="0"/>
          <w:numId w:val="101"/>
        </w:numPr>
        <w:spacing w:before="0" w:after="120" w:line="288" w:lineRule="auto"/>
        <w:widowControl/>
      </w:pPr>
      <w:r>
        <w:rPr>
          <w:b/>
          <w:bCs/>
        </w:rPr>
        <w:t xml:space="preserve">Target Population</w:t>
      </w:r>
    </w:p>
    <w:p>
      <w:pPr>
        <w:pStyle w:val="ListParagraph"/>
        <w:numPr>
          <w:ilvl w:val="0"/>
          <w:numId w:val="101"/>
        </w:numPr>
        <w:spacing w:before="0" w:after="120" w:line="288" w:lineRule="auto"/>
        <w:widowControl/>
      </w:pPr>
      <w:r>
        <w:rPr>
          <w:b/>
          <w:bCs/>
        </w:rPr>
        <w:t xml:space="preserve">Sampling Frame</w:t>
      </w:r>
      <w:r>
        <w:t xml:space="preserve"> </w:t>
      </w:r>
      <w:r>
        <w:t xml:space="preserve">(complete pop or purposive)</w:t>
      </w:r>
    </w:p>
    <w:p>
      <w:pPr>
        <w:pStyle w:val="ListParagraph"/>
        <w:numPr>
          <w:ilvl w:val="0"/>
          <w:numId w:val="101"/>
        </w:numPr>
        <w:spacing w:before="0" w:after="120" w:line="288" w:lineRule="auto"/>
        <w:widowControl/>
      </w:pPr>
      <w:r>
        <w:rPr>
          <w:b/>
          <w:bCs/>
        </w:rPr>
        <w:t xml:space="preserve">Selected Sample</w:t>
      </w:r>
      <w:r>
        <w:t xml:space="preserve"> </w:t>
      </w:r>
      <w:r>
        <w:t xml:space="preserve">(researcher selected or self-selected &amp; simple or stratified)</w:t>
      </w:r>
    </w:p>
    <w:p>
      <w:pPr>
        <w:pStyle w:val="ListParagraph"/>
        <w:numPr>
          <w:ilvl w:val="0"/>
          <w:numId w:val="101"/>
        </w:numPr>
        <w:spacing w:before="0" w:after="120" w:line="288" w:lineRule="auto"/>
        <w:widowControl/>
      </w:pPr>
      <w:r>
        <w:rPr>
          <w:b/>
          <w:bCs/>
        </w:rPr>
        <w:t xml:space="preserve">Data Sample</w:t>
      </w:r>
      <w:r>
        <w:t xml:space="preserve"> </w:t>
      </w:r>
      <w:r>
        <w:t xml:space="preserve">(volunteerism &amp; attrition)</w:t>
      </w:r>
    </w:p>
    <w:bookmarkEnd w:id="23"/>
    <w:bookmarkStart w:id="24" w:name="types-of-participant-assignment"/>
    <w:p>
      <w:pPr>
        <w:pStyle w:val="Heading1"/>
      </w:pPr>
      <w:r>
        <w:t xml:space="preserve">Types of Participant Assignment</w:t>
      </w:r>
    </w:p>
    <w:p>
      <w:pPr>
        <w:pStyle w:val="ListParagraph"/>
        <w:numPr>
          <w:ilvl w:val="0"/>
          <w:numId w:val="102"/>
        </w:numPr>
        <w:spacing w:before="0" w:after="120" w:line="288" w:lineRule="auto"/>
        <w:widowControl/>
      </w:pPr>
      <w:r>
        <w:t xml:space="preserve">RA of individuals by the researcher</w:t>
      </w:r>
    </w:p>
    <w:p>
      <w:pPr>
        <w:pStyle w:val="ListParagraph"/>
        <w:numPr>
          <w:ilvl w:val="0"/>
          <w:numId w:val="102"/>
        </w:numPr>
        <w:spacing w:before="0" w:after="120" w:line="288" w:lineRule="auto"/>
        <w:widowControl/>
      </w:pPr>
      <w:r>
        <w:t xml:space="preserve">RA of intact groups</w:t>
      </w:r>
    </w:p>
    <w:p>
      <w:pPr>
        <w:pStyle w:val="ListParagraph"/>
        <w:numPr>
          <w:ilvl w:val="0"/>
          <w:numId w:val="102"/>
        </w:numPr>
        <w:spacing w:before="0" w:after="120" w:line="288" w:lineRule="auto"/>
        <w:widowControl/>
      </w:pPr>
      <w:r>
        <w:t xml:space="preserve">Arbitrary</w:t>
      </w:r>
    </w:p>
    <w:p>
      <w:pPr>
        <w:pStyle w:val="ListParagraph"/>
        <w:numPr>
          <w:ilvl w:val="0"/>
          <w:numId w:val="102"/>
        </w:numPr>
        <w:spacing w:before="0" w:after="120" w:line="288" w:lineRule="auto"/>
        <w:widowControl/>
      </w:pPr>
      <w:r>
        <w:t xml:space="preserve">Administrative</w:t>
      </w:r>
    </w:p>
    <w:p>
      <w:pPr>
        <w:pStyle w:val="ListParagraph"/>
        <w:numPr>
          <w:ilvl w:val="0"/>
          <w:numId w:val="102"/>
        </w:numPr>
        <w:spacing w:before="0" w:after="120" w:line="288" w:lineRule="auto"/>
        <w:widowControl/>
      </w:pPr>
      <w:r>
        <w:t xml:space="preserve">Self-assignment</w:t>
      </w:r>
    </w:p>
    <w:p>
      <w:pPr>
        <w:pStyle w:val="ListParagraph"/>
        <w:numPr>
          <w:ilvl w:val="0"/>
          <w:numId w:val="102"/>
        </w:numPr>
        <w:spacing w:before="0" w:after="120" w:line="288" w:lineRule="auto"/>
        <w:widowControl/>
      </w:pPr>
      <w:r>
        <w:t xml:space="preserve">Non-assignment (</w:t>
      </w:r>
      <w:r>
        <w:t xml:space="preserve">“measured IV”</w:t>
      </w:r>
      <w:r>
        <w:t xml:space="preserve">)</w:t>
      </w:r>
    </w:p>
    <w:bookmarkEnd w:id="24"/>
    <w:bookmarkStart w:id="25" w:name="kinds-of-measuresbehaviors"/>
    <w:p>
      <w:pPr>
        <w:pStyle w:val="Heading1"/>
      </w:pPr>
      <w:r>
        <w:t xml:space="preserve">Kinds of Measures/Behaviors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Constant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Measured/Subject</w:t>
            </w:r>
          </w:p>
        </w:tc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Manipulated/Procedural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  <w:tc>
          <w:tcPr/>
          <w:p>
            <w:pPr>
              <w:pStyle w:val="Compact"/>
            </w:pPr>
            <w:r>
              <w:t xml:space="preserve">Cell 4</w:t>
            </w:r>
          </w:p>
        </w:tc>
      </w:tr>
    </w:tbl>
    <w:bookmarkEnd w:id="25"/>
    <w:bookmarkStart w:id="26" w:name="role-of-each-measurebehavior"/>
    <w:p>
      <w:pPr>
        <w:pStyle w:val="Heading1"/>
      </w:pPr>
      <w:r>
        <w:t xml:space="preserve">Role of each Measure/Behavior</w:t>
      </w:r>
    </w:p>
    <w:p>
      <w:pPr>
        <w:pStyle w:val="ListParagraph"/>
        <w:numPr>
          <w:ilvl w:val="0"/>
          <w:numId w:val="103"/>
        </w:numPr>
        <w:spacing w:before="0" w:after="120" w:line="288" w:lineRule="auto"/>
        <w:widowControl/>
      </w:pPr>
      <w:r>
        <w:rPr>
          <w:b/>
          <w:bCs/>
        </w:rPr>
        <w:t xml:space="preserve">Causal/Independent variable</w:t>
      </w:r>
    </w:p>
    <w:p>
      <w:pPr>
        <w:pStyle w:val="ListParagraph"/>
        <w:numPr>
          <w:ilvl w:val="0"/>
          <w:numId w:val="103"/>
        </w:numPr>
        <w:spacing w:before="0" w:after="120" w:line="288" w:lineRule="auto"/>
        <w:widowControl/>
      </w:pPr>
      <w:r>
        <w:rPr>
          <w:b/>
          <w:bCs/>
        </w:rPr>
        <w:t xml:space="preserve">Effect/Dependent variable</w:t>
      </w:r>
    </w:p>
    <w:p>
      <w:pPr>
        <w:pStyle w:val="ListParagraph"/>
        <w:numPr>
          <w:ilvl w:val="0"/>
          <w:numId w:val="103"/>
        </w:numPr>
        <w:spacing w:before="0" w:after="120" w:line="288" w:lineRule="auto"/>
        <w:widowControl/>
      </w:pPr>
      <w:r>
        <w:rPr>
          <w:b/>
          <w:bCs/>
        </w:rPr>
        <w:t xml:space="preserve">Control</w:t>
      </w:r>
    </w:p>
    <w:p>
      <w:pPr>
        <w:pStyle w:val="ListParagraph"/>
        <w:numPr>
          <w:ilvl w:val="1"/>
          <w:numId w:val="104"/>
        </w:numPr>
        <w:spacing w:before="0" w:after="120" w:line="288" w:lineRule="auto"/>
        <w:widowControl/>
      </w:pPr>
      <w:r>
        <w:t xml:space="preserve">variable</w:t>
      </w:r>
    </w:p>
    <w:p>
      <w:pPr>
        <w:pStyle w:val="ListParagraph"/>
        <w:numPr>
          <w:ilvl w:val="1"/>
          <w:numId w:val="104"/>
        </w:numPr>
        <w:spacing w:before="0" w:after="120" w:line="288" w:lineRule="auto"/>
        <w:widowControl/>
      </w:pPr>
      <w:r>
        <w:t xml:space="preserve">constant</w:t>
      </w:r>
    </w:p>
    <w:p>
      <w:pPr>
        <w:pStyle w:val="ListParagraph"/>
        <w:numPr>
          <w:ilvl w:val="0"/>
          <w:numId w:val="103"/>
        </w:numPr>
        <w:spacing w:before="0" w:after="120" w:line="288" w:lineRule="auto"/>
        <w:widowControl/>
      </w:pPr>
      <w:r>
        <w:rPr>
          <w:b/>
          <w:bCs/>
        </w:rPr>
        <w:t xml:space="preserve">Confounding variable</w:t>
      </w:r>
    </w:p>
    <w:bookmarkEnd w:id="26"/>
    <w:bookmarkStart w:id="27" w:name="types-of-research-validity"/>
    <w:p>
      <w:pPr>
        <w:pStyle w:val="Heading1"/>
      </w:pPr>
      <w:r>
        <w:t xml:space="preserve">Types of Research Validity</w:t>
      </w:r>
    </w:p>
    <w:p>
      <w:pPr>
        <w:pStyle w:val="ListParagraph"/>
        <w:numPr>
          <w:ilvl w:val="0"/>
          <w:numId w:val="105"/>
        </w:numPr>
        <w:spacing w:before="0" w:after="120" w:line="288" w:lineRule="auto"/>
        <w:widowControl/>
      </w:pPr>
      <w:r>
        <w:rPr>
          <w:b/>
          <w:bCs/>
        </w:rPr>
        <w:t xml:space="preserve">Measurement</w:t>
      </w:r>
    </w:p>
    <w:p>
      <w:pPr>
        <w:pStyle w:val="ListParagraph"/>
        <w:numPr>
          <w:ilvl w:val="0"/>
          <w:numId w:val="105"/>
        </w:numPr>
        <w:spacing w:before="0" w:after="120" w:line="288" w:lineRule="auto"/>
        <w:widowControl/>
      </w:pPr>
      <w:r>
        <w:rPr>
          <w:b/>
          <w:bCs/>
        </w:rPr>
        <w:t xml:space="preserve">External</w:t>
      </w:r>
    </w:p>
    <w:p>
      <w:pPr>
        <w:pStyle w:val="ListParagraph"/>
        <w:numPr>
          <w:ilvl w:val="0"/>
          <w:numId w:val="105"/>
        </w:numPr>
        <w:spacing w:before="0" w:after="120" w:line="288" w:lineRule="auto"/>
        <w:widowControl/>
      </w:pPr>
      <w:r>
        <w:rPr>
          <w:b/>
          <w:bCs/>
        </w:rPr>
        <w:t xml:space="preserve">Internal</w:t>
      </w:r>
    </w:p>
    <w:p>
      <w:pPr>
        <w:pStyle w:val="ListParagraph"/>
        <w:numPr>
          <w:ilvl w:val="0"/>
          <w:numId w:val="105"/>
        </w:numPr>
        <w:spacing w:before="0" w:after="120" w:line="288" w:lineRule="auto"/>
        <w:widowControl/>
      </w:pPr>
      <w:r>
        <w:rPr>
          <w:b/>
          <w:bCs/>
        </w:rPr>
        <w:t xml:space="preserve">Statistical Conclusion</w:t>
      </w:r>
    </w:p>
    <w:bookmarkEnd w:id="27"/>
    <w:bookmarkStart w:id="28" w:name="internal-validity"/>
    <w:p>
      <w:pPr>
        <w:pStyle w:val="Heading1"/>
      </w:pPr>
      <w:r>
        <w:t xml:space="preserve">Internal Validity</w:t>
      </w:r>
    </w:p>
    <w:p>
      <w:pPr>
        <w:pStyle w:val="FirstParagraph"/>
      </w:pPr>
      <w:r>
        <w:t xml:space="preserve">(components and type of variables involved)</w:t>
      </w:r>
    </w:p>
    <w:p>
      <w:pPr>
        <w:pStyle w:val="ListParagraph"/>
        <w:numPr>
          <w:ilvl w:val="0"/>
          <w:numId w:val="106"/>
        </w:numPr>
        <w:spacing w:before="0" w:after="120" w:line="288" w:lineRule="auto"/>
        <w:widowControl/>
      </w:pPr>
      <w:r>
        <w:rPr>
          <w:b/>
          <w:bCs/>
        </w:rPr>
        <w:t xml:space="preserve">Initial Equivalence</w:t>
      </w:r>
      <w:r>
        <w:t xml:space="preserve"> </w:t>
      </w:r>
      <w:r>
        <w:t xml:space="preserve">(measured/subject vars)</w:t>
      </w:r>
    </w:p>
    <w:p>
      <w:pPr>
        <w:pStyle w:val="ListParagraph"/>
        <w:numPr>
          <w:ilvl w:val="0"/>
          <w:numId w:val="106"/>
        </w:numPr>
        <w:spacing w:before="0" w:after="120" w:line="288" w:lineRule="auto"/>
        <w:widowControl/>
      </w:pPr>
      <w:r>
        <w:rPr>
          <w:b/>
          <w:bCs/>
        </w:rPr>
        <w:t xml:space="preserve">Ongoing Equivalence</w:t>
      </w:r>
      <w:r>
        <w:t xml:space="preserve"> </w:t>
      </w:r>
      <w:r>
        <w:t xml:space="preserve">(manipulated/procedural vars)</w:t>
      </w:r>
    </w:p>
    <w:bookmarkEnd w:id="28"/>
    <w:bookmarkStart w:id="29" w:name="external-validity"/>
    <w:p>
      <w:pPr>
        <w:pStyle w:val="Heading1"/>
      </w:pPr>
      <w:r>
        <w:t xml:space="preserve">External Validity</w:t>
      </w:r>
    </w:p>
    <w:p>
      <w:pPr>
        <w:pStyle w:val="FirstParagraph"/>
      </w:pPr>
      <w:r>
        <w:t xml:space="preserve">(components and type of variables involved)</w:t>
      </w:r>
    </w:p>
    <w:p>
      <w:pPr>
        <w:pStyle w:val="ListParagraph"/>
        <w:numPr>
          <w:ilvl w:val="0"/>
          <w:numId w:val="107"/>
        </w:numPr>
        <w:spacing w:before="0" w:after="120" w:line="288" w:lineRule="auto"/>
        <w:widowControl/>
      </w:pPr>
      <w:r>
        <w:rPr>
          <w:b/>
          <w:bCs/>
        </w:rPr>
        <w:t xml:space="preserve">Population</w:t>
      </w:r>
      <w:r>
        <w:t xml:space="preserve"> </w:t>
      </w:r>
      <w:r>
        <w:t xml:space="preserve">(measured/subject)</w:t>
      </w:r>
    </w:p>
    <w:p>
      <w:pPr>
        <w:pStyle w:val="ListParagraph"/>
        <w:numPr>
          <w:ilvl w:val="0"/>
          <w:numId w:val="107"/>
        </w:numPr>
        <w:spacing w:before="0" w:after="120" w:line="288" w:lineRule="auto"/>
        <w:widowControl/>
      </w:pPr>
      <w:r>
        <w:rPr>
          <w:b/>
          <w:bCs/>
        </w:rPr>
        <w:t xml:space="preserve">Setting</w:t>
      </w:r>
      <w:r>
        <w:t xml:space="preserve"> </w:t>
      </w:r>
      <w:r>
        <w:t xml:space="preserve">(manipulated/procedural vars)</w:t>
      </w:r>
    </w:p>
    <w:p>
      <w:pPr>
        <w:pStyle w:val="ListParagraph"/>
        <w:numPr>
          <w:ilvl w:val="0"/>
          <w:numId w:val="107"/>
        </w:numPr>
        <w:spacing w:before="0" w:after="120" w:line="288" w:lineRule="auto"/>
        <w:widowControl/>
      </w:pPr>
      <w:r>
        <w:rPr>
          <w:b/>
          <w:bCs/>
        </w:rPr>
        <w:t xml:space="preserve">Task/Stimulus</w:t>
      </w:r>
      <w:r>
        <w:t xml:space="preserve"> </w:t>
      </w:r>
      <w:r>
        <w:t xml:space="preserve">(manipulated/procedural vars)</w:t>
      </w:r>
    </w:p>
    <w:p>
      <w:pPr>
        <w:pStyle w:val="ListParagraph"/>
        <w:numPr>
          <w:ilvl w:val="0"/>
          <w:numId w:val="107"/>
        </w:numPr>
        <w:spacing w:before="0" w:after="120" w:line="288" w:lineRule="auto"/>
        <w:widowControl/>
      </w:pPr>
      <w:r>
        <w:rPr>
          <w:b/>
          <w:bCs/>
        </w:rPr>
        <w:t xml:space="preserve">Societal/Temporal</w:t>
      </w:r>
    </w:p>
    <w:bookmarkEnd w:id="29"/>
    <w:bookmarkStart w:id="30" w:name="data-collection"/>
    <w:p>
      <w:pPr>
        <w:pStyle w:val="Heading1"/>
      </w:pPr>
      <w:r>
        <w:t xml:space="preserve">Data Collection</w:t>
      </w:r>
    </w:p>
    <w:p>
      <w:pPr>
        <w:pStyle w:val="ListParagraph"/>
        <w:numPr>
          <w:ilvl w:val="0"/>
          <w:numId w:val="108"/>
        </w:numPr>
        <w:spacing w:before="0" w:after="120" w:line="288" w:lineRule="auto"/>
        <w:widowControl/>
      </w:pPr>
      <w:r>
        <w:rPr>
          <w:b/>
          <w:bCs/>
        </w:rPr>
        <w:t xml:space="preserve">Collection</w:t>
      </w:r>
      <w:r>
        <w:t xml:space="preserve"> </w:t>
      </w:r>
      <w:r>
        <w:t xml:space="preserve">– observation, self-report or trace</w:t>
      </w:r>
    </w:p>
    <w:p>
      <w:pPr>
        <w:pStyle w:val="ListParagraph"/>
        <w:numPr>
          <w:ilvl w:val="0"/>
          <w:numId w:val="108"/>
        </w:numPr>
        <w:spacing w:before="0" w:after="120" w:line="288" w:lineRule="auto"/>
        <w:widowControl/>
      </w:pPr>
      <w:r>
        <w:rPr>
          <w:b/>
          <w:bCs/>
        </w:rPr>
        <w:t xml:space="preserve">Setting</w:t>
      </w:r>
      <w:r>
        <w:t xml:space="preserve"> </w:t>
      </w:r>
      <w:r>
        <w:t xml:space="preserve">– laboratory, structured setting, or field</w:t>
      </w:r>
    </w:p>
    <w:p>
      <w:pPr>
        <w:pStyle w:val="ListParagraph"/>
        <w:numPr>
          <w:ilvl w:val="0"/>
          <w:numId w:val="108"/>
        </w:numPr>
        <w:spacing w:before="0" w:after="120" w:line="288" w:lineRule="auto"/>
        <w:widowControl/>
      </w:pPr>
      <w:r>
        <w:rPr>
          <w:b/>
          <w:bCs/>
        </w:rPr>
        <w:t xml:space="preserve">Data source</w:t>
      </w:r>
      <w:r>
        <w:t xml:space="preserve"> </w:t>
      </w:r>
      <w:r>
        <w:t xml:space="preserve">– primary or archival</w:t>
      </w:r>
    </w:p>
    <w:p>
      <w:r>
        <w:pict>
          <v:rect style="width:0;height:1.5pt" o:hralign="center" o:hrstd="t" o:hr="t"/>
        </w:pict>
      </w:r>
    </w:p>
    <w:bookmarkEnd w:id="30"/>
    <w:bookmarkStart w:id="44" w:name="research-validity-framework"/>
    <w:p>
      <w:pPr>
        <w:pStyle w:val="Heading1"/>
      </w:pPr>
      <w:r>
        <w:t xml:space="preserve">Research Validity Framework</w:t>
      </w:r>
    </w:p>
    <w:bookmarkStart w:id="31" w:name="causal-relationship-iv-causes-dv"/>
    <w:p>
      <w:pPr>
        <w:pStyle w:val="Heading2"/>
      </w:pPr>
      <w:r>
        <w:t xml:space="preserve">Causal Relationship: IV causes DV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Three Requirements: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Temporal Precedence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Reliable statistical relationship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No alternative hypotheses/confounds</w:t>
            </w:r>
          </w:p>
        </w:tc>
      </w:tr>
    </w:tbl>
    <w:bookmarkEnd w:id="31"/>
    <w:bookmarkStart w:id="32" w:name="measurement-validity"/>
    <w:p>
      <w:pPr>
        <w:pStyle w:val="Heading2"/>
      </w:pPr>
      <w:r>
        <w:t xml:space="preserve">Measurement Validity</w:t>
      </w:r>
    </w:p>
    <w:p>
      <w:pPr>
        <w:pStyle w:val="ListParagraph"/>
        <w:numPr>
          <w:ilvl w:val="0"/>
          <w:numId w:val="109"/>
        </w:numPr>
        <w:spacing w:before="0" w:after="120" w:line="288" w:lineRule="auto"/>
        <w:widowControl/>
      </w:pPr>
      <w:r>
        <w:t xml:space="preserve">Measurement error → bad data → worthless results</w:t>
      </w:r>
    </w:p>
    <w:p>
      <w:pPr>
        <w:pStyle w:val="FirstParagraph"/>
      </w:pPr>
      <w:r>
        <w:rPr>
          <w:b/>
          <w:bCs/>
        </w:rPr>
        <w:t xml:space="preserve">Key Questions:</w:t>
      </w:r>
    </w:p>
    <w:p>
      <w:pPr>
        <w:pStyle w:val="ListParagraph"/>
        <w:numPr>
          <w:ilvl w:val="0"/>
          <w:numId w:val="110"/>
        </w:numPr>
        <w:spacing w:before="0" w:after="120" w:line="288" w:lineRule="auto"/>
        <w:widowControl/>
      </w:pPr>
      <w:r>
        <w:t xml:space="preserve">Is the IV properly manipulated?</w:t>
      </w:r>
    </w:p>
    <w:p>
      <w:pPr>
        <w:pStyle w:val="ListParagraph"/>
        <w:numPr>
          <w:ilvl w:val="0"/>
          <w:numId w:val="110"/>
        </w:numPr>
        <w:spacing w:before="0" w:after="120" w:line="288" w:lineRule="auto"/>
        <w:widowControl/>
      </w:pPr>
      <w:r>
        <w:t xml:space="preserve">Is the DV properly measured?</w:t>
      </w:r>
    </w:p>
    <w:p>
      <w:pPr>
        <w:pStyle w:val="ListParagraph"/>
        <w:numPr>
          <w:ilvl w:val="0"/>
          <w:numId w:val="110"/>
        </w:numPr>
        <w:spacing w:before="0" w:after="120" w:line="288" w:lineRule="auto"/>
        <w:widowControl/>
      </w:pPr>
      <w:r>
        <w:t xml:space="preserve">Are the values we have for every measure/behavior correct?</w:t>
      </w:r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pStyle w:val="ListParagraph"/>
        <w:numPr>
          <w:ilvl w:val="0"/>
          <w:numId w:val="111"/>
        </w:numPr>
        <w:spacing w:before="0" w:after="120" w:line="288" w:lineRule="auto"/>
        <w:widowControl/>
      </w:pPr>
      <w:r>
        <w:t xml:space="preserve">Observational, Self-report or Trace?</w:t>
      </w:r>
    </w:p>
    <w:p>
      <w:pPr>
        <w:pStyle w:val="ListParagraph"/>
        <w:numPr>
          <w:ilvl w:val="0"/>
          <w:numId w:val="111"/>
        </w:numPr>
        <w:spacing w:before="0" w:after="120" w:line="288" w:lineRule="auto"/>
        <w:widowControl/>
      </w:pPr>
      <w:r>
        <w:t xml:space="preserve">Primary or Archival data?</w:t>
      </w:r>
    </w:p>
    <w:bookmarkEnd w:id="32"/>
    <w:bookmarkStart w:id="33" w:name="every-characteristicbehaviorprocedure"/>
    <w:p>
      <w:pPr>
        <w:pStyle w:val="Heading2"/>
      </w:pPr>
      <w:r>
        <w:t xml:space="preserve">Every Characteristic/Behavior/Procedure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Constant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Measured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Manipulated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bookmarkEnd w:id="33"/>
    <w:bookmarkStart w:id="34" w:name="X82b12e787c31ebd8ffae97be7fa1e67b4595a12"/>
    <w:p>
      <w:pPr>
        <w:pStyle w:val="Heading2"/>
      </w:pPr>
      <w:r>
        <w:t xml:space="preserve">Characteristic/Behavior Types &amp; Their</w:t>
      </w:r>
      <w:r>
        <w:t xml:space="preserve"> </w:t>
      </w:r>
      <w:r>
        <w:t xml:space="preserve">“Roles”</w:t>
      </w:r>
      <w:r>
        <w:t xml:space="preserve"> </w:t>
      </w:r>
      <w:r>
        <w:t xml:space="preserve">in a Design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Cell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Causal Variable (IV)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Effect Variable (DV)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Constant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Variable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Confounding Variable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34"/>
    <w:bookmarkStart w:id="35" w:name="statistical-conclusion-validity"/>
    <w:p>
      <w:pPr>
        <w:pStyle w:val="Heading2"/>
      </w:pPr>
      <w:r>
        <w:t xml:space="preserve">Statistical Conclusion Validity</w:t>
      </w:r>
    </w:p>
    <w:p>
      <w:pPr>
        <w:pStyle w:val="ListParagraph"/>
        <w:numPr>
          <w:ilvl w:val="0"/>
          <w:numId w:val="112"/>
        </w:numPr>
        <w:spacing w:before="0" w:after="120" w:line="288" w:lineRule="auto"/>
        <w:widowControl/>
      </w:pPr>
      <w:r>
        <w:t xml:space="preserve">IV &amp; DV can’t be causally related without statistical significance</w:t>
      </w:r>
    </w:p>
    <w:p>
      <w:pPr>
        <w:pStyle w:val="ListParagraph"/>
        <w:numPr>
          <w:ilvl w:val="0"/>
          <w:numId w:val="112"/>
        </w:numPr>
        <w:spacing w:before="0" w:after="120" w:line="288" w:lineRule="auto"/>
        <w:widowControl/>
      </w:pPr>
      <w:r>
        <w:t xml:space="preserve">Statistical significance tests required</w:t>
      </w:r>
    </w:p>
    <w:bookmarkEnd w:id="35"/>
    <w:bookmarkStart w:id="36" w:name="programmatic-research"/>
    <w:p>
      <w:pPr>
        <w:pStyle w:val="Heading2"/>
      </w:pPr>
      <w:r>
        <w:t xml:space="preserve">Programmatic Research</w:t>
      </w:r>
    </w:p>
    <w:p>
      <w:pPr>
        <w:pStyle w:val="FirstParagraph"/>
      </w:pPr>
      <w:r>
        <w:rPr>
          <w:b/>
          <w:bCs/>
        </w:rPr>
        <w:t xml:space="preserve">Choices we make influence Internal and External Validity: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Trade-off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Participants</w:t>
            </w:r>
          </w:p>
        </w:tc>
        <w:tc>
          <w:tcPr/>
          <w:p>
            <w:pPr>
              <w:pStyle w:val="Compact"/>
            </w:pPr>
            <w:r>
              <w:t xml:space="preserve">representation vs. 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representation vs. 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Task-Stimulus</w:t>
            </w:r>
          </w:p>
        </w:tc>
        <w:tc>
          <w:tcPr/>
          <w:p>
            <w:pPr>
              <w:pStyle w:val="Compact"/>
            </w:pPr>
            <w:r>
              <w:t xml:space="preserve">representation vs. control</w:t>
            </w:r>
          </w:p>
        </w:tc>
      </w:tr>
    </w:tbl>
    <w:bookmarkEnd w:id="36"/>
    <w:bookmarkStart w:id="38" w:name="internal-validity-1"/>
    <w:p>
      <w:pPr>
        <w:pStyle w:val="Heading2"/>
      </w:pPr>
      <w:r>
        <w:t xml:space="preserve">Internal Validity</w:t>
      </w:r>
    </w:p>
    <w:bookmarkStart w:id="37" w:name="true-experimental-vs.-non-experimental"/>
    <w:p>
      <w:pPr>
        <w:pStyle w:val="Heading3"/>
      </w:pPr>
      <w:r>
        <w:t xml:space="preserve">True Experimental vs. Non-experimental</w:t>
      </w:r>
    </w:p>
    <w:p>
      <w:pPr>
        <w:pStyle w:val="FirstParagraph"/>
      </w:pPr>
      <w:r>
        <w:rPr>
          <w:b/>
          <w:bCs/>
        </w:rPr>
        <w:t xml:space="preserve">Initial Equivalence – Participants:</w:t>
      </w:r>
    </w:p>
    <w:p>
      <w:pPr>
        <w:pStyle w:val="ListParagraph"/>
        <w:numPr>
          <w:ilvl w:val="0"/>
          <w:numId w:val="113"/>
        </w:numPr>
        <w:spacing w:before="0" w:after="120" w:line="288" w:lineRule="auto"/>
        <w:widowControl/>
      </w:pPr>
      <w:r>
        <w:t xml:space="preserve">RA of individual participants before manipulation of the IV</w:t>
      </w:r>
    </w:p>
    <w:p>
      <w:pPr>
        <w:pStyle w:val="ListParagraph"/>
        <w:numPr>
          <w:ilvl w:val="0"/>
          <w:numId w:val="113"/>
        </w:numPr>
        <w:spacing w:before="0" w:after="120" w:line="288" w:lineRule="auto"/>
        <w:widowControl/>
      </w:pPr>
      <w:r>
        <w:t xml:space="preserve">Without proper RA all subject variables are potential confounds</w:t>
      </w:r>
    </w:p>
    <w:p>
      <w:pPr>
        <w:pStyle w:val="ListParagraph"/>
        <w:numPr>
          <w:ilvl w:val="0"/>
          <w:numId w:val="113"/>
        </w:numPr>
        <w:spacing w:before="0" w:after="120" w:line="288" w:lineRule="auto"/>
        <w:widowControl/>
      </w:pPr>
      <w:r>
        <w:t xml:space="preserve">Subject constants can’t be confounds</w:t>
      </w:r>
    </w:p>
    <w:p>
      <w:pPr>
        <w:pStyle w:val="ListParagraph"/>
        <w:numPr>
          <w:ilvl w:val="0"/>
          <w:numId w:val="113"/>
        </w:numPr>
        <w:spacing w:before="0" w:after="120" w:line="288" w:lineRule="auto"/>
        <w:widowControl/>
      </w:pPr>
      <w:r>
        <w:t xml:space="preserve">Subject variables that are controlled are control variables</w:t>
      </w:r>
    </w:p>
    <w:p>
      <w:pPr>
        <w:pStyle w:val="ListParagraph"/>
        <w:numPr>
          <w:ilvl w:val="0"/>
          <w:numId w:val="113"/>
        </w:numPr>
        <w:spacing w:before="0" w:after="120" w:line="288" w:lineRule="auto"/>
        <w:widowControl/>
      </w:pPr>
      <w:r>
        <w:t xml:space="preserve">Subject variables that are not controlled are confounding variables (matching doesn’t always work)</w:t>
      </w:r>
    </w:p>
    <w:p>
      <w:pPr>
        <w:pStyle w:val="FirstParagraph"/>
      </w:pPr>
      <w:r>
        <w:rPr>
          <w:b/>
          <w:bCs/>
        </w:rPr>
        <w:t xml:space="preserve">Ongoing Equivalence – Procedures:</w:t>
      </w:r>
    </w:p>
    <w:p>
      <w:pPr>
        <w:pStyle w:val="ListParagraph"/>
        <w:numPr>
          <w:ilvl w:val="0"/>
          <w:numId w:val="114"/>
        </w:numPr>
        <w:spacing w:before="0" w:after="120" w:line="288" w:lineRule="auto"/>
        <w:widowControl/>
      </w:pPr>
      <w:r>
        <w:t xml:space="preserve">Only the IV is different across conditions</w:t>
      </w:r>
    </w:p>
    <w:p>
      <w:pPr>
        <w:pStyle w:val="ListParagraph"/>
        <w:numPr>
          <w:ilvl w:val="0"/>
          <w:numId w:val="114"/>
        </w:numPr>
        <w:spacing w:before="0" w:after="120" w:line="288" w:lineRule="auto"/>
        <w:widowControl/>
      </w:pPr>
      <w:r>
        <w:t xml:space="preserve">Procedural constants can’t be confounds</w:t>
      </w:r>
    </w:p>
    <w:p>
      <w:pPr>
        <w:pStyle w:val="ListParagraph"/>
        <w:numPr>
          <w:ilvl w:val="0"/>
          <w:numId w:val="114"/>
        </w:numPr>
        <w:spacing w:before="0" w:after="120" w:line="288" w:lineRule="auto"/>
        <w:widowControl/>
      </w:pPr>
      <w:r>
        <w:t xml:space="preserve">Procedural variables that are the same across conditions are control variables</w:t>
      </w:r>
    </w:p>
    <w:p>
      <w:pPr>
        <w:pStyle w:val="ListParagraph"/>
        <w:numPr>
          <w:ilvl w:val="0"/>
          <w:numId w:val="114"/>
        </w:numPr>
        <w:spacing w:before="0" w:after="120" w:line="288" w:lineRule="auto"/>
        <w:widowControl/>
      </w:pPr>
      <w:r>
        <w:t xml:space="preserve">Procedural variables that differ across conditions are confounding variables</w:t>
      </w:r>
    </w:p>
    <w:p>
      <w:pPr>
        <w:pStyle w:val="ListParagraph"/>
        <w:numPr>
          <w:ilvl w:val="0"/>
          <w:numId w:val="114"/>
        </w:numPr>
        <w:spacing w:before="0" w:after="120" w:line="288" w:lineRule="auto"/>
        <w:widowControl/>
      </w:pPr>
      <w:r>
        <w:t xml:space="preserve">Ongoing equivalence is threatened by treatment implementation</w:t>
      </w:r>
    </w:p>
    <w:p>
      <w:pPr>
        <w:pStyle w:val="ListParagraph"/>
        <w:numPr>
          <w:ilvl w:val="0"/>
          <w:numId w:val="114"/>
        </w:numPr>
        <w:spacing w:before="0" w:after="120" w:line="288" w:lineRule="auto"/>
        <w:widowControl/>
      </w:pPr>
      <w:r>
        <w:t xml:space="preserve">Ongoing equivalence is threatened by differences in procedures</w:t>
      </w:r>
    </w:p>
    <w:bookmarkEnd w:id="37"/>
    <w:bookmarkEnd w:id="38"/>
    <w:bookmarkStart w:id="43" w:name="external-validity-1"/>
    <w:p>
      <w:pPr>
        <w:pStyle w:val="Heading2"/>
      </w:pPr>
      <w:r>
        <w:t xml:space="preserve">External Validity</w:t>
      </w:r>
    </w:p>
    <w:bookmarkStart w:id="39" w:name="population-participant-sampling"/>
    <w:p>
      <w:pPr>
        <w:pStyle w:val="Heading3"/>
      </w:pPr>
      <w:r>
        <w:t xml:space="preserve">Population – Participant Sampling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55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Considerations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population</w:t>
            </w:r>
          </w:p>
        </w:tc>
        <w:tc>
          <w:tcPr/>
          <w:p>
            <w:pPr>
              <w:pStyle w:val="Compact"/>
            </w:pPr>
            <w:r>
              <w:t xml:space="preserve">Who are you trying to generalize to?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Sampling Frame</w:t>
            </w:r>
          </w:p>
        </w:tc>
        <w:tc>
          <w:tcPr/>
          <w:p>
            <w:pPr>
              <w:pStyle w:val="Compact"/>
            </w:pPr>
            <w:r>
              <w:t xml:space="preserve">Complete or Purposive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Selected Sample</w:t>
            </w:r>
          </w:p>
        </w:tc>
        <w:tc>
          <w:tcPr/>
          <w:p>
            <w:pPr>
              <w:pStyle w:val="Compact"/>
            </w:pPr>
            <w:r>
              <w:t xml:space="preserve">Researcher-selected or Self-selected</w:t>
            </w:r>
            <w:r>
              <w:t xml:space="preserve">Simple or Stratified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Sample</w:t>
            </w:r>
          </w:p>
        </w:tc>
        <w:tc>
          <w:tcPr/>
          <w:p>
            <w:pPr>
              <w:pStyle w:val="Compact"/>
            </w:pPr>
            <w:r>
              <w:t xml:space="preserve">Attrition effects</w:t>
            </w:r>
          </w:p>
        </w:tc>
      </w:tr>
    </w:tbl>
    <w:bookmarkEnd w:id="39"/>
    <w:bookmarkStart w:id="40" w:name="setting"/>
    <w:p>
      <w:pPr>
        <w:pStyle w:val="Heading3"/>
      </w:pPr>
      <w:r>
        <w:t xml:space="preserve">Setting</w:t>
      </w:r>
    </w:p>
    <w:p>
      <w:pPr>
        <w:pStyle w:val="ListParagraph"/>
        <w:numPr>
          <w:ilvl w:val="0"/>
          <w:numId w:val="115"/>
        </w:numPr>
        <w:spacing w:before="0" w:after="120" w:line="288" w:lineRule="auto"/>
        <w:widowControl/>
      </w:pPr>
      <w:r>
        <w:t xml:space="preserve">Laboratory, Structured or Field?</w:t>
      </w:r>
    </w:p>
    <w:bookmarkEnd w:id="40"/>
    <w:bookmarkStart w:id="41" w:name="taskstimulus"/>
    <w:p>
      <w:pPr>
        <w:pStyle w:val="Heading3"/>
      </w:pPr>
      <w:r>
        <w:t xml:space="preserve">Task/Stimulus</w:t>
      </w:r>
    </w:p>
    <w:p>
      <w:pPr>
        <w:pStyle w:val="ListParagraph"/>
        <w:numPr>
          <w:ilvl w:val="0"/>
          <w:numId w:val="116"/>
        </w:numPr>
        <w:spacing w:before="0" w:after="120" w:line="288" w:lineRule="auto"/>
        <w:widowControl/>
      </w:pPr>
      <w:r>
        <w:t xml:space="preserve">Familiar/Representative or Unfamiliar/Control?</w:t>
      </w:r>
    </w:p>
    <w:bookmarkEnd w:id="41"/>
    <w:bookmarkStart w:id="42" w:name="societaltemporal"/>
    <w:p>
      <w:pPr>
        <w:pStyle w:val="Heading3"/>
      </w:pPr>
      <w:r>
        <w:t xml:space="preserve">Societal/Temporal</w:t>
      </w:r>
    </w:p>
    <w:p>
      <w:pPr>
        <w:pStyle w:val="ListParagraph"/>
        <w:numPr>
          <w:ilvl w:val="0"/>
          <w:numId w:val="117"/>
        </w:numPr>
        <w:spacing w:before="0" w:after="120" w:line="288" w:lineRule="auto"/>
        <w:widowControl/>
      </w:pPr>
      <w:r>
        <w:t xml:space="preserve">Relationships among variables change over time in a society</w:t>
      </w:r>
    </w:p>
    <w:bookmarkEnd w:id="42"/>
    <w:bookmarkEnd w:id="43"/>
    <w:bookmarkEnd w:id="44"/>
    <w:sectPr w:rsidR="00364A42" w:rsidRPr="00364A42" w:rsidSect="0026713C">
      <w:headerReference r:id="rId9" w:type="default"/>
      <w:footerReference r:id="rId10" w:type="even"/>
      <w:footerReference r:id="rId11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Anton SC">
    <w:panose1 w:val="00000000000000000000"/>
    <w:charset w:val="4D"/>
    <w:family w:val="auto"/>
    <w:pitch w:val="variable"/>
    <w:sig w:usb0="A00000FF" w:usb1="4000207B" w:usb2="00000000" w:usb3="00000000" w:csb0="00000193" w:csb1="00000000"/>
  </w:font>
  <w:font w:name="Atkinson Hyperlegible">
    <w:panose1 w:val="00000000000000000000"/>
    <w:charset w:val="4D"/>
    <w:family w:val="auto"/>
    <w:pitch w:val="variable"/>
    <w:sig w:usb0="00000027" w:usb1="00000000" w:usb2="00000000" w:usb3="00000000" w:csb0="0000008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venirNext LT Pro Cn">
    <w:altName w:val="Calibri"/>
    <w:panose1 w:val="020B0604020202020204"/>
    <w:charset w:val="4D"/>
    <w:family w:val="swiss"/>
    <w:pitch w:val="variable"/>
    <w:sig w:usb0="800000AF" w:usb1="5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680"/>
        <w:tab w:val="right" w:pos="9360"/>
      </w:tabs>
      <w:pBdr>
        <w:top w:val="single" w:sz="8" w:space="4" w:color="000000"/>
      </w:pBdr>
      <w:spacing w:before="0" w:after="0" w:line="220" w:lineRule="auto"/>
    </w:pPr>
    <w:r>
      <w:tab/>
    </w:r>
    <w:r>
      <w:rPr>
        <w:rFonts w:ascii="Arial" w:hAnsi="Arial"/>
        <w:b/>
        <w:color w:val="C8102E"/>
        <w:spacing w:val="12"/>
        <w:sz w:val="18"/>
        <w:szCs w:val="18"/>
      </w:rPr>
      <w:t>NEBRASKA</w:t>
    </w:r>
    <w:r>
      <w:tab/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er2.xml><?xml version="1.0" encoding="utf-8"?>
<w:ftr xmlns:w="http://schemas.openxmlformats.org/wordprocessingml/2006/main">
  <w:p>
    <w:pPr>
      <w:pStyle w:val="Footer"/>
      <w:tabs>
        <w:tab w:val="center" w:pos="4680"/>
        <w:tab w:val="right" w:pos="9360"/>
      </w:tabs>
      <w:pBdr>
        <w:top w:val="single" w:sz="8" w:space="4" w:color="000000"/>
      </w:pBdr>
      <w:spacing w:before="0" w:after="0" w:line="220" w:lineRule="auto"/>
    </w:pPr>
    <w:r>
      <w:tab/>
    </w:r>
    <w:r>
      <w:rPr>
        <w:rFonts w:ascii="Arial" w:hAnsi="Arial"/>
        <w:b/>
        <w:color w:val="C8102E"/>
        <w:spacing w:val="12"/>
        <w:sz w:val="18"/>
        <w:szCs w:val="18"/>
      </w:rPr>
      <w:t>NEBRASKA</w:t>
    </w:r>
    <w:r>
      <w:tab/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60" w:type="dxa"/>
      <w:tblLayout w:type="fixed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CellMar>
        <w:top w:w="0" w:type="dxa"/>
        <w:left w:w="0" w:type="dxa"/>
        <w:bottom w:w="80" w:type="dxa"/>
        <w:right w:w="0" w:type="dxa"/>
      </w:tblCellMar>
      <w:tblCaption w:val="Course header"/>
      <w:tblDescription w:val="PSYC350 LAB with Nebraska N logo."/>
      <w:tblLook w:val="0000" w:firstRow="0" w:lastRow="0" w:firstColumn="0" w:lastColumn="0" w:noHBand="1" w:noVBand="1"/>
    </w:tblPr>
    <w:tblGrid>
      <w:gridCol w:w="8000"/>
      <w:gridCol w:w="1360"/>
    </w:tblGrid>
    <w:tr>
      <w:trPr>
        <w:cantSplit/>
      </w:trPr>
      <w:tc>
        <w:tcPr>
          <w:tcW w:w="8000" w:type="dxa"/>
          <w:vAlign w:val="center"/>
        </w:tcPr>
        <w:p>
          <w:pPr>
            <w:pStyle w:val="Header"/>
            <w:spacing w:before="0" w:after="0" w:line="240" w:lineRule="auto"/>
          </w:pPr>
          <w:r>
            <w:rPr>
              <w:rFonts w:ascii="Arial" w:hAnsi="Arial" w:cs="Arial" w:eastAsia="Arial"/>
              <w:b/>
              <w:color w:val="1A1A1A"/>
              <w:sz w:val="20"/>
              <w:szCs w:val="20"/>
            </w:rPr>
            <w:t>PSYC350 LAB</w:t>
          </w:r>
        </w:p>
      </w:tc>
      <w:tc>
        <w:tcPr>
          <w:tcW w:w="1360" w:type="dxa"/>
          <w:vAlign w:val="center"/>
        </w:tcPr>
        <w:p>
          <w:pPr>
            <w:pStyle w:val="Header"/>
            <w:jc w:val="right"/>
            <w:spacing w:before="0" w:after="0" w:line="240" w:lineRule="auto"/>
          </w:pPr>
          <w:r>
            <w:drawing>
              <wp:inline distT="0" distB="0" distL="0" distR="0">
                <wp:extent cx="411480" cy="360000"/>
                <wp:effectExtent l="0" t="0" r="0" b="0"/>
                <wp:docPr id="1" name="Nebraska N logo" descr="Nebraska N logo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" name="Nebraska N logo" descr="Nebraska N 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" cy="36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0"/>
    <w:multiLevelType w:val="singleLevel"/>
    <w:tmpl w:val="4D507380"/>
    <w:lvl w:ilvl="0">
      <w:start w:val="1"/>
      <w:numFmt w:val="bullet"/>
      <w:pStyle w:val="ListBullet5"/>
      <w:lvlText w:val=""/>
      <w:lvlJc w:val="left"/>
      <w:pPr>
        <w:ind w:hanging="360" w:left="1800"/>
      </w:pPr>
      <w:rPr>
        <w:rFonts w:ascii="Wingdings" w:hAnsi="Wingdings" w:hint="default"/>
      </w:rPr>
    </w:lvl>
  </w:abstractNum>
  <w:abstractNum w15:restartNumberingAfterBreak="0" w:abstractNumId="1">
    <w:nsid w:val="FFFFFF81"/>
    <w:multiLevelType w:val="singleLevel"/>
    <w:tmpl w:val="6968249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475AC3A0"/>
    <w:lvl w:ilvl="0">
      <w:start w:val="1"/>
      <w:numFmt w:val="bullet"/>
      <w:pStyle w:val="ListBullet3"/>
      <w:lvlText w:val="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707EEC7C"/>
    <w:lvl w:ilvl="0">
      <w:start w:val="1"/>
      <w:numFmt w:val="bullet"/>
      <w:pStyle w:val="ListBullet2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</w:abstractNum>
  <w:abstractNum w15:restartNumberingAfterBreak="0" w:abstractNumId="4">
    <w:nsid w:val="FFFFFF88"/>
    <w:multiLevelType w:val="singleLevel"/>
    <w:tmpl w:val="C53627C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F4EC9A28"/>
    <w:lvl w:ilvl="0">
      <w:start w:val="1"/>
      <w:numFmt w:val="bullet"/>
      <w:pStyle w:val="ListBullet"/>
      <w:lvlText w:val="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6">
    <w:nsid w:val="0000A990"/>
    <w:multiLevelType w:val="multilevel"/>
    <w:tmpl w:val="1B2021C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7">
    <w:nsid w:val="0000A991"/>
    <w:multiLevelType w:val="multilevel"/>
    <w:tmpl w:val="421A2B20"/>
    <w:lvl w:ilvl="0">
      <w:numFmt w:val="bullet"/>
      <w:lvlText w:val="•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◦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▪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•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◦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▪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•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◦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▪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8">
    <w:nsid w:val="00A99411"/>
    <w:multiLevelType w:val="multilevel"/>
    <w:tmpl w:val="A23E97D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9">
    <w:nsid w:val="04F273F9"/>
    <w:multiLevelType w:val="multilevel"/>
    <w:tmpl w:val="7A441DBC"/>
    <w:styleLink w:val="CurrentList9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05970F13"/>
    <w:multiLevelType w:val="hybridMultilevel"/>
    <w:tmpl w:val="000643CA"/>
    <w:lvl w:ilvl="0" w:tplc="63AEA806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08CF2A56"/>
    <w:multiLevelType w:val="multilevel"/>
    <w:tmpl w:val="A31CF80A"/>
    <w:styleLink w:val="CurrentList16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0A436DBF"/>
    <w:multiLevelType w:val="hybridMultilevel"/>
    <w:tmpl w:val="6A70EC32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0AE10314"/>
    <w:multiLevelType w:val="hybridMultilevel"/>
    <w:tmpl w:val="798C797A"/>
    <w:lvl w:ilvl="0" w:tplc="8EC82BD0">
      <w:numFmt w:val="bullet"/>
      <w:lvlText w:val=""/>
      <w:lvlJc w:val="left"/>
      <w:pPr>
        <w:ind w:hanging="360" w:left="720"/>
      </w:pPr>
      <w:rPr>
        <w:rFonts w:ascii="Symbol" w:cstheme="majorBidi" w:eastAsiaTheme="majorEastAsia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0D0D5395"/>
    <w:multiLevelType w:val="multilevel"/>
    <w:tmpl w:val="0409001D"/>
    <w:styleLink w:val="CurrentList1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5">
    <w:nsid w:val="11884753"/>
    <w:multiLevelType w:val="multilevel"/>
    <w:tmpl w:val="E4A630C4"/>
    <w:styleLink w:val="CurrentList10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16">
    <w:nsid w:val="12C8352C"/>
    <w:multiLevelType w:val="hybridMultilevel"/>
    <w:tmpl w:val="CA0CD706"/>
    <w:lvl w:ilvl="0" w:tplc="FFFFFFFF">
      <w:start w:val="1"/>
      <w:numFmt w:val="bullet"/>
      <w:lvlText w:val=""/>
      <w:lvlJc w:val="left"/>
      <w:pPr>
        <w:ind w:hanging="360" w:left="936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656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376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096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816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536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256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976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696"/>
      </w:pPr>
      <w:rPr>
        <w:rFonts w:ascii="Wingdings" w:hAnsi="Wingdings" w:hint="default"/>
      </w:rPr>
    </w:lvl>
  </w:abstractNum>
  <w:abstractNum w15:restartNumberingAfterBreak="0" w:abstractNumId="17">
    <w:nsid w:val="166A1428"/>
    <w:multiLevelType w:val="multilevel"/>
    <w:tmpl w:val="7A441DBC"/>
    <w:styleLink w:val="CurrentList7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1B315623"/>
    <w:multiLevelType w:val="hybridMultilevel"/>
    <w:tmpl w:val="00C034D0"/>
    <w:lvl w:ilvl="0" w:tplc="B7C8176C">
      <w:numFmt w:val="bullet"/>
      <w:lvlText w:val="•"/>
      <w:lvlJc w:val="left"/>
      <w:pPr>
        <w:ind w:hanging="360" w:left="1800"/>
      </w:pPr>
      <w:rPr>
        <w:rFonts w:ascii="Aptos" w:cstheme="minorBidi" w:eastAsiaTheme="minorEastAsia" w:hAnsi="Aptos" w:hint="default"/>
      </w:rPr>
    </w:lvl>
    <w:lvl w:ilvl="1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19">
    <w:nsid w:val="1EB81D6F"/>
    <w:multiLevelType w:val="hybridMultilevel"/>
    <w:tmpl w:val="B338E250"/>
    <w:lvl w:ilvl="0" w:tplc="4CB29786">
      <w:start w:val="1"/>
      <w:numFmt w:val="decimal"/>
      <w:lvlText w:val="%1."/>
      <w:lvlJc w:val="left"/>
      <w:pPr>
        <w:ind w:hanging="360" w:left="108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hanging="360" w:left="1800"/>
      </w:pPr>
    </w:lvl>
    <w:lvl w:ilvl="2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20">
    <w:nsid w:val="1F8A2EAC"/>
    <w:multiLevelType w:val="hybridMultilevel"/>
    <w:tmpl w:val="9288DF4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1">
    <w:nsid w:val="22792211"/>
    <w:multiLevelType w:val="multilevel"/>
    <w:tmpl w:val="0409001D"/>
    <w:styleLink w:val="CurrentList6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2">
    <w:nsid w:val="237C1536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3">
    <w:nsid w:val="2ADA3048"/>
    <w:multiLevelType w:val="hybridMultilevel"/>
    <w:tmpl w:val="EB52680C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hanging="360" w:left="2340"/>
      </w:pPr>
      <w:rPr>
        <w:rFonts w:ascii="Symbol" w:hAnsi="Symbol" w:hint="default"/>
      </w:r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2B1460DC"/>
    <w:multiLevelType w:val="hybridMultilevel"/>
    <w:tmpl w:val="658647E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32DF4D30"/>
    <w:multiLevelType w:val="hybridMultilevel"/>
    <w:tmpl w:val="153058FA"/>
    <w:lvl w:ilvl="0" w:tplc="7C901356">
      <w:start w:val="1"/>
      <w:numFmt w:val="bullet"/>
      <w:pStyle w:val="AnswerBox"/>
      <w:lvlText w:val="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6">
    <w:nsid w:val="33785048"/>
    <w:multiLevelType w:val="hybridMultilevel"/>
    <w:tmpl w:val="7A441DBC"/>
    <w:lvl w:ilvl="0" w:tplc="3E76C8D2">
      <w:start w:val="1"/>
      <w:numFmt w:val="bullet"/>
      <w:pStyle w:val="Section"/>
      <w:lvlText w:val="%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7">
    <w:nsid w:val="35553515"/>
    <w:multiLevelType w:val="multilevel"/>
    <w:tmpl w:val="000643CA"/>
    <w:styleLink w:val="CurrentList5"/>
    <w:lvl w:ilvl="0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35B355B3"/>
    <w:multiLevelType w:val="hybridMultilevel"/>
    <w:tmpl w:val="E65E494E"/>
    <w:lvl w:ilvl="0" w:tplc="785CC3F2">
      <w:start w:val="1"/>
      <w:numFmt w:val="bullet"/>
      <w:lvlText w:val="&amp;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369064C1"/>
    <w:multiLevelType w:val="multilevel"/>
    <w:tmpl w:val="E9F874CC"/>
    <w:styleLink w:val="CurrentList15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0">
    <w:nsid w:val="39ED7CFE"/>
    <w:multiLevelType w:val="hybridMultilevel"/>
    <w:tmpl w:val="581A793A"/>
    <w:lvl w:ilvl="0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1">
    <w:nsid w:val="3B114227"/>
    <w:multiLevelType w:val="hybridMultilevel"/>
    <w:tmpl w:val="DFA20A88"/>
    <w:lvl w:ilvl="0" w:tplc="FFFFFFFF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3D8E3D60"/>
    <w:multiLevelType w:val="hybridMultilevel"/>
    <w:tmpl w:val="DC788718"/>
    <w:lvl w:ilvl="0" w:tplc="C8DE8B82">
      <w:start w:val="1"/>
      <w:numFmt w:val="bullet"/>
      <w:lvlText w:val="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3">
    <w:nsid w:val="3F4502D4"/>
    <w:multiLevelType w:val="hybridMultilevel"/>
    <w:tmpl w:val="567EB282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4">
    <w:nsid w:val="403F6B2C"/>
    <w:multiLevelType w:val="hybridMultilevel"/>
    <w:tmpl w:val="69820F46"/>
    <w:lvl w:ilvl="0" w:tplc="41FA967A">
      <w:start w:val="1"/>
      <w:numFmt w:val="bullet"/>
      <w:lvlText w:val="_"/>
      <w:lvlJc w:val="left"/>
      <w:pPr>
        <w:ind w:hanging="360" w:left="720"/>
      </w:pPr>
      <w:rPr>
        <w:rFonts w:ascii="Wingdings 3" w:hAnsi="Wingdings 3" w:hint="default"/>
      </w:rPr>
    </w:lvl>
    <w:lvl w:ilvl="1" w:tentative="1" w:tplc="04090003">
      <w:start w:val="1"/>
      <w:numFmt w:val="bullet"/>
      <w:lvlText w:val="o"/>
      <w:lvlJc w:val="left"/>
      <w:pPr>
        <w:ind w:hanging="360" w:left="3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</w:abstractNum>
  <w:abstractNum w15:restartNumberingAfterBreak="0" w:abstractNumId="35">
    <w:nsid w:val="421D15BF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36">
    <w:nsid w:val="44E07CB8"/>
    <w:multiLevelType w:val="hybridMultilevel"/>
    <w:tmpl w:val="CA5249EE"/>
    <w:lvl w:ilvl="0" w:tplc="6A0E1F6C">
      <w:start w:val="1"/>
      <w:numFmt w:val="decimal"/>
      <w:lvlText w:val="%1."/>
      <w:lvlJc w:val="left"/>
      <w:pPr>
        <w:ind w:hanging="360" w:left="-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360"/>
      </w:pPr>
    </w:lvl>
    <w:lvl w:ilvl="2" w:tentative="1" w:tplc="0409001B">
      <w:start w:val="1"/>
      <w:numFmt w:val="lowerRoman"/>
      <w:lvlText w:val="%3."/>
      <w:lvlJc w:val="right"/>
      <w:pPr>
        <w:ind w:hanging="180" w:left="1080"/>
      </w:pPr>
    </w:lvl>
    <w:lvl w:ilvl="3" w:tentative="1" w:tplc="0409000F">
      <w:start w:val="1"/>
      <w:numFmt w:val="decimal"/>
      <w:lvlText w:val="%4."/>
      <w:lvlJc w:val="left"/>
      <w:pPr>
        <w:ind w:hanging="360" w:left="1800"/>
      </w:pPr>
    </w:lvl>
    <w:lvl w:ilvl="4" w:tentative="1" w:tplc="04090019">
      <w:start w:val="1"/>
      <w:numFmt w:val="lowerLetter"/>
      <w:lvlText w:val="%5."/>
      <w:lvlJc w:val="left"/>
      <w:pPr>
        <w:ind w:hanging="360" w:left="2520"/>
      </w:pPr>
    </w:lvl>
    <w:lvl w:ilvl="5" w:tentative="1" w:tplc="0409001B">
      <w:start w:val="1"/>
      <w:numFmt w:val="lowerRoman"/>
      <w:lvlText w:val="%6."/>
      <w:lvlJc w:val="right"/>
      <w:pPr>
        <w:ind w:hanging="180" w:left="3240"/>
      </w:pPr>
    </w:lvl>
    <w:lvl w:ilvl="6" w:tentative="1" w:tplc="0409000F">
      <w:start w:val="1"/>
      <w:numFmt w:val="decimal"/>
      <w:lvlText w:val="%7."/>
      <w:lvlJc w:val="left"/>
      <w:pPr>
        <w:ind w:hanging="360" w:left="3960"/>
      </w:pPr>
    </w:lvl>
    <w:lvl w:ilvl="7" w:tentative="1" w:tplc="04090019">
      <w:start w:val="1"/>
      <w:numFmt w:val="lowerLetter"/>
      <w:lvlText w:val="%8."/>
      <w:lvlJc w:val="left"/>
      <w:pPr>
        <w:ind w:hanging="360" w:left="4680"/>
      </w:pPr>
    </w:lvl>
    <w:lvl w:ilvl="8" w:tentative="1" w:tplc="0409001B">
      <w:start w:val="1"/>
      <w:numFmt w:val="lowerRoman"/>
      <w:lvlText w:val="%9."/>
      <w:lvlJc w:val="right"/>
      <w:pPr>
        <w:ind w:hanging="180" w:left="5400"/>
      </w:pPr>
    </w:lvl>
  </w:abstractNum>
  <w:abstractNum w15:restartNumberingAfterBreak="0" w:abstractNumId="37">
    <w:nsid w:val="45B148BC"/>
    <w:multiLevelType w:val="multilevel"/>
    <w:tmpl w:val="8A2AFA9C"/>
    <w:styleLink w:val="CurrentList8"/>
    <w:lvl w:ilvl="0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8">
    <w:nsid w:val="4AA43887"/>
    <w:multiLevelType w:val="hybridMultilevel"/>
    <w:tmpl w:val="8A2AFA9C"/>
    <w:lvl w:ilvl="0" w:tplc="7AB63402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9">
    <w:nsid w:val="4B1F28EC"/>
    <w:multiLevelType w:val="multilevel"/>
    <w:tmpl w:val="6AF49382"/>
    <w:styleLink w:val="CurrentList11"/>
    <w:lvl w:ilvl="0">
      <w:start w:val="1"/>
      <w:numFmt w:val="decimal"/>
      <w:suff w:val="space"/>
      <w:lvlText w:val="Part %1."/>
      <w:lvlJc w:val="left"/>
      <w:pPr>
        <w:ind w:firstLine="0" w:left="144"/>
      </w:pPr>
      <w:rPr>
        <w:rFonts w:ascii="Anton SC" w:hAnsi="Anton SC" w:hint="default"/>
        <w:color w:val="C00000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40">
    <w:nsid w:val="4EE03B55"/>
    <w:multiLevelType w:val="multilevel"/>
    <w:tmpl w:val="5F1AE466"/>
    <w:styleLink w:val="CurrentList1"/>
    <w:lvl w:ilvl="0">
      <w:start w:val="1"/>
      <w:numFmt w:val="bullet"/>
      <w:lvlText w:val="µ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1">
    <w:nsid w:val="51A55CB1"/>
    <w:multiLevelType w:val="hybridMultilevel"/>
    <w:tmpl w:val="DED8BA8A"/>
    <w:lvl w:ilvl="0" w:tplc="318AE8DC">
      <w:numFmt w:val="bullet"/>
      <w:lvlText w:val="-"/>
      <w:lvlJc w:val="left"/>
      <w:pPr>
        <w:ind w:hanging="360" w:left="1080"/>
      </w:pPr>
      <w:rPr>
        <w:rFonts w:ascii="Atkinson Hyperlegible" w:cstheme="minorBidi" w:eastAsiaTheme="minorHAnsi" w:hAnsi="Atkinson Hyperlegible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42">
    <w:nsid w:val="527E7441"/>
    <w:multiLevelType w:val="multilevel"/>
    <w:tmpl w:val="0409001D"/>
    <w:styleLink w:val="CurrentList14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43">
    <w:nsid w:val="5E8B3B0E"/>
    <w:multiLevelType w:val="multilevel"/>
    <w:tmpl w:val="348AEAAC"/>
    <w:styleLink w:val="CurrentList4"/>
    <w:lvl w:ilvl="0">
      <w:start w:val="1"/>
      <w:numFmt w:val="bullet"/>
      <w:lvlText w:val="6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4">
    <w:nsid w:val="62471744"/>
    <w:multiLevelType w:val="hybridMultilevel"/>
    <w:tmpl w:val="A3BC0442"/>
    <w:lvl w:ilvl="0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45">
    <w:nsid w:val="634173A2"/>
    <w:multiLevelType w:val="multilevel"/>
    <w:tmpl w:val="51E05126"/>
    <w:lvl w:ilvl="0">
      <w:start w:val="1"/>
      <w:numFmt w:val="decimal"/>
      <w:pStyle w:val="Heading1"/>
      <w:suff w:val="space"/>
      <w:lvlText w:val="Part %1."/>
      <w:lvlJc w:val="left"/>
      <w:pPr>
        <w:ind w:firstLine="0" w:left="0"/>
      </w:pPr>
      <w:rPr>
        <w:rFonts w:ascii="Calibri" w:hAnsi="Calibri" w:hint="default"/>
        <w:b/>
        <w:i w:val="0"/>
        <w:color w:val="C00000"/>
        <w:sz w:val="36"/>
      </w:rPr>
    </w:lvl>
    <w:lvl w:ilvl="1">
      <w:start w:val="1"/>
      <w:numFmt w:val="none"/>
      <w:pStyle w:val="Heading2"/>
      <w:suff w:val="nothing"/>
      <w:lvlText w:val=""/>
      <w:lvlJc w:val="left"/>
      <w:pPr>
        <w:ind w:firstLine="0" w:left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firstLine="0" w:left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firstLine="0" w:left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15:restartNumberingAfterBreak="0" w:abstractNumId="46">
    <w:nsid w:val="66DE2329"/>
    <w:multiLevelType w:val="hybridMultilevel"/>
    <w:tmpl w:val="372AA042"/>
    <w:lvl w:ilvl="0" w:tplc="905A4D7C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47">
    <w:nsid w:val="6BCE0073"/>
    <w:multiLevelType w:val="singleLevel"/>
    <w:tmpl w:val="C8DE8B82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  <w:color w:val="auto"/>
      </w:rPr>
    </w:lvl>
  </w:abstractNum>
  <w:abstractNum w15:restartNumberingAfterBreak="0" w:abstractNumId="48">
    <w:nsid w:val="6D37178A"/>
    <w:multiLevelType w:val="hybridMultilevel"/>
    <w:tmpl w:val="7916B1CC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9">
    <w:nsid w:val="71C32772"/>
    <w:multiLevelType w:val="multilevel"/>
    <w:tmpl w:val="5F00F204"/>
    <w:styleLink w:val="CurrentList12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ascii="Anton SC" w:hAnsi="Anton SC" w:hint="default"/>
        <w:color w:val="C00000"/>
        <w:sz w:val="36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50">
    <w:nsid w:val="765E5843"/>
    <w:multiLevelType w:val="hybridMultilevel"/>
    <w:tmpl w:val="7F5A26AC"/>
    <w:lvl w:ilvl="0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51">
    <w:nsid w:val="77A371A1"/>
    <w:multiLevelType w:val="multilevel"/>
    <w:tmpl w:val="6BC8792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52">
    <w:nsid w:val="7F4F54BC"/>
    <w:multiLevelType w:val="hybridMultilevel"/>
    <w:tmpl w:val="56B27344"/>
    <w:lvl w:ilvl="0" w:tplc="724A1578">
      <w:start w:val="1"/>
      <w:numFmt w:val="decimal"/>
      <w:pStyle w:val="ListBullet4"/>
      <w:lvlText w:val="%1."/>
      <w:lvlJc w:val="left"/>
      <w:pPr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1">
      <w:numFmt w:val="bullet"/>
      <w:lvlText w:val=" "/>
      <w:lvlJc w:val="left"/>
      <w:pPr>
        <w:ind w:left="14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2">
      <w:numFmt w:val="bullet"/>
      <w:lvlText w:val=" "/>
      <w:lvlJc w:val="left"/>
      <w:pPr>
        <w:ind w:left="21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3">
      <w:numFmt w:val="bullet"/>
      <w:lvlText w:val=" "/>
      <w:lvlJc w:val="left"/>
      <w:pPr>
        <w:ind w:left="28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4">
      <w:numFmt w:val="bullet"/>
      <w:lvlText w:val=" "/>
      <w:lvlJc w:val="left"/>
      <w:pPr>
        <w:ind w:left="360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5">
      <w:numFmt w:val="bullet"/>
      <w:lvlText w:val=" "/>
      <w:lvlJc w:val="left"/>
      <w:pPr>
        <w:ind w:left="43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6">
      <w:numFmt w:val="bullet"/>
      <w:lvlText w:val=" "/>
      <w:lvlJc w:val="left"/>
      <w:pPr>
        <w:ind w:left="50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7">
      <w:numFmt w:val="bullet"/>
      <w:lvlText w:val=" "/>
      <w:lvlJc w:val="left"/>
      <w:pPr>
        <w:ind w:left="57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8">
      <w:numFmt w:val="bullet"/>
      <w:lvlText w:val=" "/>
      <w:lvlJc w:val="left"/>
      <w:pPr>
        <w:ind w:left="64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</w:abstractNum>
  <w:abstractNum w:abstractNumId="100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1">
      <w:start w:val="1"/>
      <w:numFmt w:val="decimal"/>
      <w:lvlText w:val="%2."/>
      <w:lvlJc w:val="left"/>
      <w:pPr>
        <w:ind w:left="14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2">
      <w:start w:val="1"/>
      <w:numFmt w:val="decimal"/>
      <w:lvlText w:val="%3."/>
      <w:lvlJc w:val="left"/>
      <w:pPr>
        <w:ind w:left="21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3">
      <w:start w:val="1"/>
      <w:numFmt w:val="decimal"/>
      <w:lvlText w:val="%4."/>
      <w:lvlJc w:val="left"/>
      <w:pPr>
        <w:ind w:left="28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4">
      <w:start w:val="1"/>
      <w:numFmt w:val="decimal"/>
      <w:lvlText w:val="%5."/>
      <w:lvlJc w:val="left"/>
      <w:pPr>
        <w:ind w:left="360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5">
      <w:start w:val="1"/>
      <w:numFmt w:val="decimal"/>
      <w:lvlText w:val="%6."/>
      <w:lvlJc w:val="left"/>
      <w:pPr>
        <w:ind w:left="43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6">
      <w:start w:val="1"/>
      <w:numFmt w:val="decimal"/>
      <w:lvlText w:val="%7."/>
      <w:lvlJc w:val="left"/>
      <w:pPr>
        <w:ind w:left="50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7">
      <w:start w:val="1"/>
      <w:numFmt w:val="decimal"/>
      <w:lvlText w:val="%8."/>
      <w:lvlJc w:val="left"/>
      <w:pPr>
        <w:ind w:left="57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8">
      <w:start w:val="1"/>
      <w:numFmt w:val="decimal"/>
      <w:lvlText w:val="%9."/>
      <w:lvlJc w:val="left"/>
      <w:pPr>
        <w:ind w:left="64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</w:abstractNum>
  <w:abstractNum w:abstractNumId="101">
    <w:nsid w:val="0000A991"/>
    <w:multiLevelType w:val="multilevel"/>
    <w:lvl w:ilvl="0">
      <w:numFmt w:val="bullet"/>
      <w:lvlText w:val="•"/>
      <w:lvlJc w:val="left"/>
      <w:pPr>
        <w:ind w:left="72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1">
      <w:numFmt w:val="bullet"/>
      <w:lvlText w:val="◦"/>
      <w:lvlJc w:val="left"/>
      <w:pPr>
        <w:ind w:left="144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2">
      <w:numFmt w:val="bullet"/>
      <w:lvlText w:val="▪"/>
      <w:lvlJc w:val="left"/>
      <w:pPr>
        <w:ind w:left="216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3">
      <w:numFmt w:val="bullet"/>
      <w:lvlText w:val="•"/>
      <w:lvlJc w:val="left"/>
      <w:pPr>
        <w:ind w:left="288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4">
      <w:numFmt w:val="bullet"/>
      <w:lvlText w:val="◦"/>
      <w:lvlJc w:val="left"/>
      <w:pPr>
        <w:ind w:left="360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5">
      <w:numFmt w:val="bullet"/>
      <w:lvlText w:val="▪"/>
      <w:lvlJc w:val="left"/>
      <w:pPr>
        <w:ind w:left="432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6">
      <w:numFmt w:val="bullet"/>
      <w:lvlText w:val="•"/>
      <w:lvlJc w:val="left"/>
      <w:pPr>
        <w:ind w:left="504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7">
      <w:numFmt w:val="bullet"/>
      <w:lvlText w:val="◦"/>
      <w:lvlJc w:val="left"/>
      <w:pPr>
        <w:ind w:left="576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8">
      <w:numFmt w:val="bullet"/>
      <w:lvlText w:val="▪"/>
      <w:lvlJc w:val="left"/>
      <w:pPr>
        <w:ind w:left="648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</w:abstractNum>
  <w:num w16cid:durableId="313026888" w:numId="1">
    <w:abstractNumId w:val="26"/>
  </w:num>
  <w:num w16cid:durableId="1990356136" w:numId="2">
    <w:abstractNumId w:val="40"/>
  </w:num>
  <w:num w16cid:durableId="1501626657" w:numId="3">
    <w:abstractNumId w:val="6"/>
  </w:num>
  <w:num w16cid:durableId="1823934164" w:numId="4">
    <w:abstractNumId w:val="22"/>
  </w:num>
  <w:num w16cid:durableId="1611157055" w:numId="5">
    <w:abstractNumId w:val="10"/>
  </w:num>
  <w:num w16cid:durableId="116457666" w:numId="6">
    <w:abstractNumId w:val="35"/>
  </w:num>
  <w:num w16cid:durableId="1198858806" w:numId="7">
    <w:abstractNumId w:val="43"/>
  </w:num>
  <w:num w16cid:durableId="1327242412" w:numId="8">
    <w:abstractNumId w:val="28"/>
  </w:num>
  <w:num w16cid:durableId="675808517" w:numId="9">
    <w:abstractNumId w:val="6"/>
  </w:num>
  <w:num w16cid:durableId="878316898" w:numId="10">
    <w:abstractNumId w:val="27"/>
  </w:num>
  <w:num w16cid:durableId="1348865812" w:numId="11">
    <w:abstractNumId w:val="21"/>
  </w:num>
  <w:num w16cid:durableId="157817154" w:numId="12">
    <w:abstractNumId w:val="17"/>
  </w:num>
  <w:num w16cid:durableId="1533495125" w:numId="13">
    <w:abstractNumId w:val="38"/>
  </w:num>
  <w:num w16cid:durableId="95634684" w:numId="14">
    <w:abstractNumId w:val="37"/>
  </w:num>
  <w:num w16cid:durableId="1373264076" w:numId="15">
    <w:abstractNumId w:val="6"/>
  </w:num>
  <w:num w16cid:durableId="1339428753" w:numId="16">
    <w:abstractNumId w:val="6"/>
  </w:num>
  <w:num w16cid:durableId="2126659545" w:numId="17">
    <w:abstractNumId w:val="7"/>
  </w:num>
  <w:num w16cid:durableId="1364673055" w:numId="18">
    <w:abstractNumId w:val="8"/>
  </w:num>
  <w:num w16cid:durableId="26948756" w:numId="19">
    <w:abstractNumId w:val="7"/>
  </w:num>
  <w:num w16cid:durableId="1801000007" w:numId="20">
    <w:abstractNumId w:val="9"/>
  </w:num>
  <w:num w16cid:durableId="1905673866" w:numId="21">
    <w:abstractNumId w:val="44"/>
  </w:num>
  <w:num w16cid:durableId="947660331" w:numId="22">
    <w:abstractNumId w:val="50"/>
  </w:num>
  <w:num w16cid:durableId="2046632537" w:numId="23">
    <w:abstractNumId w:val="18"/>
  </w:num>
  <w:num w16cid:durableId="954024465" w:numId="24">
    <w:abstractNumId w:val="32"/>
  </w:num>
  <w:num w16cid:durableId="657809413" w:numId="25">
    <w:abstractNumId w:val="31"/>
  </w:num>
  <w:num w16cid:durableId="336855668" w:numId="26">
    <w:abstractNumId w:val="33"/>
  </w:num>
  <w:num w16cid:durableId="1801337272" w:numId="27">
    <w:abstractNumId w:val="51"/>
  </w:num>
  <w:num w16cid:durableId="1596135683" w:numId="28">
    <w:abstractNumId w:val="12"/>
  </w:num>
  <w:num w16cid:durableId="1138113719" w:numId="29">
    <w:abstractNumId w:val="48"/>
  </w:num>
  <w:num w16cid:durableId="2008904285" w:numId="30">
    <w:abstractNumId w:val="24"/>
  </w:num>
  <w:num w16cid:durableId="1031416848" w:numId="31">
    <w:abstractNumId w:val="23"/>
  </w:num>
  <w:num w16cid:durableId="1504859305" w:numId="32">
    <w:abstractNumId w:val="19"/>
  </w:num>
  <w:num w16cid:durableId="1413625557" w:numId="33">
    <w:abstractNumId w:val="20"/>
  </w:num>
  <w:num w16cid:durableId="1198620024" w:numId="34">
    <w:abstractNumId w:val="47"/>
  </w:num>
  <w:num w16cid:durableId="472910626" w:numId="35">
    <w:abstractNumId w:val="34"/>
  </w:num>
  <w:num w16cid:durableId="1606884508" w:numId="36">
    <w:abstractNumId w:val="30"/>
  </w:num>
  <w:num w16cid:durableId="1156188714" w:numId="37">
    <w:abstractNumId w:val="5"/>
  </w:num>
  <w:num w16cid:durableId="561988583" w:numId="38">
    <w:abstractNumId w:val="3"/>
  </w:num>
  <w:num w16cid:durableId="551313702" w:numId="39">
    <w:abstractNumId w:val="2"/>
  </w:num>
  <w:num w16cid:durableId="2018186393" w:numId="40">
    <w:abstractNumId w:val="1"/>
  </w:num>
  <w:num w16cid:durableId="1481732560" w:numId="41">
    <w:abstractNumId w:val="0"/>
  </w:num>
  <w:num w16cid:durableId="203449386" w:numId="42">
    <w:abstractNumId w:val="45"/>
  </w:num>
  <w:num w16cid:durableId="301037423" w:numId="43">
    <w:abstractNumId w:val="15"/>
  </w:num>
  <w:num w16cid:durableId="692417401" w:numId="44">
    <w:abstractNumId w:val="39"/>
  </w:num>
  <w:num w16cid:durableId="7410826" w:numId="45">
    <w:abstractNumId w:val="49"/>
  </w:num>
  <w:num w16cid:durableId="670717097" w:numId="46">
    <w:abstractNumId w:val="4"/>
  </w:num>
  <w:num w16cid:durableId="629018928" w:numId="47">
    <w:abstractNumId w:val="4"/>
  </w:num>
  <w:num w16cid:durableId="324480778" w:numId="48">
    <w:abstractNumId w:val="4"/>
  </w:num>
  <w:num w16cid:durableId="383061520" w:numId="49">
    <w:abstractNumId w:val="4"/>
  </w:num>
  <w:num w16cid:durableId="1565680608" w:numId="50">
    <w:abstractNumId w:val="4"/>
  </w:num>
  <w:num w16cid:durableId="1002588529" w:numId="51">
    <w:abstractNumId w:val="25"/>
  </w:num>
  <w:num w16cid:durableId="1484277774" w:numId="52">
    <w:abstractNumId w:val="14"/>
  </w:num>
  <w:num w16cid:durableId="2137411625" w:numId="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31206424" w:numId="54">
    <w:abstractNumId w:val="41"/>
  </w:num>
  <w:num w16cid:durableId="1223180159" w:numId="55">
    <w:abstractNumId w:val="36"/>
  </w:num>
  <w:num w16cid:durableId="1648431550" w:numId="56">
    <w:abstractNumId w:val="46"/>
  </w:num>
  <w:num w16cid:durableId="954949029" w:numId="57">
    <w:abstractNumId w:val="13"/>
  </w:num>
  <w:num w16cid:durableId="537553471" w:numId="58">
    <w:abstractNumId w:val="42"/>
  </w:num>
  <w:num w16cid:durableId="254486153" w:numId="59">
    <w:abstractNumId w:val="29"/>
  </w:num>
  <w:num w16cid:durableId="1903712258" w:numId="60">
    <w:abstractNumId w:val="11"/>
  </w:num>
  <w:num w16cid:durableId="1979022560" w:numId="61">
    <w:abstractNumId w:val="52"/>
  </w:num>
  <w:num w16cid:durableId="1725566186" w:numId="62">
    <w:abstractNumId w:val="16"/>
  </w:num>
  <w:num w:numId="1000">
    <w:abstractNumId w:val="990"/>
  </w:num>
  <w:num w:numId="100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>
    <w:abstractNumId w:val="101"/>
  </w:num>
  <w:num w:numId="105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">
    <w:abstractNumId w:val="101"/>
  </w:num>
  <w:num w:numId="110">
    <w:abstractNumId w:val="101"/>
  </w:num>
  <w:num w:numId="111">
    <w:abstractNumId w:val="101"/>
  </w:num>
  <w:num w:numId="112">
    <w:abstractNumId w:val="101"/>
  </w:num>
  <w:num w:numId="113">
    <w:abstractNumId w:val="101"/>
  </w:num>
  <w:num w:numId="114">
    <w:abstractNumId w:val="101"/>
  </w:num>
  <w:num w:numId="115">
    <w:abstractNumId w:val="101"/>
  </w:num>
  <w:num w:numId="116">
    <w:abstractNumId w:val="101"/>
  </w:num>
  <w:num w:numId="117">
    <w:abstractNumId w:val="10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3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dit="forms"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D2"/>
    <w:rsid w:val="000022A2"/>
    <w:rsid w:val="00005A24"/>
    <w:rsid w:val="000071C0"/>
    <w:rsid w:val="00020F61"/>
    <w:rsid w:val="00020F82"/>
    <w:rsid w:val="000251EB"/>
    <w:rsid w:val="00031A31"/>
    <w:rsid w:val="0003484C"/>
    <w:rsid w:val="00050EB4"/>
    <w:rsid w:val="00062D39"/>
    <w:rsid w:val="00096A3E"/>
    <w:rsid w:val="000A351B"/>
    <w:rsid w:val="000D63E4"/>
    <w:rsid w:val="000E098E"/>
    <w:rsid w:val="001075BE"/>
    <w:rsid w:val="00111143"/>
    <w:rsid w:val="00121F13"/>
    <w:rsid w:val="00126C43"/>
    <w:rsid w:val="00127FE4"/>
    <w:rsid w:val="00137530"/>
    <w:rsid w:val="00137C76"/>
    <w:rsid w:val="00140617"/>
    <w:rsid w:val="00143530"/>
    <w:rsid w:val="001440CE"/>
    <w:rsid w:val="0014709C"/>
    <w:rsid w:val="00157D51"/>
    <w:rsid w:val="00170CBE"/>
    <w:rsid w:val="00187CAC"/>
    <w:rsid w:val="001A301B"/>
    <w:rsid w:val="001A309E"/>
    <w:rsid w:val="001B3101"/>
    <w:rsid w:val="001D07A7"/>
    <w:rsid w:val="001D53B4"/>
    <w:rsid w:val="001F1EFA"/>
    <w:rsid w:val="00246510"/>
    <w:rsid w:val="002466AA"/>
    <w:rsid w:val="002563E7"/>
    <w:rsid w:val="0026713C"/>
    <w:rsid w:val="00271BA0"/>
    <w:rsid w:val="00286D42"/>
    <w:rsid w:val="00290CDE"/>
    <w:rsid w:val="002E56E1"/>
    <w:rsid w:val="00306F18"/>
    <w:rsid w:val="00323B47"/>
    <w:rsid w:val="003437E9"/>
    <w:rsid w:val="00364A42"/>
    <w:rsid w:val="003725BA"/>
    <w:rsid w:val="00374885"/>
    <w:rsid w:val="003753D2"/>
    <w:rsid w:val="003A71D1"/>
    <w:rsid w:val="003B543C"/>
    <w:rsid w:val="003B5FC0"/>
    <w:rsid w:val="003C0CF9"/>
    <w:rsid w:val="003E53CD"/>
    <w:rsid w:val="003F36BF"/>
    <w:rsid w:val="00403889"/>
    <w:rsid w:val="00407097"/>
    <w:rsid w:val="00417A1A"/>
    <w:rsid w:val="00420560"/>
    <w:rsid w:val="00427CFE"/>
    <w:rsid w:val="00437D2A"/>
    <w:rsid w:val="00442254"/>
    <w:rsid w:val="00453102"/>
    <w:rsid w:val="00457379"/>
    <w:rsid w:val="00476B60"/>
    <w:rsid w:val="004813BC"/>
    <w:rsid w:val="00491A31"/>
    <w:rsid w:val="004A5B76"/>
    <w:rsid w:val="004B05A6"/>
    <w:rsid w:val="004B4465"/>
    <w:rsid w:val="004B4B7E"/>
    <w:rsid w:val="004C5947"/>
    <w:rsid w:val="004D197B"/>
    <w:rsid w:val="00504EF5"/>
    <w:rsid w:val="00505E71"/>
    <w:rsid w:val="00506F45"/>
    <w:rsid w:val="00515FE6"/>
    <w:rsid w:val="00525C3A"/>
    <w:rsid w:val="005325E7"/>
    <w:rsid w:val="00537ADA"/>
    <w:rsid w:val="0055089A"/>
    <w:rsid w:val="0055093F"/>
    <w:rsid w:val="00565AED"/>
    <w:rsid w:val="005706A5"/>
    <w:rsid w:val="00583BCD"/>
    <w:rsid w:val="00583FFA"/>
    <w:rsid w:val="00587D81"/>
    <w:rsid w:val="005916B6"/>
    <w:rsid w:val="00597589"/>
    <w:rsid w:val="005B1211"/>
    <w:rsid w:val="005B7C7C"/>
    <w:rsid w:val="005C7BB2"/>
    <w:rsid w:val="005E5758"/>
    <w:rsid w:val="005F5C6A"/>
    <w:rsid w:val="005F6817"/>
    <w:rsid w:val="00604A34"/>
    <w:rsid w:val="00610E8A"/>
    <w:rsid w:val="0062659A"/>
    <w:rsid w:val="00630DC0"/>
    <w:rsid w:val="006427B8"/>
    <w:rsid w:val="00650BE7"/>
    <w:rsid w:val="006600CD"/>
    <w:rsid w:val="00674974"/>
    <w:rsid w:val="00684075"/>
    <w:rsid w:val="006C1276"/>
    <w:rsid w:val="006E0306"/>
    <w:rsid w:val="006E1D4E"/>
    <w:rsid w:val="006F4D26"/>
    <w:rsid w:val="006F4D38"/>
    <w:rsid w:val="007043D8"/>
    <w:rsid w:val="00707956"/>
    <w:rsid w:val="007128CE"/>
    <w:rsid w:val="00713D87"/>
    <w:rsid w:val="0071693F"/>
    <w:rsid w:val="00733895"/>
    <w:rsid w:val="00737027"/>
    <w:rsid w:val="00742C03"/>
    <w:rsid w:val="00757F99"/>
    <w:rsid w:val="007822FA"/>
    <w:rsid w:val="007939CD"/>
    <w:rsid w:val="007A1FD6"/>
    <w:rsid w:val="007A7144"/>
    <w:rsid w:val="007B1736"/>
    <w:rsid w:val="007E52A2"/>
    <w:rsid w:val="00801D11"/>
    <w:rsid w:val="00826761"/>
    <w:rsid w:val="00827D32"/>
    <w:rsid w:val="00832FF0"/>
    <w:rsid w:val="00835A45"/>
    <w:rsid w:val="00840750"/>
    <w:rsid w:val="00840DDD"/>
    <w:rsid w:val="008429AA"/>
    <w:rsid w:val="00845386"/>
    <w:rsid w:val="008573EC"/>
    <w:rsid w:val="008960D6"/>
    <w:rsid w:val="008A56C5"/>
    <w:rsid w:val="008B5ADE"/>
    <w:rsid w:val="008C525E"/>
    <w:rsid w:val="008D0EDF"/>
    <w:rsid w:val="008D224A"/>
    <w:rsid w:val="008D6D5A"/>
    <w:rsid w:val="008E1B77"/>
    <w:rsid w:val="008F76E2"/>
    <w:rsid w:val="00931A8E"/>
    <w:rsid w:val="00942200"/>
    <w:rsid w:val="009465AC"/>
    <w:rsid w:val="009717CB"/>
    <w:rsid w:val="00971CA6"/>
    <w:rsid w:val="00975F45"/>
    <w:rsid w:val="009821F9"/>
    <w:rsid w:val="009834EE"/>
    <w:rsid w:val="009870B6"/>
    <w:rsid w:val="009A5CE2"/>
    <w:rsid w:val="009C052B"/>
    <w:rsid w:val="009C4CE9"/>
    <w:rsid w:val="009D27E4"/>
    <w:rsid w:val="009E102B"/>
    <w:rsid w:val="00A14A60"/>
    <w:rsid w:val="00A22C7D"/>
    <w:rsid w:val="00A3491D"/>
    <w:rsid w:val="00A34BA4"/>
    <w:rsid w:val="00A37801"/>
    <w:rsid w:val="00A4178C"/>
    <w:rsid w:val="00A46EA5"/>
    <w:rsid w:val="00A50179"/>
    <w:rsid w:val="00A51338"/>
    <w:rsid w:val="00A74DC6"/>
    <w:rsid w:val="00AA286D"/>
    <w:rsid w:val="00AC7473"/>
    <w:rsid w:val="00AD10BC"/>
    <w:rsid w:val="00AD40AB"/>
    <w:rsid w:val="00AE0655"/>
    <w:rsid w:val="00AE483E"/>
    <w:rsid w:val="00B1419E"/>
    <w:rsid w:val="00B2149C"/>
    <w:rsid w:val="00B32FCA"/>
    <w:rsid w:val="00B42D4C"/>
    <w:rsid w:val="00B540CF"/>
    <w:rsid w:val="00B71414"/>
    <w:rsid w:val="00B72891"/>
    <w:rsid w:val="00B860B6"/>
    <w:rsid w:val="00B96EA8"/>
    <w:rsid w:val="00BC1249"/>
    <w:rsid w:val="00BD09BA"/>
    <w:rsid w:val="00BF10A1"/>
    <w:rsid w:val="00BF2F2C"/>
    <w:rsid w:val="00C215AD"/>
    <w:rsid w:val="00C234DE"/>
    <w:rsid w:val="00C300AE"/>
    <w:rsid w:val="00C5044A"/>
    <w:rsid w:val="00C60DD0"/>
    <w:rsid w:val="00C7542D"/>
    <w:rsid w:val="00C937A7"/>
    <w:rsid w:val="00C9451D"/>
    <w:rsid w:val="00CA29AD"/>
    <w:rsid w:val="00CC01C3"/>
    <w:rsid w:val="00CC1104"/>
    <w:rsid w:val="00CF27FB"/>
    <w:rsid w:val="00D05064"/>
    <w:rsid w:val="00D15FFF"/>
    <w:rsid w:val="00D77A43"/>
    <w:rsid w:val="00D77B63"/>
    <w:rsid w:val="00D80817"/>
    <w:rsid w:val="00DA2737"/>
    <w:rsid w:val="00DD7B94"/>
    <w:rsid w:val="00DF1E37"/>
    <w:rsid w:val="00E07D86"/>
    <w:rsid w:val="00E204BE"/>
    <w:rsid w:val="00E22F2D"/>
    <w:rsid w:val="00E54721"/>
    <w:rsid w:val="00E6184A"/>
    <w:rsid w:val="00EA2194"/>
    <w:rsid w:val="00EA6E31"/>
    <w:rsid w:val="00EB35AC"/>
    <w:rsid w:val="00EB479B"/>
    <w:rsid w:val="00EB5892"/>
    <w:rsid w:val="00ED2A22"/>
    <w:rsid w:val="00EF251F"/>
    <w:rsid w:val="00F02323"/>
    <w:rsid w:val="00F13AAA"/>
    <w:rsid w:val="00F17C21"/>
    <w:rsid w:val="00F3041C"/>
    <w:rsid w:val="00F31A51"/>
    <w:rsid w:val="00F35533"/>
    <w:rsid w:val="00F42FAD"/>
    <w:rsid w:val="00F4646C"/>
    <w:rsid w:val="00F625C3"/>
    <w:rsid w:val="00F70F31"/>
    <w:rsid w:val="00F71235"/>
    <w:rsid w:val="00F7289C"/>
    <w:rsid w:val="00F819F6"/>
    <w:rsid w:val="00F83D4B"/>
    <w:rsid w:val="00FA251A"/>
    <w:rsid w:val="00FA58D8"/>
    <w:rsid w:val="00FB2177"/>
    <w:rsid w:val="00FD62E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asciiTheme="minorHAnsi" w:cs="Arial" w:cstheme="minorBidi" w:eastAsia="Arial" w:eastAsiaTheme="minorHAnsi" w:hAnsi="Arial" w:hAnsiTheme="minorHAnsi"/>
        <w:kern w:val="2"/>
        <w:sz w:val="23"/>
        <w:szCs w:val="23"/>
        <w:lang w:bidi="ar-SA" w:eastAsia="en-US" w:val="en-US"/>
        <w14:ligatures w14:val="standardContextual"/>
        <w:color w:val="222222"/>
      </w:rPr>
    </w:rPrDefault>
    <w:pPrDefault>
      <w:pPr>
        <w:spacing w:after="160" w:before="0" w:line="30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 w:semiHidden="1" w:unhideWhenUsed="1"/>
    <w:lsdException w:name="List Bullet 3" w:qFormat="1" w:semiHidden="1" w:unhideWhenUsed="1"/>
    <w:lsdException w:name="List Bullet 4" w:qFormat="1" w:semiHidden="1" w:unhideWhenUsed="1"/>
    <w:lsdException w:name="List Bullet 5" w:qFormat="1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qFormat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qFormat="1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qFormat="1" w:semiHidden="1" w:unhideWhenUsed="1"/>
    <w:lsdException w:name="Unresolved Mention" w:qFormat="1" w:semiHidden="1" w:unhideWhenUsed="1"/>
    <w:lsdException w:name="Smart Link" w:semiHidden="1" w:unhideWhenUsed="1"/>
  </w:latentStyles>
  <w:style w:default="1" w:styleId="Normal" w:type="paragraph">
    <w:name w:val="Normal"/>
    <w:qFormat/>
    <w:rsid w:val="00E6184A"/>
    <w:pPr>
      <w:spacing w:after="160" w:before="0" w:line="300" w:lineRule="auto"/>
      <w:widowControl/>
    </w:pPr>
    <w:rPr>
      <w:rFonts w:ascii="Arial" w:cs="Arial" w:eastAsia="Arial" w:hAnsi="Arial"/>
      <w:sz w:val="23"/>
      <w:szCs w:val="23"/>
      <w:color w:val="222222"/>
    </w:rPr>
  </w:style>
  <w:style w:styleId="Heading1" w:type="paragraph">
    <w:name w:val="heading 1"/>
    <w:basedOn w:val="Normal"/>
    <w:next w:val="Normal"/>
    <w:link w:val="Heading1Char"/>
    <w:autoRedefine/>
    <w:uiPriority w:val="9"/>
    <w:qFormat/>
    <w:rsid w:val="00B72891"/>
    <w:pPr>
      <w:keepNext/>
      <w:keepLines/>
      <w:numPr>
        <w:numId w:val="42"/>
      </w:numPr>
      <w:pBdr>
        <w:top w:color="000000" w:shadow="1" w:space="1" w:sz="4" w:themeColor="text1" w:val="single"/>
        <w:left w:color="000000" w:shadow="1" w:space="4" w:sz="4" w:themeColor="text1" w:val="single"/>
        <w:bottom w:color="000000" w:shadow="1" w:space="1" w:sz="4" w:themeColor="text1" w:val="single"/>
        <w:right w:color="000000" w:shadow="1" w:space="4" w:sz="4" w:themeColor="text1" w:val="single"/>
      </w:pBdr>
      <w:shd w:color="F2F2F2" w:fill="F2F2F2" w:themeColor="background1" w:themeFill="background1" w:themeFillShade="F2" w:themeShade="F2" w:val="solid"/>
      <w:spacing w:after="200" w:before="360" w:line="300" w:lineRule="auto"/>
      <w:outlineLvl w:val="0"/>
    </w:pPr>
    <w:rPr>
      <w:rFonts w:asciiTheme="majorHAnsi" w:hAnsiTheme="majorHAnsi"/>
      <w:b/>
      <w:color w:themeColor="text1" w:val="000000"/>
      <w:sz w:val="32"/>
      <w:szCs w:val="40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E6184A"/>
    <w:pPr>
      <w:numPr>
        <w:ilvl w:val="1"/>
        <w:numId w:val="42"/>
      </w:numPr>
      <w:spacing w:after="140" w:before="300" w:line="300" w:lineRule="auto"/>
      <w:outlineLvl w:val="1"/>
      <w:keepNext/>
      <w:keepLines/>
    </w:pPr>
    <w:rPr>
      <w:rFonts w:ascii="Arial" w:cs="Arial" w:cstheme="majorBidi" w:eastAsia="Arial" w:eastAsiaTheme="majorEastAsia" w:hAnsi="Arial"/>
      <w:b/>
      <w:color w:themeColor="text1" w:val="1A1A1A"/>
      <w:sz w:val="30"/>
      <w:szCs w:val="30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E6184A"/>
    <w:pPr>
      <w:numPr>
        <w:ilvl w:val="2"/>
        <w:numId w:val="42"/>
      </w:numPr>
      <w:spacing w:after="120" w:before="240" w:line="288" w:lineRule="auto"/>
      <w:outlineLvl w:val="2"/>
      <w:keepNext/>
      <w:keepLines/>
    </w:pPr>
    <w:rPr>
      <w:rFonts w:ascii="Arial" w:cs="Arial" w:eastAsia="Arial" w:hAnsi="Arial"/>
      <w:color w:themeColor="text1" w:val="333333"/>
      <w:sz w:val="26"/>
      <w:szCs w:val="26"/>
    </w:rPr>
  </w:style>
  <w:style w:styleId="Heading4" w:type="paragraph">
    <w:name w:val="heading 4"/>
    <w:basedOn w:val="Normal"/>
    <w:next w:val="Normal"/>
    <w:link w:val="Heading4Char"/>
    <w:autoRedefine/>
    <w:uiPriority w:val="9"/>
    <w:unhideWhenUsed/>
    <w:qFormat/>
    <w:rsid w:val="00143530"/>
    <w:pPr>
      <w:numPr>
        <w:ilvl w:val="3"/>
        <w:numId w:val="42"/>
      </w:numPr>
      <w:spacing w:after="40" w:before="80"/>
      <w:outlineLvl w:val="3"/>
    </w:pPr>
    <w:rPr>
      <w:i/>
      <w:iCs/>
      <w:color w:themeColor="text1" w:val="000000"/>
    </w:rPr>
  </w:style>
  <w:style w:styleId="Heading5" w:type="paragraph">
    <w:name w:val="heading 5"/>
    <w:basedOn w:val="Normal"/>
    <w:next w:val="Normal"/>
    <w:link w:val="Heading5Char"/>
    <w:autoRedefine/>
    <w:uiPriority w:val="9"/>
    <w:unhideWhenUsed/>
    <w:qFormat/>
    <w:rsid w:val="003A71D1"/>
    <w:pPr>
      <w:numPr>
        <w:ilvl w:val="4"/>
        <w:numId w:val="42"/>
      </w:numPr>
      <w:spacing w:after="40" w:before="80"/>
      <w:outlineLvl w:val="4"/>
    </w:pPr>
    <w:rPr>
      <w:color w:themeColor="text1" w:val="000000"/>
      <w:sz w:val="28"/>
    </w:rPr>
  </w:style>
  <w:style w:customStyle="1" w:styleId="Question" w:type="paragraph">
    <w:name w:val="Question"/>
    <w:basedOn w:val="Normal"/>
    <w:next w:val="Normal"/>
    <w:pPr>
      <w:numPr>
        <w:ilvl w:val="4"/>
        <w:numId w:val="42"/>
      </w:numPr>
      <w:spacing w:after="40" w:before="80"/>
    </w:pPr>
    <w:rPr>
      <w:color w:themeColor="text1" w:val="000000"/>
      <w:sz w:val="28"/>
    </w:rPr>
  </w:style>
  <w:style w:styleId="Heading6" w:type="paragraph">
    <w:name w:val="heading 6"/>
    <w:basedOn w:val="Normal"/>
    <w:next w:val="Normal"/>
    <w:link w:val="Heading6Char"/>
    <w:autoRedefine/>
    <w:uiPriority w:val="9"/>
    <w:semiHidden/>
    <w:unhideWhenUsed/>
    <w:qFormat/>
    <w:rsid w:val="00E6184A"/>
    <w:pPr>
      <w:keepNext/>
      <w:keepLines/>
      <w:numPr>
        <w:ilvl w:val="5"/>
        <w:numId w:val="42"/>
      </w:numPr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autoRedefine/>
    <w:uiPriority w:val="9"/>
    <w:semiHidden/>
    <w:unhideWhenUsed/>
    <w:qFormat/>
    <w:rsid w:val="00E6184A"/>
    <w:pPr>
      <w:keepNext/>
      <w:keepLines/>
      <w:numPr>
        <w:ilvl w:val="6"/>
        <w:numId w:val="42"/>
      </w:numPr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autoRedefine/>
    <w:uiPriority w:val="9"/>
    <w:semiHidden/>
    <w:unhideWhenUsed/>
    <w:qFormat/>
    <w:rsid w:val="00E6184A"/>
    <w:pPr>
      <w:keepNext/>
      <w:keepLines/>
      <w:numPr>
        <w:ilvl w:val="7"/>
        <w:numId w:val="42"/>
      </w:numPr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autoRedefine/>
    <w:uiPriority w:val="9"/>
    <w:semiHidden/>
    <w:unhideWhenUsed/>
    <w:qFormat/>
    <w:rsid w:val="00E6184A"/>
    <w:pPr>
      <w:keepNext/>
      <w:keepLines/>
      <w:numPr>
        <w:ilvl w:val="8"/>
        <w:numId w:val="42"/>
      </w:numPr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B72891"/>
    <w:rPr>
      <w:rFonts w:asciiTheme="majorHAnsi" w:hAnsiTheme="majorHAnsi"/>
      <w:b/>
      <w:color w:themeColor="text1" w:val="000000"/>
      <w:sz w:val="32"/>
      <w:szCs w:val="40"/>
      <w:shd w:color="F2F2F2" w:fill="F2F2F2" w:themeColor="background1" w:themeFill="background1" w:themeFillShade="F2" w:themeShade="F2" w:val="solid"/>
    </w:rPr>
  </w:style>
  <w:style w:customStyle="1" w:styleId="Heading2Char" w:type="character">
    <w:name w:val="Heading 2 Char"/>
    <w:basedOn w:val="DefaultParagraphFont"/>
    <w:link w:val="Heading2"/>
    <w:uiPriority w:val="9"/>
    <w:rsid w:val="00E6184A"/>
    <w:rPr>
      <w:rFonts w:cstheme="majorBidi" w:eastAsiaTheme="majorEastAsia"/>
      <w:b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E6184A"/>
    <w:rPr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143530"/>
    <w:rPr>
      <w:i/>
      <w:iCs/>
      <w:color w:themeColor="text1" w:val="000000"/>
    </w:rPr>
  </w:style>
  <w:style w:customStyle="1" w:styleId="Heading5Char" w:type="character">
    <w:name w:val="Heading 5 Char"/>
    <w:basedOn w:val="DefaultParagraphFont"/>
    <w:link w:val="Heading5"/>
    <w:uiPriority w:val="9"/>
    <w:rsid w:val="003A71D1"/>
    <w:rPr>
      <w:color w:themeColor="text1" w:val="000000"/>
      <w:sz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E6184A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E6184A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E6184A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E6184A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autoRedefine/>
    <w:uiPriority w:val="10"/>
    <w:qFormat/>
    <w:rsid w:val="00AC7473"/>
    <w:pPr>
      <w:spacing w:after="100" w:before="0" w:line="288" w:lineRule="auto"/>
      <w:contextualSpacing/>
      <w:jc w:val="center"/>
      <w:keepNext/>
      <w:keepLines/>
    </w:pPr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C7473"/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autoRedefine/>
    <w:uiPriority w:val="11"/>
    <w:qFormat/>
    <w:rsid w:val="00E6184A"/>
    <w:pPr>
      <w:numPr>
        <w:ilvl w:val="1"/>
      </w:numPr>
      <w:jc w:val="center"/>
      <w:spacing w:after="260" w:before="0" w:line="288" w:lineRule="auto"/>
      <w:keepNext/>
      <w:keepLines/>
    </w:pPr>
    <w:rPr>
      <w:rFonts w:ascii="Arial" w:asciiTheme="majorHAnsi" w:cs="Arial" w:cstheme="majorBidi" w:eastAsia="Arial" w:eastAsiaTheme="majorEastAsia" w:hAnsi="Arial" w:hAnsiTheme="maj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E6184A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3753D2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753D2"/>
    <w:rPr>
      <w:rFonts w:ascii="Atkinson Hyperlegible" w:hAnsi="Atkinson Hyperlegible"/>
      <w:i/>
      <w:iCs/>
      <w:color w:themeColor="text1" w:themeTint="BF" w:val="404040"/>
    </w:rPr>
  </w:style>
  <w:style w:styleId="ListParagraph" w:type="paragraph">
    <w:name w:val="List Paragraph"/>
    <w:basedOn w:val="Normal"/>
    <w:autoRedefine/>
    <w:qFormat/>
    <w:rsid w:val="00E6184A"/>
    <w:pPr>
      <w:ind w:left="720"/>
      <w:contextualSpacing/>
      <w:spacing w:after="120" w:before="0" w:line="288" w:lineRule="auto"/>
    </w:pPr>
    <w:rPr>
      <w:rFonts w:ascii="Arial" w:cs="Arial" w:eastAsia="Arial" w:hAnsi="Arial"/>
      <w:sz w:val="23"/>
      <w:szCs w:val="23"/>
      <w:color w:val="222222"/>
    </w:rPr>
  </w:style>
  <w:style w:styleId="IntenseEmphasis" w:type="character">
    <w:name w:val="Intense Emphasis"/>
    <w:basedOn w:val="DefaultParagraphFont"/>
    <w:uiPriority w:val="21"/>
    <w:qFormat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753D2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Reference" w:type="character">
    <w:name w:val="Intense Reference"/>
    <w:basedOn w:val="DefaultParagraphFont"/>
    <w:uiPriority w:val="32"/>
    <w:qFormat/>
    <w:rsid w:val="00E6184A"/>
    <w:rPr>
      <w:rFonts w:asciiTheme="minorHAnsi" w:hAnsiTheme="minorHAnsi"/>
      <w:b/>
      <w:bCs/>
      <w:smallCaps/>
      <w:color w:themeColor="accent1" w:themeShade="BF" w:val="2F5496"/>
      <w:spacing w:val="5"/>
    </w:rPr>
  </w:style>
  <w:style w:styleId="Header" w:type="paragraph">
    <w:name w:val="header"/>
    <w:basedOn w:val="Normal"/>
    <w:link w:val="Head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753D2"/>
    <w:rPr>
      <w:rFonts w:ascii="Atkinson Hyperlegible" w:hAnsi="Atkinson Hyperlegible"/>
    </w:rPr>
  </w:style>
  <w:style w:styleId="Footer" w:type="paragraph">
    <w:name w:val="footer"/>
    <w:basedOn w:val="Normal"/>
    <w:link w:val="Foot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753D2"/>
    <w:rPr>
      <w:rFonts w:ascii="Atkinson Hyperlegible" w:hAnsi="Atkinson Hyperlegible"/>
    </w:rPr>
  </w:style>
  <w:style w:styleId="PageNumber" w:type="character">
    <w:name w:val="page number"/>
    <w:basedOn w:val="DefaultParagraphFont"/>
    <w:uiPriority w:val="99"/>
    <w:semiHidden/>
    <w:unhideWhenUsed/>
    <w:rsid w:val="003753D2"/>
    <w:rPr>
      <w:rFonts w:ascii="Atkinson Hyperlegible" w:hAnsi="Atkinson Hyperlegible"/>
    </w:rPr>
  </w:style>
  <w:style w:customStyle="1" w:styleId="Section" w:type="paragraph">
    <w:name w:val="Section"/>
    <w:basedOn w:val="Normal"/>
    <w:autoRedefine/>
    <w:qFormat/>
    <w:rsid w:val="00E6184A"/>
    <w:pPr>
      <w:numPr>
        <w:numId w:val="1"/>
      </w:num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FFFFFF" w:fill="auto" w:themeColor="background1" w:val="clear"/>
      <w:spacing w:after="0" w:line="240" w:lineRule="auto"/>
    </w:pPr>
    <w:rPr>
      <w:rFonts w:asciiTheme="majorHAnsi" w:cstheme="majorBidi" w:eastAsiaTheme="majorEastAsia" w:hAnsiTheme="majorHAnsi"/>
      <w:b/>
      <w:sz w:val="36"/>
    </w:rPr>
  </w:style>
  <w:style w:customStyle="1" w:styleId="CurrentList1" w:type="numbering">
    <w:name w:val="Current List1"/>
    <w:uiPriority w:val="99"/>
    <w:rsid w:val="00C5044A"/>
    <w:pPr>
      <w:numPr>
        <w:numId w:val="2"/>
      </w:numPr>
    </w:pPr>
  </w:style>
  <w:style w:customStyle="1" w:styleId="Section2" w:type="character">
    <w:name w:val="Section2"/>
  </w:style>
  <w:style w:customStyle="1" w:styleId="SourceCode" w:type="paragraph">
    <w:name w:val="Source Code"/>
    <w:basedOn w:val="Normal"/>
    <w:link w:val="VerbatimChar"/>
    <w:autoRedefine/>
    <w:qFormat/>
    <w:pPr>
      <w:shd w:color="auto" w:fill="F7F7F7" w:val="clear"/>
      <w:wordWrap w:val="1"/>
      <w:spacing w:after="160" w:before="120" w:line="264" w:lineRule="auto"/>
      <w:ind w:left="160" w:right="160"/>
      <w:pBdr>
        <w:left w:color="C8102E" w:space="12" w:sz="14" w:val="single"/>
        <w:top w:color="D9D9D9" w:space="6" w:sz="4" w:val="single"/>
        <w:bottom w:color="D9D9D9" w:space="6" w:sz="4" w:val="single"/>
        <w:right w:color="D9D9D9" w:space="6" w:sz="4" w:val="single"/>
      </w:pBdr>
    </w:pPr>
    <w:rPr>
      <w:rFonts w:ascii="Courier New" w:cs="Courier New" w:eastAsia="Courier New" w:hAnsi="Courier New"/>
      <w:sz w:val="19"/>
      <w:szCs w:val="19"/>
      <w:color w:val="1F2937"/>
    </w:rPr>
  </w:style>
  <w:style w:customStyle="1" w:styleId="KeywordTok" w:type="character">
    <w:name w:val="KeywordTok"/>
    <w:rPr>
      <w:rFonts w:ascii="Courier New" w:cs="Courier New" w:eastAsia="Courier New" w:hAnsi="Courier New"/>
      <w:b/>
      <w:color w:val="003B4F"/>
      <w:shd w:color="auto" w:fill="F7F7F7" w:val="clear"/>
      <w:sz w:val="19"/>
      <w:szCs w:val="19"/>
    </w:rPr>
  </w:style>
  <w:style w:customStyle="1" w:styleId="DataTypeTok" w:type="character">
    <w:name w:val="DataTypeTok"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DecValTok" w:type="character">
    <w:name w:val="DecVal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BaseNTok" w:type="character">
    <w:name w:val="BaseNTok"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FloatTok" w:type="character">
    <w:name w:val="Float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ConstantTok" w:type="character">
    <w:name w:val="ConstantTok"/>
    <w:rPr>
      <w:rFonts w:ascii="Courier New" w:cs="Courier New" w:eastAsia="Courier New" w:hAnsi="Courier New"/>
      <w:color w:val="8F5902"/>
      <w:shd w:color="auto" w:fill="F7F7F7" w:val="clear"/>
      <w:sz w:val="19"/>
      <w:szCs w:val="19"/>
    </w:rPr>
  </w:style>
  <w:style w:customStyle="1" w:styleId="CharTok" w:type="character">
    <w:name w:val="CharTok"/>
    <w:rsid w:val="008B5ADE"/>
    <w:rPr>
      <w:rFonts w:ascii="Courier New" w:asciiTheme="minorHAnsi" w:cs="Courier New" w:eastAsia="Courier New" w:hAnsi="Courier New" w:hAnsiTheme="minorHAnsi"/>
      <w:color w:val="20794D"/>
      <w:shd w:color="auto" w:fill="F7F7F7" w:val="clear"/>
      <w:sz w:val="19"/>
      <w:szCs w:val="19"/>
    </w:rPr>
  </w:style>
  <w:style w:customStyle="1" w:styleId="SpecialCharTok" w:type="character">
    <w:name w:val="SpecialChar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StringTok" w:type="character">
    <w:name w:val="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VerbatimStringTok" w:type="character">
    <w:name w:val="Verbatim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SpecialStringTok" w:type="character">
    <w:name w:val="Special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ImportTok" w:type="character">
    <w:name w:val="ImportTok"/>
    <w:rPr>
      <w:rFonts w:ascii="Courier New" w:cs="Courier New" w:eastAsia="Courier New" w:hAnsi="Courier New"/>
      <w:color w:val="00769E"/>
      <w:shd w:color="auto" w:fill="F7F7F7" w:val="clear"/>
      <w:sz w:val="19"/>
      <w:szCs w:val="19"/>
    </w:rPr>
  </w:style>
  <w:style w:customStyle="1" w:styleId="CommentTok" w:type="character">
    <w:name w:val="Comment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DocumentationTok" w:type="character">
    <w:name w:val="DocumentationTok"/>
    <w:rsid w:val="008B5ADE"/>
    <w:rPr>
      <w:rFonts w:ascii="Courier New" w:asciiTheme="minorHAnsi" w:cs="Courier New" w:eastAsia="Courier New" w:hAnsi="Courier New" w:hAnsiTheme="minorHAnsi"/>
      <w:i/>
      <w:color w:val="5E5E5E"/>
      <w:shd w:color="auto" w:fill="F7F7F7" w:val="clear"/>
      <w:sz w:val="19"/>
      <w:szCs w:val="19"/>
    </w:rPr>
  </w:style>
  <w:style w:customStyle="1" w:styleId="AnnotationTok" w:type="character">
    <w:name w:val="Annotation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CommentVarTok" w:type="character">
    <w:name w:val="CommentVarTok"/>
    <w:rPr>
      <w:rFonts w:ascii="Courier New" w:cs="Courier New" w:eastAsia="Courier New" w:hAnsi="Courier New"/>
      <w:i/>
      <w:color w:val="5E5E5E"/>
      <w:shd w:color="auto" w:fill="F7F7F7" w:val="clear"/>
      <w:sz w:val="19"/>
      <w:szCs w:val="19"/>
    </w:rPr>
  </w:style>
  <w:style w:customStyle="1" w:styleId="OtherTok" w:type="character">
    <w:name w:val="Other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FunctionTok" w:type="character">
    <w:name w:val="FunctionTok"/>
    <w:rPr>
      <w:rFonts w:ascii="Courier New" w:cs="Courier New" w:eastAsia="Courier New" w:hAnsi="Courier New"/>
      <w:color w:val="4758AB"/>
      <w:shd w:color="auto" w:fill="F7F7F7" w:val="clear"/>
      <w:sz w:val="19"/>
      <w:szCs w:val="19"/>
    </w:rPr>
  </w:style>
  <w:style w:customStyle="1" w:styleId="VariableTok" w:type="character">
    <w:name w:val="VariableTok"/>
    <w:rPr>
      <w:rFonts w:ascii="Courier New" w:cs="Courier New" w:eastAsia="Courier New" w:hAnsi="Courier New"/>
      <w:color w:val="111111"/>
      <w:shd w:color="auto" w:fill="F7F7F7" w:val="clear"/>
      <w:sz w:val="19"/>
      <w:szCs w:val="19"/>
    </w:rPr>
  </w:style>
  <w:style w:customStyle="1" w:styleId="ControlFlowTok" w:type="character">
    <w:name w:val="ControlFlowTok"/>
    <w:rPr>
      <w:rFonts w:ascii="Courier New" w:cs="Courier New" w:eastAsia="Courier New" w:hAnsi="Courier New"/>
      <w:b/>
      <w:color w:val="003B4F"/>
      <w:shd w:color="auto" w:fill="F7F7F7" w:val="clear"/>
      <w:sz w:val="19"/>
      <w:szCs w:val="19"/>
    </w:rPr>
  </w:style>
  <w:style w:customStyle="1" w:styleId="OperatorTok" w:type="character">
    <w:name w:val="Operator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BuiltInTok" w:type="character">
    <w:name w:val="BuiltInTok"/>
    <w:rsid w:val="008B5ADE"/>
    <w:rPr>
      <w:rFonts w:ascii="Courier New" w:asciiTheme="minorHAnsi" w:cs="Courier New" w:eastAsia="Courier New" w:hAnsi="Courier New" w:hAnsiTheme="minorHAnsi"/>
      <w:color w:val="003B4F"/>
      <w:shd w:color="auto" w:fill="F7F7F7" w:val="clear"/>
      <w:sz w:val="19"/>
      <w:szCs w:val="19"/>
    </w:rPr>
  </w:style>
  <w:style w:customStyle="1" w:styleId="ExtensionTok" w:type="character">
    <w:name w:val="Extension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PreprocessorTok" w:type="character">
    <w:name w:val="Preprocessor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AttributeTok" w:type="character">
    <w:name w:val="AttributeTok"/>
    <w:qFormat/>
    <w:rsid w:val="008B5ADE"/>
    <w:rPr>
      <w:rFonts w:ascii="Courier New" w:asciiTheme="minorHAnsi" w:cs="Courier New" w:eastAsia="Courier New" w:hAnsi="Courier New" w:hAnsiTheme="minorHAnsi"/>
      <w:color w:val="657422"/>
      <w:shd w:color="auto" w:fill="F7F7F7" w:val="clear"/>
      <w:sz w:val="19"/>
      <w:szCs w:val="19"/>
    </w:rPr>
  </w:style>
  <w:style w:customStyle="1" w:styleId="RegionMarkerTok" w:type="character">
    <w:name w:val="RegionMarker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InformationTok" w:type="character">
    <w:name w:val="Information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WarningTok" w:type="character">
    <w:name w:val="WarningTok"/>
    <w:rPr>
      <w:rFonts w:ascii="Courier New" w:cs="Courier New" w:eastAsia="Courier New" w:hAnsi="Courier New"/>
      <w:i/>
      <w:color w:val="5E5E5E"/>
      <w:shd w:color="auto" w:fill="F7F7F7" w:val="clear"/>
      <w:sz w:val="19"/>
      <w:szCs w:val="19"/>
    </w:rPr>
  </w:style>
  <w:style w:customStyle="1" w:styleId="AlertTok" w:type="character">
    <w:name w:val="AlertTok"/>
    <w:qFormat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ErrorTok" w:type="character">
    <w:name w:val="Error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NormalTok" w:type="character">
    <w:name w:val="Normal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Section1" w:type="character">
    <w:name w:val="Section1"/>
  </w:style>
  <w:style w:customStyle="1" w:styleId="KeywordTok3" w:type="character">
    <w:name w:val="KeywordTok3"/>
    <w:rPr>
      <w:b/>
      <w:color w:val="003B4F"/>
      <w:shd w:color="auto" w:fill="F1F3F5" w:val="clear"/>
    </w:rPr>
  </w:style>
  <w:style w:customStyle="1" w:styleId="DataTypeTok3" w:type="character">
    <w:name w:val="DataTypeTok3"/>
    <w:rPr>
      <w:color w:val="AD0000"/>
      <w:shd w:color="auto" w:fill="F1F3F5" w:val="clear"/>
    </w:rPr>
  </w:style>
  <w:style w:customStyle="1" w:styleId="DecValTok3" w:type="character">
    <w:name w:val="DecValTok3"/>
    <w:rPr>
      <w:color w:val="AD0000"/>
      <w:shd w:color="auto" w:fill="F1F3F5" w:val="clear"/>
    </w:rPr>
  </w:style>
  <w:style w:customStyle="1" w:styleId="BaseNTok3" w:type="character">
    <w:name w:val="BaseNTok3"/>
    <w:rPr>
      <w:color w:val="AD0000"/>
      <w:shd w:color="auto" w:fill="F1F3F5" w:val="clear"/>
    </w:rPr>
  </w:style>
  <w:style w:customStyle="1" w:styleId="FloatTok3" w:type="character">
    <w:name w:val="FloatTok3"/>
    <w:rPr>
      <w:color w:val="AD0000"/>
      <w:shd w:color="auto" w:fill="F1F3F5" w:val="clear"/>
    </w:rPr>
  </w:style>
  <w:style w:customStyle="1" w:styleId="ConstantTok3" w:type="character">
    <w:name w:val="ConstantTok3"/>
    <w:rPr>
      <w:color w:val="8F5902"/>
      <w:shd w:color="auto" w:fill="F1F3F5" w:val="clear"/>
    </w:rPr>
  </w:style>
  <w:style w:customStyle="1" w:styleId="CharTok3" w:type="character">
    <w:name w:val="CharTok3"/>
    <w:rPr>
      <w:color w:val="20794D"/>
      <w:shd w:color="auto" w:fill="F1F3F5" w:val="clear"/>
    </w:rPr>
  </w:style>
  <w:style w:customStyle="1" w:styleId="SpecialCharTok3" w:type="character">
    <w:name w:val="SpecialCharTok3"/>
    <w:rPr>
      <w:color w:val="5E5E5E"/>
      <w:shd w:color="auto" w:fill="F1F3F5" w:val="clear"/>
    </w:rPr>
  </w:style>
  <w:style w:customStyle="1" w:styleId="StringTok3" w:type="character">
    <w:name w:val="StringTok3"/>
    <w:rPr>
      <w:color w:val="20794D"/>
      <w:shd w:color="auto" w:fill="F1F3F5" w:val="clear"/>
    </w:rPr>
  </w:style>
  <w:style w:customStyle="1" w:styleId="VerbatimStringTok3" w:type="character">
    <w:name w:val="VerbatimStringTok3"/>
    <w:rPr>
      <w:color w:val="20794D"/>
      <w:shd w:color="auto" w:fill="F1F3F5" w:val="clear"/>
    </w:rPr>
  </w:style>
  <w:style w:customStyle="1" w:styleId="SpecialStringTok3" w:type="character">
    <w:name w:val="SpecialStringTok3"/>
    <w:rPr>
      <w:color w:val="20794D"/>
      <w:shd w:color="auto" w:fill="F1F3F5" w:val="clear"/>
    </w:rPr>
  </w:style>
  <w:style w:customStyle="1" w:styleId="ImportTok3" w:type="character">
    <w:name w:val="ImportTok3"/>
    <w:rPr>
      <w:color w:val="00769E"/>
      <w:shd w:color="auto" w:fill="F1F3F5" w:val="clear"/>
    </w:rPr>
  </w:style>
  <w:style w:customStyle="1" w:styleId="CommentTok3" w:type="character">
    <w:name w:val="CommentTok3"/>
    <w:rPr>
      <w:color w:val="5E5E5E"/>
      <w:shd w:color="auto" w:fill="F1F3F5" w:val="clear"/>
    </w:rPr>
  </w:style>
  <w:style w:customStyle="1" w:styleId="DocumentationTok3" w:type="character">
    <w:name w:val="DocumentationTok3"/>
    <w:rPr>
      <w:i/>
      <w:color w:val="5E5E5E"/>
      <w:shd w:color="auto" w:fill="F1F3F5" w:val="clear"/>
    </w:rPr>
  </w:style>
  <w:style w:customStyle="1" w:styleId="AnnotationTok3" w:type="character">
    <w:name w:val="AnnotationTok3"/>
    <w:rPr>
      <w:color w:val="5E5E5E"/>
      <w:shd w:color="auto" w:fill="F1F3F5" w:val="clear"/>
    </w:rPr>
  </w:style>
  <w:style w:customStyle="1" w:styleId="CommentVarTok3" w:type="character">
    <w:name w:val="CommentVarTok3"/>
    <w:rPr>
      <w:i/>
      <w:color w:val="5E5E5E"/>
      <w:shd w:color="auto" w:fill="F1F3F5" w:val="clear"/>
    </w:rPr>
  </w:style>
  <w:style w:customStyle="1" w:styleId="OtherTok3" w:type="character">
    <w:name w:val="OtherTok3"/>
    <w:rPr>
      <w:color w:val="003B4F"/>
      <w:shd w:color="auto" w:fill="F1F3F5" w:val="clear"/>
    </w:rPr>
  </w:style>
  <w:style w:customStyle="1" w:styleId="FunctionTok3" w:type="character">
    <w:name w:val="FunctionTok3"/>
    <w:rPr>
      <w:color w:val="4758AB"/>
      <w:shd w:color="auto" w:fill="F1F3F5" w:val="clear"/>
    </w:rPr>
  </w:style>
  <w:style w:customStyle="1" w:styleId="VariableTok3" w:type="character">
    <w:name w:val="VariableTok3"/>
    <w:rPr>
      <w:color w:val="111111"/>
      <w:shd w:color="auto" w:fill="F1F3F5" w:val="clear"/>
    </w:rPr>
  </w:style>
  <w:style w:customStyle="1" w:styleId="ControlFlowTok3" w:type="character">
    <w:name w:val="ControlFlowTok3"/>
    <w:rPr>
      <w:b/>
      <w:color w:val="003B4F"/>
      <w:shd w:color="auto" w:fill="F1F3F5" w:val="clear"/>
    </w:rPr>
  </w:style>
  <w:style w:customStyle="1" w:styleId="OperatorTok3" w:type="character">
    <w:name w:val="OperatorTok3"/>
    <w:rPr>
      <w:color w:val="5E5E5E"/>
      <w:shd w:color="auto" w:fill="F1F3F5" w:val="clear"/>
    </w:rPr>
  </w:style>
  <w:style w:customStyle="1" w:styleId="BuiltInTok3" w:type="character">
    <w:name w:val="BuiltInTok3"/>
    <w:rPr>
      <w:color w:val="003B4F"/>
      <w:shd w:color="auto" w:fill="F1F3F5" w:val="clear"/>
    </w:rPr>
  </w:style>
  <w:style w:customStyle="1" w:styleId="ExtensionTok3" w:type="character">
    <w:name w:val="ExtensionTok3"/>
    <w:rPr>
      <w:color w:val="003B4F"/>
      <w:shd w:color="auto" w:fill="F1F3F5" w:val="clear"/>
    </w:rPr>
  </w:style>
  <w:style w:customStyle="1" w:styleId="PreprocessorTok3" w:type="character">
    <w:name w:val="PreprocessorTok3"/>
    <w:rPr>
      <w:color w:val="AD0000"/>
      <w:shd w:color="auto" w:fill="F1F3F5" w:val="clear"/>
    </w:rPr>
  </w:style>
  <w:style w:customStyle="1" w:styleId="AttributeTok3" w:type="character">
    <w:name w:val="AttributeTok3"/>
    <w:rPr>
      <w:color w:val="657422"/>
      <w:shd w:color="auto" w:fill="F1F3F5" w:val="clear"/>
    </w:rPr>
  </w:style>
  <w:style w:customStyle="1" w:styleId="RegionMarkerTok3" w:type="character">
    <w:name w:val="RegionMarkerTok3"/>
    <w:rPr>
      <w:color w:val="003B4F"/>
      <w:shd w:color="auto" w:fill="F1F3F5" w:val="clear"/>
    </w:rPr>
  </w:style>
  <w:style w:customStyle="1" w:styleId="InformationTok3" w:type="character">
    <w:name w:val="InformationTok3"/>
    <w:rPr>
      <w:color w:val="5E5E5E"/>
      <w:shd w:color="auto" w:fill="F1F3F5" w:val="clear"/>
    </w:rPr>
  </w:style>
  <w:style w:customStyle="1" w:styleId="WarningTok3" w:type="character">
    <w:name w:val="WarningTok3"/>
    <w:rPr>
      <w:i/>
      <w:color w:val="5E5E5E"/>
      <w:shd w:color="auto" w:fill="F1F3F5" w:val="clear"/>
    </w:rPr>
  </w:style>
  <w:style w:customStyle="1" w:styleId="AlertTok3" w:type="character">
    <w:name w:val="AlertTok3"/>
    <w:rPr>
      <w:color w:val="AD0000"/>
      <w:shd w:color="auto" w:fill="F1F3F5" w:val="clear"/>
    </w:rPr>
  </w:style>
  <w:style w:customStyle="1" w:styleId="ErrorTok3" w:type="character">
    <w:name w:val="ErrorTok3"/>
    <w:rPr>
      <w:color w:val="AD0000"/>
      <w:shd w:color="auto" w:fill="F1F3F5" w:val="clear"/>
    </w:rPr>
  </w:style>
  <w:style w:customStyle="1" w:styleId="NormalTok3" w:type="character">
    <w:name w:val="NormalTok3"/>
    <w:rPr>
      <w:color w:val="003B4F"/>
      <w:shd w:color="auto" w:fill="F1F3F5" w:val="clear"/>
    </w:rPr>
  </w:style>
  <w:style w:customStyle="1" w:styleId="KeywordTok2" w:type="character">
    <w:name w:val="KeywordTok2"/>
    <w:rPr>
      <w:b/>
      <w:color w:val="003B4F"/>
      <w:shd w:color="auto" w:fill="F1F3F5" w:val="clear"/>
    </w:rPr>
  </w:style>
  <w:style w:customStyle="1" w:styleId="DataTypeTok2" w:type="character">
    <w:name w:val="DataTypeTok2"/>
    <w:rPr>
      <w:color w:val="AD0000"/>
      <w:shd w:color="auto" w:fill="F1F3F5" w:val="clear"/>
    </w:rPr>
  </w:style>
  <w:style w:customStyle="1" w:styleId="DecValTok2" w:type="character">
    <w:name w:val="DecValTok2"/>
    <w:rPr>
      <w:color w:val="AD0000"/>
      <w:shd w:color="auto" w:fill="F1F3F5" w:val="clear"/>
    </w:rPr>
  </w:style>
  <w:style w:customStyle="1" w:styleId="BaseNTok2" w:type="character">
    <w:name w:val="BaseNTok2"/>
    <w:rPr>
      <w:color w:val="AD0000"/>
      <w:shd w:color="auto" w:fill="F1F3F5" w:val="clear"/>
    </w:rPr>
  </w:style>
  <w:style w:customStyle="1" w:styleId="FloatTok2" w:type="character">
    <w:name w:val="FloatTok2"/>
    <w:rPr>
      <w:color w:val="AD0000"/>
      <w:shd w:color="auto" w:fill="F1F3F5" w:val="clear"/>
    </w:rPr>
  </w:style>
  <w:style w:customStyle="1" w:styleId="ConstantTok2" w:type="character">
    <w:name w:val="ConstantTok2"/>
    <w:rPr>
      <w:color w:val="8F5902"/>
      <w:shd w:color="auto" w:fill="F1F3F5" w:val="clear"/>
    </w:rPr>
  </w:style>
  <w:style w:customStyle="1" w:styleId="CharTok2" w:type="character">
    <w:name w:val="CharTok2"/>
    <w:rPr>
      <w:color w:val="20794D"/>
      <w:shd w:color="auto" w:fill="F1F3F5" w:val="clear"/>
    </w:rPr>
  </w:style>
  <w:style w:customStyle="1" w:styleId="SpecialCharTok2" w:type="character">
    <w:name w:val="SpecialCharTok2"/>
    <w:rPr>
      <w:color w:val="5E5E5E"/>
      <w:shd w:color="auto" w:fill="F1F3F5" w:val="clear"/>
    </w:rPr>
  </w:style>
  <w:style w:customStyle="1" w:styleId="StringTok2" w:type="character">
    <w:name w:val="StringTok2"/>
    <w:rPr>
      <w:color w:val="20794D"/>
      <w:shd w:color="auto" w:fill="F1F3F5" w:val="clear"/>
    </w:rPr>
  </w:style>
  <w:style w:customStyle="1" w:styleId="VerbatimStringTok2" w:type="character">
    <w:name w:val="VerbatimStringTok2"/>
    <w:rPr>
      <w:color w:val="20794D"/>
      <w:shd w:color="auto" w:fill="F1F3F5" w:val="clear"/>
    </w:rPr>
  </w:style>
  <w:style w:customStyle="1" w:styleId="SpecialStringTok2" w:type="character">
    <w:name w:val="SpecialStringTok2"/>
    <w:rPr>
      <w:color w:val="20794D"/>
      <w:shd w:color="auto" w:fill="F1F3F5" w:val="clear"/>
    </w:rPr>
  </w:style>
  <w:style w:customStyle="1" w:styleId="ImportTok2" w:type="character">
    <w:name w:val="ImportTok2"/>
    <w:rPr>
      <w:color w:val="00769E"/>
      <w:shd w:color="auto" w:fill="F1F3F5" w:val="clear"/>
    </w:rPr>
  </w:style>
  <w:style w:customStyle="1" w:styleId="CommentTok2" w:type="character">
    <w:name w:val="CommentTok2"/>
    <w:rPr>
      <w:color w:val="5E5E5E"/>
      <w:shd w:color="auto" w:fill="F1F3F5" w:val="clear"/>
    </w:rPr>
  </w:style>
  <w:style w:customStyle="1" w:styleId="DocumentationTok2" w:type="character">
    <w:name w:val="DocumentationTok2"/>
    <w:rPr>
      <w:i/>
      <w:color w:val="5E5E5E"/>
      <w:shd w:color="auto" w:fill="F1F3F5" w:val="clear"/>
    </w:rPr>
  </w:style>
  <w:style w:customStyle="1" w:styleId="AnnotationTok2" w:type="character">
    <w:name w:val="AnnotationTok2"/>
    <w:rPr>
      <w:color w:val="5E5E5E"/>
      <w:shd w:color="auto" w:fill="F1F3F5" w:val="clear"/>
    </w:rPr>
  </w:style>
  <w:style w:customStyle="1" w:styleId="CommentVarTok2" w:type="character">
    <w:name w:val="CommentVarTok2"/>
    <w:rPr>
      <w:i/>
      <w:color w:val="5E5E5E"/>
      <w:shd w:color="auto" w:fill="F1F3F5" w:val="clear"/>
    </w:rPr>
  </w:style>
  <w:style w:customStyle="1" w:styleId="OtherTok2" w:type="character">
    <w:name w:val="OtherTok2"/>
    <w:rPr>
      <w:color w:val="003B4F"/>
      <w:shd w:color="auto" w:fill="F1F3F5" w:val="clear"/>
    </w:rPr>
  </w:style>
  <w:style w:customStyle="1" w:styleId="FunctionTok2" w:type="character">
    <w:name w:val="FunctionTok2"/>
    <w:rPr>
      <w:color w:val="4758AB"/>
      <w:shd w:color="auto" w:fill="F1F3F5" w:val="clear"/>
    </w:rPr>
  </w:style>
  <w:style w:customStyle="1" w:styleId="VariableTok2" w:type="character">
    <w:name w:val="VariableTok2"/>
    <w:rPr>
      <w:color w:val="111111"/>
      <w:shd w:color="auto" w:fill="F1F3F5" w:val="clear"/>
    </w:rPr>
  </w:style>
  <w:style w:customStyle="1" w:styleId="ControlFlowTok2" w:type="character">
    <w:name w:val="ControlFlowTok2"/>
    <w:rPr>
      <w:b/>
      <w:color w:val="003B4F"/>
      <w:shd w:color="auto" w:fill="F1F3F5" w:val="clear"/>
    </w:rPr>
  </w:style>
  <w:style w:customStyle="1" w:styleId="OperatorTok2" w:type="character">
    <w:name w:val="OperatorTok2"/>
    <w:rPr>
      <w:color w:val="5E5E5E"/>
      <w:shd w:color="auto" w:fill="F1F3F5" w:val="clear"/>
    </w:rPr>
  </w:style>
  <w:style w:customStyle="1" w:styleId="BuiltInTok2" w:type="character">
    <w:name w:val="BuiltInTok2"/>
    <w:rPr>
      <w:color w:val="003B4F"/>
      <w:shd w:color="auto" w:fill="F1F3F5" w:val="clear"/>
    </w:rPr>
  </w:style>
  <w:style w:customStyle="1" w:styleId="ExtensionTok2" w:type="character">
    <w:name w:val="ExtensionTok2"/>
    <w:rPr>
      <w:color w:val="003B4F"/>
      <w:shd w:color="auto" w:fill="F1F3F5" w:val="clear"/>
    </w:rPr>
  </w:style>
  <w:style w:customStyle="1" w:styleId="PreprocessorTok2" w:type="character">
    <w:name w:val="PreprocessorTok2"/>
    <w:rPr>
      <w:color w:val="AD0000"/>
      <w:shd w:color="auto" w:fill="F1F3F5" w:val="clear"/>
    </w:rPr>
  </w:style>
  <w:style w:customStyle="1" w:styleId="AttributeTok2" w:type="character">
    <w:name w:val="AttributeTok2"/>
    <w:rPr>
      <w:color w:val="657422"/>
      <w:shd w:color="auto" w:fill="F1F3F5" w:val="clear"/>
    </w:rPr>
  </w:style>
  <w:style w:customStyle="1" w:styleId="RegionMarkerTok2" w:type="character">
    <w:name w:val="RegionMarkerTok2"/>
    <w:rPr>
      <w:color w:val="003B4F"/>
      <w:shd w:color="auto" w:fill="F1F3F5" w:val="clear"/>
    </w:rPr>
  </w:style>
  <w:style w:customStyle="1" w:styleId="InformationTok2" w:type="character">
    <w:name w:val="InformationTok2"/>
    <w:rPr>
      <w:color w:val="5E5E5E"/>
      <w:shd w:color="auto" w:fill="F1F3F5" w:val="clear"/>
    </w:rPr>
  </w:style>
  <w:style w:customStyle="1" w:styleId="WarningTok2" w:type="character">
    <w:name w:val="WarningTok2"/>
    <w:rPr>
      <w:i/>
      <w:color w:val="5E5E5E"/>
      <w:shd w:color="auto" w:fill="F1F3F5" w:val="clear"/>
    </w:rPr>
  </w:style>
  <w:style w:customStyle="1" w:styleId="AlertTok2" w:type="character">
    <w:name w:val="AlertTok2"/>
    <w:rPr>
      <w:color w:val="AD0000"/>
      <w:shd w:color="auto" w:fill="F1F3F5" w:val="clear"/>
    </w:rPr>
  </w:style>
  <w:style w:customStyle="1" w:styleId="ErrorTok2" w:type="character">
    <w:name w:val="ErrorTok2"/>
    <w:rPr>
      <w:color w:val="AD0000"/>
      <w:shd w:color="auto" w:fill="F1F3F5" w:val="clear"/>
    </w:rPr>
  </w:style>
  <w:style w:customStyle="1" w:styleId="NormalTok2" w:type="character">
    <w:name w:val="NormalTok2"/>
    <w:rPr>
      <w:color w:val="003B4F"/>
      <w:shd w:color="auto" w:fill="F1F3F5" w:val="clear"/>
    </w:rPr>
  </w:style>
  <w:style w:customStyle="1" w:styleId="KeywordTok1" w:type="character">
    <w:name w:val="KeywordTok1"/>
    <w:rPr>
      <w:b/>
      <w:color w:val="003B4F"/>
      <w:shd w:color="auto" w:fill="F1F3F5" w:val="clear"/>
    </w:rPr>
  </w:style>
  <w:style w:customStyle="1" w:styleId="DataTypeTok1" w:type="character">
    <w:name w:val="DataTypeTok1"/>
    <w:rPr>
      <w:color w:val="AD0000"/>
      <w:shd w:color="auto" w:fill="F1F3F5" w:val="clear"/>
    </w:rPr>
  </w:style>
  <w:style w:customStyle="1" w:styleId="DecValTok1" w:type="character">
    <w:name w:val="DecValTok1"/>
    <w:rPr>
      <w:color w:val="AD0000"/>
      <w:shd w:color="auto" w:fill="F1F3F5" w:val="clear"/>
    </w:rPr>
  </w:style>
  <w:style w:customStyle="1" w:styleId="BaseNTok1" w:type="character">
    <w:name w:val="BaseNTok1"/>
    <w:rPr>
      <w:color w:val="AD0000"/>
      <w:shd w:color="auto" w:fill="F1F3F5" w:val="clear"/>
    </w:rPr>
  </w:style>
  <w:style w:customStyle="1" w:styleId="FloatTok1" w:type="character">
    <w:name w:val="FloatTok1"/>
    <w:rPr>
      <w:color w:val="AD0000"/>
      <w:shd w:color="auto" w:fill="F1F3F5" w:val="clear"/>
    </w:rPr>
  </w:style>
  <w:style w:customStyle="1" w:styleId="ConstantTok1" w:type="character">
    <w:name w:val="ConstantTok1"/>
    <w:rPr>
      <w:color w:val="8F5902"/>
      <w:shd w:color="auto" w:fill="F1F3F5" w:val="clear"/>
    </w:rPr>
  </w:style>
  <w:style w:customStyle="1" w:styleId="CharTok1" w:type="character">
    <w:name w:val="CharTok1"/>
    <w:rPr>
      <w:color w:val="20794D"/>
      <w:shd w:color="auto" w:fill="F1F3F5" w:val="clear"/>
    </w:rPr>
  </w:style>
  <w:style w:customStyle="1" w:styleId="SpecialCharTok1" w:type="character">
    <w:name w:val="SpecialCharTok1"/>
    <w:rPr>
      <w:color w:val="5E5E5E"/>
      <w:shd w:color="auto" w:fill="F1F3F5" w:val="clear"/>
    </w:rPr>
  </w:style>
  <w:style w:customStyle="1" w:styleId="StringTok1" w:type="character">
    <w:name w:val="StringTok1"/>
    <w:rPr>
      <w:color w:val="20794D"/>
      <w:shd w:color="auto" w:fill="F1F3F5" w:val="clear"/>
    </w:rPr>
  </w:style>
  <w:style w:customStyle="1" w:styleId="VerbatimStringTok1" w:type="character">
    <w:name w:val="VerbatimStringTok1"/>
    <w:rPr>
      <w:color w:val="20794D"/>
      <w:shd w:color="auto" w:fill="F1F3F5" w:val="clear"/>
    </w:rPr>
  </w:style>
  <w:style w:customStyle="1" w:styleId="SpecialStringTok1" w:type="character">
    <w:name w:val="SpecialStringTok1"/>
    <w:rPr>
      <w:color w:val="20794D"/>
      <w:shd w:color="auto" w:fill="F1F3F5" w:val="clear"/>
    </w:rPr>
  </w:style>
  <w:style w:customStyle="1" w:styleId="ImportTok1" w:type="character">
    <w:name w:val="ImportTok1"/>
    <w:rPr>
      <w:color w:val="00769E"/>
      <w:shd w:color="auto" w:fill="F1F3F5" w:val="clear"/>
    </w:rPr>
  </w:style>
  <w:style w:customStyle="1" w:styleId="CommentTok1" w:type="character">
    <w:name w:val="CommentTok1"/>
    <w:rPr>
      <w:color w:val="5E5E5E"/>
      <w:shd w:color="auto" w:fill="F1F3F5" w:val="clear"/>
    </w:rPr>
  </w:style>
  <w:style w:customStyle="1" w:styleId="DocumentationTok1" w:type="character">
    <w:name w:val="DocumentationTok1"/>
    <w:rPr>
      <w:i/>
      <w:color w:val="5E5E5E"/>
      <w:shd w:color="auto" w:fill="F1F3F5" w:val="clear"/>
    </w:rPr>
  </w:style>
  <w:style w:customStyle="1" w:styleId="AnnotationTok1" w:type="character">
    <w:name w:val="AnnotationTok1"/>
    <w:rPr>
      <w:color w:val="5E5E5E"/>
      <w:shd w:color="auto" w:fill="F1F3F5" w:val="clear"/>
    </w:rPr>
  </w:style>
  <w:style w:customStyle="1" w:styleId="CommentVarTok1" w:type="character">
    <w:name w:val="CommentVarTok1"/>
    <w:rPr>
      <w:i/>
      <w:color w:val="5E5E5E"/>
      <w:shd w:color="auto" w:fill="F1F3F5" w:val="clear"/>
    </w:rPr>
  </w:style>
  <w:style w:customStyle="1" w:styleId="OtherTok1" w:type="character">
    <w:name w:val="OtherTok1"/>
    <w:rPr>
      <w:color w:val="003B4F"/>
      <w:shd w:color="auto" w:fill="F1F3F5" w:val="clear"/>
    </w:rPr>
  </w:style>
  <w:style w:customStyle="1" w:styleId="FunctionTok1" w:type="character">
    <w:name w:val="FunctionTok1"/>
    <w:rPr>
      <w:color w:val="4758AB"/>
      <w:shd w:color="auto" w:fill="F1F3F5" w:val="clear"/>
    </w:rPr>
  </w:style>
  <w:style w:customStyle="1" w:styleId="VariableTok1" w:type="character">
    <w:name w:val="VariableTok1"/>
    <w:rPr>
      <w:color w:val="111111"/>
      <w:shd w:color="auto" w:fill="F1F3F5" w:val="clear"/>
    </w:rPr>
  </w:style>
  <w:style w:customStyle="1" w:styleId="ControlFlowTok1" w:type="character">
    <w:name w:val="ControlFlowTok1"/>
    <w:rPr>
      <w:b/>
      <w:color w:val="003B4F"/>
      <w:shd w:color="auto" w:fill="F1F3F5" w:val="clear"/>
    </w:rPr>
  </w:style>
  <w:style w:customStyle="1" w:styleId="OperatorTok1" w:type="character">
    <w:name w:val="OperatorTok1"/>
    <w:rPr>
      <w:color w:val="5E5E5E"/>
      <w:shd w:color="auto" w:fill="F1F3F5" w:val="clear"/>
    </w:rPr>
  </w:style>
  <w:style w:customStyle="1" w:styleId="BuiltInTok1" w:type="character">
    <w:name w:val="BuiltInTok1"/>
    <w:rPr>
      <w:color w:val="003B4F"/>
      <w:shd w:color="auto" w:fill="F1F3F5" w:val="clear"/>
    </w:rPr>
  </w:style>
  <w:style w:customStyle="1" w:styleId="ExtensionTok1" w:type="character">
    <w:name w:val="ExtensionTok1"/>
    <w:rPr>
      <w:color w:val="003B4F"/>
      <w:shd w:color="auto" w:fill="F1F3F5" w:val="clear"/>
    </w:rPr>
  </w:style>
  <w:style w:customStyle="1" w:styleId="PreprocessorTok1" w:type="character">
    <w:name w:val="PreprocessorTok1"/>
    <w:rPr>
      <w:color w:val="AD0000"/>
      <w:shd w:color="auto" w:fill="F1F3F5" w:val="clear"/>
    </w:rPr>
  </w:style>
  <w:style w:customStyle="1" w:styleId="AttributeTok1" w:type="character">
    <w:name w:val="AttributeTok1"/>
    <w:rPr>
      <w:color w:val="657422"/>
      <w:shd w:color="auto" w:fill="F1F3F5" w:val="clear"/>
    </w:rPr>
  </w:style>
  <w:style w:customStyle="1" w:styleId="RegionMarkerTok1" w:type="character">
    <w:name w:val="RegionMarkerTok1"/>
    <w:rPr>
      <w:color w:val="003B4F"/>
      <w:shd w:color="auto" w:fill="F1F3F5" w:val="clear"/>
    </w:rPr>
  </w:style>
  <w:style w:customStyle="1" w:styleId="InformationTok1" w:type="character">
    <w:name w:val="InformationTok1"/>
    <w:rPr>
      <w:color w:val="5E5E5E"/>
      <w:shd w:color="auto" w:fill="F1F3F5" w:val="clear"/>
    </w:rPr>
  </w:style>
  <w:style w:customStyle="1" w:styleId="WarningTok1" w:type="character">
    <w:name w:val="WarningTok1"/>
    <w:rPr>
      <w:i/>
      <w:color w:val="5E5E5E"/>
      <w:shd w:color="auto" w:fill="F1F3F5" w:val="clear"/>
    </w:rPr>
  </w:style>
  <w:style w:customStyle="1" w:styleId="AlertTok1" w:type="character">
    <w:name w:val="AlertTok1"/>
    <w:rsid w:val="008B5ADE"/>
    <w:rPr>
      <w:rFonts w:asciiTheme="minorHAnsi" w:hAnsiTheme="minorHAnsi"/>
      <w:color w:val="AD0000"/>
      <w:shd w:color="auto" w:fill="F1F3F5" w:val="clear"/>
    </w:rPr>
  </w:style>
  <w:style w:customStyle="1" w:styleId="ErrorTok1" w:type="character">
    <w:name w:val="ErrorTok1"/>
    <w:rPr>
      <w:color w:val="AD0000"/>
      <w:shd w:color="auto" w:fill="F1F3F5" w:val="clear"/>
    </w:rPr>
  </w:style>
  <w:style w:customStyle="1" w:styleId="NormalTok1" w:type="character">
    <w:name w:val="NormalTok1"/>
    <w:rPr>
      <w:color w:val="003B4F"/>
      <w:shd w:color="auto" w:fill="F1F3F5" w:val="clear"/>
    </w:rPr>
  </w:style>
  <w:style w:styleId="TOC2" w:type="paragraph">
    <w:name w:val="toc 2"/>
    <w:basedOn w:val="Normal"/>
    <w:next w:val="Normal"/>
    <w:autoRedefine/>
    <w:uiPriority w:val="39"/>
    <w:unhideWhenUsed/>
    <w:rsid w:val="004C5947"/>
    <w:pPr>
      <w:spacing w:after="100"/>
      <w:ind w:left="240"/>
    </w:pPr>
  </w:style>
  <w:style w:styleId="TOC1" w:type="paragraph">
    <w:name w:val="toc 1"/>
    <w:basedOn w:val="Normal"/>
    <w:next w:val="Normal"/>
    <w:autoRedefine/>
    <w:uiPriority w:val="39"/>
    <w:unhideWhenUsed/>
    <w:rsid w:val="004C5947"/>
    <w:pPr>
      <w:spacing w:after="100"/>
    </w:pPr>
  </w:style>
  <w:style w:styleId="Hyperlink" w:type="character">
    <w:name w:val="Hyperlink"/>
    <w:basedOn w:val="DefaultParagraphFont"/>
    <w:uiPriority w:val="99"/>
    <w:unhideWhenUsed/>
    <w:rsid w:val="004C5947"/>
    <w:rPr>
      <w:rFonts w:ascii="Atkinson Hyperlegible" w:hAnsi="Atkinson Hyperlegible"/>
      <w:color w:themeColor="hyperlink" w:val="0563C1"/>
      <w:u w:val="single"/>
    </w:rPr>
  </w:style>
  <w:style w:customStyle="1" w:styleId="CurrentList2" w:type="numbering">
    <w:name w:val="Current List2"/>
    <w:uiPriority w:val="99"/>
    <w:rsid w:val="004C5947"/>
    <w:pPr>
      <w:numPr>
        <w:numId w:val="4"/>
      </w:numPr>
    </w:pPr>
  </w:style>
  <w:style w:customStyle="1" w:styleId="CurrentList3" w:type="numbering">
    <w:name w:val="Current List3"/>
    <w:uiPriority w:val="99"/>
    <w:rsid w:val="004C5947"/>
    <w:pPr>
      <w:numPr>
        <w:numId w:val="6"/>
      </w:numPr>
    </w:pPr>
  </w:style>
  <w:style w:customStyle="1" w:styleId="CurrentList4" w:type="numbering">
    <w:name w:val="Current List4"/>
    <w:uiPriority w:val="99"/>
    <w:rsid w:val="004C5947"/>
    <w:pPr>
      <w:numPr>
        <w:numId w:val="7"/>
      </w:numPr>
    </w:pPr>
  </w:style>
  <w:style w:customStyle="1" w:styleId="CurrentList5" w:type="numbering">
    <w:name w:val="Current List5"/>
    <w:uiPriority w:val="99"/>
    <w:rsid w:val="00BC1249"/>
    <w:pPr>
      <w:numPr>
        <w:numId w:val="10"/>
      </w:numPr>
    </w:pPr>
  </w:style>
  <w:style w:customStyle="1" w:styleId="CurrentList6" w:type="numbering">
    <w:name w:val="Current List6"/>
    <w:uiPriority w:val="99"/>
    <w:rsid w:val="00BC1249"/>
    <w:pPr>
      <w:numPr>
        <w:numId w:val="11"/>
      </w:numPr>
    </w:pPr>
  </w:style>
  <w:style w:customStyle="1" w:styleId="CurrentList7" w:type="numbering">
    <w:name w:val="Current List7"/>
    <w:uiPriority w:val="99"/>
    <w:rsid w:val="00BC1249"/>
    <w:pPr>
      <w:numPr>
        <w:numId w:val="12"/>
      </w:numPr>
    </w:pPr>
  </w:style>
  <w:style w:customStyle="1" w:styleId="CurrentList8" w:type="numbering">
    <w:name w:val="Current List8"/>
    <w:uiPriority w:val="99"/>
    <w:rsid w:val="00BC1249"/>
    <w:pPr>
      <w:numPr>
        <w:numId w:val="14"/>
      </w:numPr>
    </w:pPr>
  </w:style>
  <w:style w:customStyle="1" w:styleId="CurrentList9" w:type="numbering">
    <w:name w:val="Current List9"/>
    <w:uiPriority w:val="99"/>
    <w:rsid w:val="00742C03"/>
    <w:pPr>
      <w:numPr>
        <w:numId w:val="20"/>
      </w:numPr>
    </w:pPr>
  </w:style>
  <w:style w:styleId="TableGrid" w:type="table">
    <w:name w:val="Table Grid"/>
    <w:basedOn w:val="TableNormal"/>
    <w:uiPriority w:val="39"/>
    <w:rsid w:val="00A46EA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UnresolvedMention" w:type="character">
    <w:name w:val="Unresolved Mention"/>
    <w:basedOn w:val="DefaultParagraphFont"/>
    <w:uiPriority w:val="99"/>
    <w:semiHidden/>
    <w:unhideWhenUsed/>
    <w:qFormat/>
    <w:rsid w:val="00827D32"/>
    <w:rPr>
      <w:rFonts w:asciiTheme="minorHAnsi" w:hAnsiTheme="minorHAnsi"/>
      <w:color w:val="605E5C"/>
      <w:shd w:color="auto" w:fill="E1DFDD" w:val="clear"/>
    </w:rPr>
  </w:style>
  <w:style w:styleId="FollowedHyperlink" w:type="character">
    <w:name w:val="FollowedHyperlink"/>
    <w:basedOn w:val="DefaultParagraphFont"/>
    <w:uiPriority w:val="99"/>
    <w:semiHidden/>
    <w:unhideWhenUsed/>
    <w:qFormat/>
    <w:rsid w:val="006600CD"/>
    <w:rPr>
      <w:rFonts w:asciiTheme="minorHAnsi" w:hAnsiTheme="minorHAnsi"/>
      <w:color w:themeColor="followedHyperlink" w:val="954F72"/>
      <w:u w:val="single"/>
    </w:rPr>
  </w:style>
  <w:style w:styleId="Caption" w:type="paragraph">
    <w:name w:val="caption"/>
    <w:basedOn w:val="Normal"/>
    <w:next w:val="Normal"/>
    <w:uiPriority w:val="35"/>
    <w:unhideWhenUsed/>
    <w:qFormat/>
    <w:rsid w:val="00EB479B"/>
    <w:pPr>
      <w:spacing w:after="200" w:line="240" w:lineRule="auto"/>
    </w:pPr>
    <w:rPr>
      <w:rFonts w:ascii="Arial" w:cs="Arial" w:eastAsia="Arial" w:hAnsi="Arial"/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126C43"/>
    <w:rPr>
      <w:rFonts w:ascii="Atkinson Hyperlegible" w:hAnsi="Atkinson Hyperlegible"/>
      <w:b/>
      <w:bCs/>
    </w:rPr>
  </w:style>
  <w:style w:styleId="HTMLCode" w:type="character">
    <w:name w:val="HTML Code"/>
    <w:basedOn w:val="DefaultParagraphFont"/>
    <w:uiPriority w:val="99"/>
    <w:semiHidden/>
    <w:unhideWhenUsed/>
    <w:rsid w:val="00126C43"/>
    <w:rPr>
      <w:rFonts w:ascii="Courier New" w:cs="Courier New" w:eastAsia="Times New Roman" w:hAnsi="Courier New"/>
      <w:sz w:val="20"/>
      <w:szCs w:val="20"/>
    </w:rPr>
  </w:style>
  <w:style w:customStyle="1" w:styleId="FirstParagraph" w:type="paragraph">
    <w:name w:val="First Paragraph"/>
    <w:basedOn w:val="BodyText"/>
    <w:next w:val="BodyText"/>
    <w:autoRedefine/>
    <w:qFormat/>
    <w:rsid w:val="00491A31"/>
    <w:pPr>
      <w:spacing w:after="160" w:before="0" w:line="300" w:lineRule="auto"/>
    </w:pPr>
    <w:rPr>
      <w:rFonts w:ascii="Arial" w:cs="Arial" w:eastAsia="Arial" w:hAnsi="Arial"/>
      <w:kern w:val="0"/>
      <w14:ligatures w14:val="none"/>
      <w:sz w:val="23"/>
      <w:szCs w:val="23"/>
      <w:color w:val="222222"/>
    </w:rPr>
  </w:style>
  <w:style w:customStyle="1" w:styleId="VerbatimChar" w:type="character">
    <w:name w:val="Verbatim Char"/>
    <w:basedOn w:val="DefaultParagraphFont"/>
    <w:link w:val="SourceCode"/>
    <w:qFormat/>
    <w:rsid w:val="00D15FFF"/>
    <w:rPr>
      <w:rFonts w:ascii="Courier New" w:cs="Courier New" w:eastAsia="Courier New" w:hAnsi="Courier New"/>
      <w:shd w:color="auto" w:fill="F1F3F5" w:val="clear"/>
      <w:sz w:val="20"/>
      <w:szCs w:val="20"/>
      <w:color w:val="1F2937"/>
    </w:rPr>
  </w:style>
  <w:style w:styleId="BodyText" w:type="paragraph">
    <w:name w:val="Body Text"/>
    <w:basedOn w:val="Normal"/>
    <w:link w:val="BodyTextChar"/>
    <w:autoRedefine/>
    <w:uiPriority w:val="99"/>
    <w:unhideWhenUsed/>
    <w:qFormat/>
    <w:rsid w:val="00AA286D"/>
    <w:pPr>
      <w:spacing w:after="160" w:before="0" w:line="300" w:lineRule="auto"/>
    </w:pPr>
    <w:rPr>
      <w:rFonts w:ascii="Arial" w:cs="Arial" w:eastAsia="Arial" w:hAnsi="Arial"/>
      <w:sz w:val="23"/>
      <w:szCs w:val="23"/>
      <w:color w:val="222222"/>
    </w:rPr>
  </w:style>
  <w:style w:customStyle="1" w:styleId="BodyTextChar" w:type="character">
    <w:name w:val="Body Text Char"/>
    <w:basedOn w:val="DefaultParagraphFont"/>
    <w:link w:val="BodyText"/>
    <w:uiPriority w:val="99"/>
    <w:rsid w:val="00AA286D"/>
  </w:style>
  <w:style w:customStyle="1" w:styleId="Compact" w:type="paragraph">
    <w:name w:val="Compact"/>
    <w:basedOn w:val="BodyText"/>
    <w:qFormat/>
    <w:rsid w:val="00D15FFF"/>
    <w:pPr>
      <w:spacing w:after="120" w:before="0" w:line="288" w:lineRule="auto"/>
    </w:pPr>
    <w:rPr>
      <w:rFonts w:ascii="Arial" w:cs="Arial" w:eastAsia="Arial" w:hAnsi="Arial"/>
      <w:kern w:val="0"/>
      <w14:ligatures w14:val="none"/>
      <w:sz w:val="23"/>
      <w:szCs w:val="23"/>
      <w:color w:val="222222"/>
    </w:rPr>
  </w:style>
  <w:style w:styleId="FootnoteReference" w:type="character">
    <w:name w:val="footnote reference"/>
    <w:basedOn w:val="DefaultParagraphFont"/>
    <w:rsid w:val="007043D8"/>
    <w:rPr>
      <w:rFonts w:ascii="Atkinson Hyperlegible" w:hAnsi="Atkinson Hyperlegible"/>
      <w:vertAlign w:val="superscript"/>
    </w:rPr>
  </w:style>
  <w:style w:customStyle="1" w:styleId="Table" w:type="table">
    <w:name w:val="Table"/>
    <w:basedOn w:val="TableGrid"/>
    <w:semiHidden/>
    <w:unhideWhenUsed/>
    <w:qFormat/>
    <w:rsid w:val="00F819F6"/>
    <w:pPr>
      <w:spacing w:after="40" w:before="40" w:line="360" w:lineRule="auto"/>
    </w:pPr>
    <w:rPr>
      <w:rFonts w:ascii="Atkinson Hyperlegible" w:hAnsi="Atkinson Hyperlegible"/>
      <w:kern w:val="0"/>
      <w:sz w:val="20"/>
      <w:szCs w:val="20"/>
      <w14:ligatures w14:val="none"/>
    </w:rPr>
    <w:tblPr/>
    <w:tblStylePr w:type="firstRow">
      <w:rPr>
        <w:b/>
      </w:rPr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styleId="FootnoteText" w:type="paragraph">
    <w:name w:val="footnote text"/>
    <w:basedOn w:val="Normal"/>
    <w:link w:val="FootnoteTextChar"/>
    <w:uiPriority w:val="9"/>
    <w:unhideWhenUsed/>
    <w:qFormat/>
    <w:rsid w:val="00BF2F2C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BF2F2C"/>
    <w:rPr>
      <w:rFonts w:ascii="Atkinson Hyperlegible" w:hAnsi="Atkinson Hyperlegible"/>
      <w:sz w:val="20"/>
      <w:szCs w:val="20"/>
    </w:rPr>
  </w:style>
  <w:style w:customStyle="1" w:styleId="AbstractTitle" w:type="paragraph">
    <w:name w:val="Abstract Title"/>
    <w:basedOn w:val="Normal"/>
    <w:next w:val="Normal"/>
    <w:autoRedefine/>
    <w:qFormat/>
    <w:rsid w:val="00F70F31"/>
    <w:pPr>
      <w:keepNext/>
      <w:keepLines/>
      <w:spacing w:after="0" w:before="300" w:line="240" w:lineRule="auto"/>
      <w:jc w:val="center"/>
    </w:pPr>
    <w:rPr>
      <w:b/>
      <w:color w:themeColor="text1" w:val="000000"/>
      <w:kern w:val="0"/>
      <w:sz w:val="20"/>
      <w:szCs w:val="20"/>
      <w14:ligatures w14:val="none"/>
    </w:rPr>
  </w:style>
  <w:style w:customStyle="1" w:styleId="highlight-yellow" w:type="character">
    <w:name w:val="highlight-yellow"/>
    <w:basedOn w:val="Mention"/>
    <w:uiPriority w:val="1"/>
    <w:qFormat/>
    <w:rsid w:val="008B5ADE"/>
    <w:rPr>
      <w:rFonts w:asciiTheme="minorHAnsi" w:hAnsiTheme="minorHAnsi"/>
      <w:color w:themeColor="text1" w:val="000000"/>
      <w:bdr w:color="auto" w:space="0" w:sz="0" w:val="none"/>
      <w:shd w:color="auto" w:fill="FFFF00" w:val="clear"/>
    </w:rPr>
  </w:style>
  <w:style w:styleId="BlockText" w:type="paragraph">
    <w:name w:val="Block Text"/>
    <w:basedOn w:val="BodyText"/>
    <w:autoRedefine/>
    <w:uiPriority w:val="9"/>
    <w:unhideWhenUsed/>
    <w:qFormat/>
    <w:rsid w:val="00491A31"/>
    <w:pPr>
      <w:shd w:color="auto" w:fill="FFFFFF" w:val="clear"/>
      <w:suppressAutoHyphens/>
      <w:spacing w:after="100" w:before="100" w:line="240" w:lineRule="auto"/>
      <w:jc w:val="both"/>
    </w:pPr>
    <w:rPr>
      <w:rFonts w:cstheme="minorHAnsi" w:eastAsia="Calibri"/>
      <w:bCs/>
      <w:color w:val="000000"/>
      <w:kern w:val="0"/>
      <w:sz w:val="20"/>
      <w:szCs w:val="20"/>
      <w:shd w:color="auto" w:fill="FFFFFF" w:val="clear"/>
      <w14:ligatures w14:val="none"/>
    </w:rPr>
  </w:style>
  <w:style w:customStyle="1" w:styleId="LienInternet" w:type="character">
    <w:name w:val="Lien Internet"/>
    <w:basedOn w:val="DefaultParagraphFont"/>
    <w:uiPriority w:val="99"/>
    <w:unhideWhenUsed/>
    <w:qFormat/>
    <w:rsid w:val="004B05A6"/>
    <w:rPr>
      <w:rFonts w:ascii="AvenirNext LT Pro Cn" w:hAnsi="AvenirNext LT Pro Cn"/>
      <w:b w:val="0"/>
      <w:i w:val="0"/>
      <w:color w:val="0070C0"/>
    </w:rPr>
  </w:style>
  <w:style w:customStyle="1" w:styleId="Ancredenotedebasdepage" w:type="character">
    <w:name w:val="Ancre de note de bas de page"/>
    <w:qFormat/>
    <w:rsid w:val="004B05A6"/>
    <w:rPr>
      <w:vertAlign w:val="superscript"/>
    </w:rPr>
  </w:style>
  <w:style w:customStyle="1" w:styleId="Caractresdenotedebasdepage" w:type="character">
    <w:name w:val="Caractères de note de bas de page"/>
    <w:qFormat/>
    <w:rsid w:val="004B05A6"/>
  </w:style>
  <w:style w:styleId="GridTable7Colorful" w:type="table">
    <w:name w:val="Grid Table 7 Colorful"/>
    <w:basedOn w:val="TableNormal"/>
    <w:uiPriority w:val="52"/>
    <w:rsid w:val="009465AC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ListTable7Colorful-Accent3" w:type="table">
    <w:name w:val="List Table 7 Colorful Accent 3"/>
    <w:basedOn w:val="TableNormal"/>
    <w:uiPriority w:val="52"/>
    <w:rsid w:val="009465AC"/>
    <w:pPr>
      <w:spacing w:after="0" w:line="240" w:lineRule="auto"/>
    </w:pPr>
    <w:rPr>
      <w:color w:themeColor="accent3" w:themeShade="BF" w:val="7B7B7B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A5A5A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A5A5A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A5A5A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A5A5A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3-Accent1" w:type="table">
    <w:name w:val="List Table 3 Accent 1"/>
    <w:basedOn w:val="TableNormal"/>
    <w:uiPriority w:val="48"/>
    <w:rsid w:val="009465AC"/>
    <w:pPr>
      <w:spacing w:after="0" w:line="240" w:lineRule="auto"/>
    </w:pPr>
    <w:rPr>
      <w:rFonts w:ascii="Atkinson Hyperlegible" w:hAnsi="Atkinson Hyperlegible"/>
    </w:rPr>
    <w:tblPr>
      <w:tblStyleRowBandSize w:val="1"/>
      <w:tblStyleColBandSize w:val="1"/>
      <w:tblBorders>
        <w:top w:color="212121" w:space="0" w:sz="12" w:val="single"/>
        <w:left w:color="212121" w:space="0" w:sz="12" w:val="single"/>
        <w:bottom w:color="212121" w:space="0" w:sz="12" w:val="single"/>
        <w:right w:color="212121" w:space="0" w:sz="12" w:val="single"/>
      </w:tblBorders>
    </w:tblPr>
    <w:tcPr>
      <w:shd w:color="auto" w:fill="auto" w:val="clear"/>
    </w:tcPr>
    <w:tblStylePr w:type="firstRow">
      <w:rPr>
        <w:b/>
        <w:bCs/>
        <w:color w:themeColor="background1" w:val="FFFFFF"/>
      </w:rPr>
      <w:tblPr/>
      <w:tcPr>
        <w:shd w:color="auto" w:fill="4472C4" w:themeFill="accent1" w:val="clear"/>
      </w:tcPr>
    </w:tblStylePr>
    <w:tblStylePr w:type="lastRow">
      <w:rPr>
        <w:b/>
        <w:bCs/>
      </w:rPr>
      <w:tblPr/>
      <w:tcPr>
        <w:tcBorders>
          <w:top w:color="4472C4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1" w:val="single"/>
          <w:right w:color="4472C4" w:space="0" w:sz="4" w:themeColor="accent1" w:val="single"/>
        </w:tcBorders>
      </w:tcPr>
    </w:tblStylePr>
    <w:tblStylePr w:type="band1Horz">
      <w:tblPr/>
      <w:tcPr>
        <w:tcBorders>
          <w:top w:color="4472C4" w:space="0" w:sz="4" w:themeColor="accent1" w:val="single"/>
          <w:bottom w:color="4472C4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4472C4" w:space="0" w:sz="4" w:themeColor="accent1" w:val="double"/>
          <w:left w:val="nil"/>
        </w:tcBorders>
      </w:tcPr>
    </w:tblStylePr>
    <w:tblStylePr w:type="swCell">
      <w:tblPr/>
      <w:tcPr>
        <w:tcBorders>
          <w:top w:color="4472C4" w:space="0" w:sz="4" w:themeColor="accent1" w:val="double"/>
          <w:right w:val="nil"/>
        </w:tcBorders>
      </w:tcPr>
    </w:tblStylePr>
  </w:style>
  <w:style w:styleId="ListTable3-Accent3" w:type="table">
    <w:name w:val="List Table 3 Accent 3"/>
    <w:basedOn w:val="TableNormal"/>
    <w:uiPriority w:val="48"/>
    <w:rsid w:val="009465AC"/>
    <w:pPr>
      <w:spacing w:after="0" w:line="240" w:lineRule="auto"/>
    </w:p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A5A5A5" w:themeFill="accent3" w:val="clear"/>
      </w:tcPr>
    </w:tblStylePr>
    <w:tblStylePr w:type="lastRow">
      <w:rPr>
        <w:b/>
        <w:bCs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A5A5A5" w:space="0" w:sz="4" w:themeColor="accent3" w:val="double"/>
          <w:left w:val="nil"/>
        </w:tcBorders>
      </w:tcPr>
    </w:tblStylePr>
    <w:tblStylePr w:type="swCell">
      <w:tblPr/>
      <w:tcPr>
        <w:tcBorders>
          <w:top w:color="A5A5A5" w:space="0" w:sz="4" w:themeColor="accent3" w:val="double"/>
          <w:right w:val="nil"/>
        </w:tcBorders>
      </w:tcPr>
    </w:tblStylePr>
  </w:style>
  <w:style w:customStyle="1" w:styleId="Bibliographie1" w:type="paragraph">
    <w:name w:val="Bibliographie1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customStyle="1" w:styleId="DefinitionTerm" w:type="paragraph">
    <w:name w:val="Definition Term"/>
    <w:basedOn w:val="Normal"/>
    <w:autoRedefine/>
    <w:qFormat/>
    <w:rsid w:val="00491A31"/>
    <w:pPr>
      <w:keepNext/>
      <w:keepLines/>
      <w:shd w:color="auto" w:fill="FFFFFF" w:val="clear"/>
      <w:suppressAutoHyphens/>
      <w:spacing w:after="0" w:line="240" w:lineRule="auto"/>
    </w:pPr>
    <w:rPr>
      <w:rFonts w:cs="Cambria" w:eastAsia="Cambria"/>
      <w:b/>
      <w:color w:val="000000"/>
      <w:kern w:val="0"/>
      <w:shd w:color="auto" w:fill="FFFFFF" w:val="clear"/>
      <w14:ligatures w14:val="none"/>
    </w:rPr>
  </w:style>
  <w:style w:customStyle="1" w:styleId="Definition" w:type="paragraph">
    <w:name w:val="Definition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styleId="ListBullet" w:type="paragraph">
    <w:name w:val="List Bullet"/>
    <w:basedOn w:val="Normal"/>
    <w:autoRedefine/>
    <w:uiPriority w:val="99"/>
    <w:unhideWhenUsed/>
    <w:qFormat/>
    <w:rsid w:val="00E6184A"/>
    <w:pPr>
      <w:numPr>
        <w:numId w:val="37"/>
      </w:numPr>
      <w:spacing w:after="240" w:before="240"/>
      <w:contextualSpacing/>
    </w:pPr>
  </w:style>
  <w:style w:styleId="ListBullet2" w:type="paragraph">
    <w:name w:val="List Bullet 2"/>
    <w:basedOn w:val="Normal"/>
    <w:autoRedefine/>
    <w:uiPriority w:val="99"/>
    <w:unhideWhenUsed/>
    <w:qFormat/>
    <w:rsid w:val="00E6184A"/>
    <w:pPr>
      <w:numPr>
        <w:numId w:val="38"/>
      </w:numPr>
      <w:contextualSpacing/>
    </w:pPr>
  </w:style>
  <w:style w:styleId="ListBullet3" w:type="paragraph">
    <w:name w:val="List Bullet 3"/>
    <w:basedOn w:val="Normal"/>
    <w:autoRedefine/>
    <w:uiPriority w:val="99"/>
    <w:unhideWhenUsed/>
    <w:qFormat/>
    <w:rsid w:val="00E6184A"/>
    <w:pPr>
      <w:numPr>
        <w:numId w:val="39"/>
      </w:numPr>
      <w:contextualSpacing/>
    </w:pPr>
  </w:style>
  <w:style w:styleId="ListBullet5" w:type="paragraph">
    <w:name w:val="List Bullet 5"/>
    <w:basedOn w:val="Normal"/>
    <w:autoRedefine/>
    <w:uiPriority w:val="99"/>
    <w:semiHidden/>
    <w:unhideWhenUsed/>
    <w:qFormat/>
    <w:rsid w:val="00E6184A"/>
    <w:pPr>
      <w:numPr>
        <w:numId w:val="41"/>
      </w:numPr>
      <w:contextualSpacing/>
    </w:pPr>
  </w:style>
  <w:style w:styleId="ListBullet4" w:type="paragraph">
    <w:name w:val="List Bullet 4"/>
    <w:basedOn w:val="Normal"/>
    <w:autoRedefine/>
    <w:uiPriority w:val="99"/>
    <w:unhideWhenUsed/>
    <w:qFormat/>
    <w:rsid w:val="00364A42"/>
    <w:pPr>
      <w:numPr>
        <w:numId w:val="61"/>
      </w:numPr>
      <w:contextualSpacing/>
    </w:pPr>
  </w:style>
  <w:style w:customStyle="1" w:styleId="CurrentList10" w:type="numbering">
    <w:name w:val="Current List10"/>
    <w:uiPriority w:val="99"/>
    <w:rsid w:val="00C937A7"/>
    <w:pPr>
      <w:numPr>
        <w:numId w:val="43"/>
      </w:numPr>
    </w:pPr>
  </w:style>
  <w:style w:customStyle="1" w:styleId="CurrentList11" w:type="numbering">
    <w:name w:val="Current List11"/>
    <w:uiPriority w:val="99"/>
    <w:rsid w:val="00C937A7"/>
    <w:pPr>
      <w:numPr>
        <w:numId w:val="44"/>
      </w:numPr>
    </w:pPr>
  </w:style>
  <w:style w:customStyle="1" w:styleId="CurrentList12" w:type="numbering">
    <w:name w:val="Current List12"/>
    <w:uiPriority w:val="99"/>
    <w:rsid w:val="005B7C7C"/>
    <w:pPr>
      <w:numPr>
        <w:numId w:val="45"/>
      </w:numPr>
    </w:pPr>
  </w:style>
  <w:style w:customStyle="1" w:styleId="AnswerBox" w:type="paragraph">
    <w:name w:val="AnswerBox"/>
    <w:basedOn w:val="Normal"/>
    <w:autoRedefine/>
    <w:qFormat/>
    <w:rsid w:val="00050EB4"/>
    <w:pPr>
      <w:pBdr>
        <w:top w:color="B7B7B7" w:space="12" w:sz="6" w:val="single"/>
        <w:left w:color="C8102E" w:space="12" w:sz="14" w:val="single"/>
        <w:bottom w:color="B7B7B7" w:space="12" w:sz="6" w:val="single"/>
        <w:right w:color="B7B7B7" w:space="12" w:sz="6" w:val="single"/>
      </w:pBdr>
      <w:ind w:left="240" w:right="240"/>
      <w:spacing w:after="360" w:before="180" w:line="300" w:lineRule="auto"/>
      <w:widowControl/>
      <w:shd w:color="auto" w:fill="F7F7F7" w:val="clear"/>
    </w:pPr>
    <w:rPr>
      <w:rFonts w:ascii="Arial" w:cs="Arial" w:eastAsia="Arial" w:hAnsi="Arial"/>
      <w:sz w:val="23"/>
      <w:szCs w:val="23"/>
      <w:color w:val="222222"/>
    </w:rPr>
  </w:style>
  <w:style w:styleId="HTMLAddress" w:type="paragraph">
    <w:name w:val="HTML Address"/>
    <w:basedOn w:val="Normal"/>
    <w:link w:val="HTMLAddressChar"/>
    <w:uiPriority w:val="99"/>
    <w:semiHidden/>
    <w:unhideWhenUsed/>
    <w:rsid w:val="002E56E1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2E56E1"/>
    <w:rPr>
      <w:rFonts w:ascii="Atkinson Hyperlegible" w:hAnsi="Atkinson Hyperlegible"/>
      <w:i/>
      <w:iCs/>
    </w:rPr>
  </w:style>
  <w:style w:customStyle="1" w:styleId="box" w:type="paragraph">
    <w:name w:val="box"/>
    <w:basedOn w:val="AnswerBox"/>
    <w:autoRedefine/>
    <w:qFormat/>
    <w:rsid w:val="00525C3A"/>
    <w:pPr>
      <w:numPr>
        <w:numId w:val="0"/>
      </w:numPr>
      <w:pBdr>
        <w:top w:color="ECCC87" w:space="10" w:sz="4" w:val="single"/>
        <w:left w:color="ECCC87" w:space="12" w:sz="4" w:val="single"/>
        <w:bottom w:color="ECCC87" w:space="8" w:sz="4" w:val="single"/>
        <w:right w:color="ECCC87" w:space="12" w:sz="4" w:val="single"/>
      </w:pBdr>
      <w:shd w:color="auto" w:fill="FDF6E3" w:val="clear"/>
      <w:spacing w:after="240" w:before="240" w:line="276" w:lineRule="auto"/>
      <w:ind w:left="576" w:right="576"/>
    </w:pPr>
  </w:style>
  <w:style w:customStyle="1" w:styleId="CurrentList13" w:type="numbering">
    <w:name w:val="Current List13"/>
    <w:uiPriority w:val="99"/>
    <w:rsid w:val="00AE483E"/>
    <w:pPr>
      <w:numPr>
        <w:numId w:val="52"/>
      </w:numPr>
    </w:pPr>
  </w:style>
  <w:style w:customStyle="1" w:styleId="apa" w:type="paragraph">
    <w:name w:val="apa"/>
    <w:basedOn w:val="box"/>
    <w:next w:val="Normal"/>
    <w:autoRedefine/>
    <w:qFormat/>
    <w:rsid w:val="00096A3E"/>
    <w:pPr>
      <w:pBdr>
        <w:top w:color="000000" w:space="5" w:sz="18" w:themeColor="text1" w:val="single"/>
        <w:left w:color="000000" w:space="4" w:sz="18" w:themeColor="text1" w:val="single"/>
        <w:bottom w:color="000000" w:space="5" w:sz="18" w:themeColor="text1" w:val="single"/>
        <w:right w:color="000000" w:space="4" w:sz="18" w:themeColor="text1" w:val="single"/>
      </w:pBdr>
      <w:shd w:color="auto" w:fill="auto" w:val="clear"/>
      <w:spacing w:line="360" w:lineRule="auto"/>
      <w:ind w:left="0" w:right="0"/>
    </w:pPr>
    <w:rPr>
      <w:sz w:val="20"/>
    </w:rPr>
  </w:style>
  <w:style w:styleId="NoSpacing" w:type="paragraph">
    <w:name w:val="No Spacing"/>
    <w:uiPriority w:val="1"/>
    <w:qFormat/>
    <w:rsid w:val="00B540CF"/>
    <w:pPr>
      <w:spacing w:after="0" w:before="60" w:line="240" w:lineRule="auto"/>
    </w:pPr>
    <w:rPr>
      <w:rFonts w:eastAsiaTheme="minorEastAsia"/>
      <w:color w:themeColor="text1" w:val="000000"/>
      <w:kern w:val="0"/>
      <w:sz w:val="20"/>
      <w:szCs w:val="20"/>
      <w:lang w:eastAsia="ja-JP"/>
      <w14:ligatures w14:val="none"/>
    </w:rPr>
  </w:style>
  <w:style w:customStyle="1" w:styleId="TipTable" w:type="table">
    <w:name w:val="Tip Table"/>
    <w:basedOn w:val="TableNormal"/>
    <w:uiPriority w:val="99"/>
    <w:rsid w:val="00F819F6"/>
    <w:pPr>
      <w:spacing w:after="0" w:line="240" w:lineRule="auto"/>
    </w:pPr>
    <w:rPr>
      <w:rFonts w:ascii="Atkinson Hyperlegible" w:eastAsiaTheme="minorEastAsia" w:hAnsi="Atkinson Hyperlegible"/>
      <w:color w:themeColor="text1" w:themeTint="BF" w:val="404040"/>
      <w:kern w:val="0"/>
      <w:sz w:val="22"/>
      <w:szCs w:val="18"/>
      <w:lang w:eastAsia="ja-JP"/>
      <w14:ligatures w14:val="none"/>
    </w:rPr>
    <w:tblPr>
      <w:tblCellMar>
        <w:top w:type="dxa" w:w="144"/>
        <w:left w:type="dxa" w:w="0"/>
        <w:right w:type="dxa" w:w="0"/>
      </w:tblCellMar>
    </w:tblPr>
    <w:tcPr>
      <w:shd w:color="auto" w:fill="F2F2F2" w:val="clear"/>
    </w:tcPr>
    <w:tblStylePr w:type="firstCol">
      <w:pPr>
        <w:wordWrap/>
        <w:jc w:val="center"/>
      </w:pPr>
    </w:tblStylePr>
  </w:style>
  <w:style w:customStyle="1" w:styleId="TipText" w:type="paragraph">
    <w:name w:val="Tip Text"/>
    <w:basedOn w:val="Normal"/>
    <w:uiPriority w:val="99"/>
    <w:rsid w:val="00C234DE"/>
    <w:pPr>
      <w:spacing w:before="160" w:line="264" w:lineRule="auto"/>
      <w:ind w:right="576"/>
    </w:pPr>
    <w:rPr>
      <w:rFonts w:cstheme="majorBidi" w:eastAsiaTheme="majorEastAsia"/>
      <w:i/>
      <w:iCs/>
      <w:color w:themeColor="text1" w:val="000000"/>
      <w:kern w:val="0"/>
      <w:sz w:val="16"/>
      <w:szCs w:val="16"/>
      <w:lang w:eastAsia="ja-JP"/>
      <w14:ligatures w14:val="none"/>
    </w:rPr>
  </w:style>
  <w:style w:styleId="Mention" w:type="character">
    <w:name w:val="Mention"/>
    <w:basedOn w:val="DefaultParagraphFont"/>
    <w:uiPriority w:val="99"/>
    <w:semiHidden/>
    <w:unhideWhenUsed/>
    <w:rsid w:val="00491A31"/>
    <w:rPr>
      <w:rFonts w:asciiTheme="minorHAnsi" w:hAnsiTheme="minorHAnsi"/>
      <w:color w:val="2B579A"/>
      <w:shd w:color="auto" w:fill="E1DFDD" w:val="clear"/>
    </w:rPr>
  </w:style>
  <w:style w:customStyle="1" w:styleId="highlight-pink" w:type="character">
    <w:name w:val="highlight-pink"/>
    <w:basedOn w:val="highlight-yellow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FF8AD8" w:val="clear"/>
    </w:rPr>
  </w:style>
  <w:style w:customStyle="1" w:styleId="highlight-blue" w:type="character">
    <w:name w:val="highlight-blue"/>
    <w:basedOn w:val="highlight-pink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DFF" w:val="clear"/>
    </w:rPr>
  </w:style>
  <w:style w:customStyle="1" w:styleId="highlight-green" w:type="character">
    <w:name w:val="highlight-green"/>
    <w:basedOn w:val="highlight-blue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A00" w:val="clear"/>
    </w:rPr>
  </w:style>
  <w:style w:customStyle="1" w:styleId="section-title" w:type="character">
    <w:name w:val="section-title"/>
    <w:basedOn w:val="DefaultParagraphFont"/>
    <w:uiPriority w:val="1"/>
    <w:qFormat/>
    <w:rsid w:val="00E6184A"/>
    <w:rPr>
      <w:rFonts w:ascii="Arial" w:asciiTheme="minorHAnsi" w:cs="Arial" w:eastAsia="Arial" w:hAnsi="Arial" w:hAnsiTheme="minorHAnsi"/>
      <w:b/>
      <w:i w:val="0"/>
      <w:caps w:val="0"/>
      <w:smallCaps/>
      <w:sz w:val="24"/>
      <w:u w:val="none"/>
    </w:rPr>
  </w:style>
  <w:style w:customStyle="1" w:styleId="apa-header" w:type="paragraph">
    <w:name w:val="apa-header"/>
    <w:basedOn w:val="Normal"/>
    <w:next w:val="FirstParagraph"/>
    <w:autoRedefine/>
    <w:qFormat/>
    <w:rsid w:val="00E6184A"/>
    <w:pPr>
      <w:jc w:val="center"/>
    </w:pPr>
    <w:rPr>
      <w:rFonts w:asciiTheme="majorHAnsi" w:hAnsiTheme="majorHAnsi"/>
      <w:b/>
    </w:rPr>
  </w:style>
  <w:style w:customStyle="1" w:styleId="CurrentList14" w:type="numbering">
    <w:name w:val="Current List14"/>
    <w:uiPriority w:val="99"/>
    <w:rsid w:val="00E6184A"/>
    <w:pPr>
      <w:numPr>
        <w:numId w:val="58"/>
      </w:numPr>
    </w:pPr>
  </w:style>
  <w:style w:customStyle="1" w:styleId="CurrentList15" w:type="numbering">
    <w:name w:val="Current List15"/>
    <w:uiPriority w:val="99"/>
    <w:rsid w:val="00A51338"/>
    <w:pPr>
      <w:numPr>
        <w:numId w:val="59"/>
      </w:numPr>
    </w:p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6600CD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6600CD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6600CD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6600CD"/>
  </w:style>
  <w:style w:styleId="Hashtag" w:type="character">
    <w:name w:val="Hashtag"/>
    <w:basedOn w:val="DefaultParagraphFont"/>
    <w:uiPriority w:val="99"/>
    <w:semiHidden/>
    <w:unhideWhenUsed/>
    <w:qFormat/>
    <w:rsid w:val="006600CD"/>
    <w:rPr>
      <w:rFonts w:asciiTheme="minorHAnsi" w:hAnsiTheme="minorHAnsi"/>
      <w:color w:val="2B579A"/>
      <w:shd w:color="auto" w:fill="E1DFDD" w:val="clear"/>
    </w:rPr>
  </w:style>
  <w:style w:customStyle="1" w:styleId="CurrentList16" w:type="numbering">
    <w:name w:val="Current List16"/>
    <w:uiPriority w:val="99"/>
    <w:rsid w:val="00062D39"/>
    <w:pPr>
      <w:numPr>
        <w:numId w:val="60"/>
      </w:numPr>
    </w:pPr>
  </w:style>
  <w:style w:customStyle="1" w:styleId="box2" w:type="paragraph">
    <w:name w:val="box2"/>
    <w:basedOn w:val="box"/>
    <w:autoRedefine/>
    <w:qFormat/>
    <w:rsid w:val="00525C3A"/>
    <w:pPr>
      <w:pBdr>
        <w:top w:color="F4B083" w:space="10" w:sz="4" w:themeColor="accent2" w:themeTint="99" w:val="single"/>
        <w:left w:color="F4B083" w:space="12" w:sz="4" w:themeColor="accent2" w:themeTint="99" w:val="single"/>
        <w:bottom w:color="F4B083" w:space="8" w:sz="4" w:themeColor="accent2" w:themeTint="99" w:val="single"/>
        <w:right w:color="F4B083" w:space="12" w:sz="4" w:themeColor="accent2" w:themeTint="99" w:val="single"/>
      </w:pBdr>
      <w:shd w:color="auto" w:fill="FBE4D5" w:themeFill="accent2" w:themeFillTint="33" w:val="clear"/>
      <w:spacing w:after="360" w:before="360"/>
    </w:pPr>
  </w:style>
  <w:style w:customStyle="1" w:styleId="box3" w:type="paragraph">
    <w:name w:val="box3"/>
    <w:basedOn w:val="box"/>
    <w:autoRedefine/>
    <w:qFormat/>
    <w:rsid w:val="00525C3A"/>
    <w:pPr>
      <w:pBdr>
        <w:top w:color="9CC2E5" w:space="10" w:sz="4" w:themeColor="accent5" w:themeTint="99" w:val="single"/>
        <w:left w:color="9CC2E5" w:space="12" w:sz="4" w:themeColor="accent5" w:themeTint="99" w:val="single"/>
        <w:bottom w:color="9CC2E5" w:space="8" w:sz="4" w:themeColor="accent5" w:themeTint="99" w:val="single"/>
        <w:right w:color="9CC2E5" w:space="12" w:sz="4" w:themeColor="accent5" w:themeTint="99" w:val="single"/>
      </w:pBdr>
      <w:shd w:color="auto" w:fill="DEEAF6" w:themeFill="accent5" w:themeFillTint="33" w:val="clear"/>
      <w:spacing w:after="360" w:before="360"/>
    </w:pPr>
  </w:style>
  <w:style w:customStyle="1" w:styleId="Box4" w:type="paragraph">
    <w:name w:val="Box4"/>
    <w:basedOn w:val="box"/>
    <w:autoRedefine/>
    <w:qFormat/>
    <w:rsid w:val="00B96EA8"/>
    <w:pPr>
      <w:pBdr>
        <w:top w:color="A6A6A6" w:space="10" w:sz="4" w:themeColor="background1" w:themeShade="A6" w:val="single"/>
        <w:left w:color="A6A6A6" w:space="12" w:sz="4" w:themeColor="background1" w:themeShade="A6" w:val="single"/>
        <w:bottom w:color="A6A6A6" w:space="8" w:sz="4" w:themeColor="background1" w:themeShade="A6" w:val="single"/>
        <w:right w:color="A6A6A6" w:space="12" w:sz="4" w:themeColor="background1" w:themeShade="A6" w:val="single"/>
      </w:pBdr>
      <w:shd w:color="auto" w:fill="F2F2F2" w:themeFill="background1" w:themeFillShade="F2" w:val="clear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103</Words>
  <Characters>507</Characters>
  <Application>Microsoft Office Word</Application>
  <DocSecurity>0</DocSecurity>
  <Lines>56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Design Concepts and Validity</dc:title>
  <dc:creator/>
  <dc:language>en-US</dc:language>
  <cp:keywords/>
  <dcterms:created xsi:type="dcterms:W3CDTF">2026-09-10T19:10:04Z</dcterms:created>
  <dcterms:modified xsi:type="dcterms:W3CDTF">2026-09-10T19:10:04Z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revealjs-plugins">
    <vt:lpwstr/>
  </property>
  <property fmtid="{D5CDD505-2E9C-101B-9397-08002B2CF9AE}" pid="8" name="toc-title">
    <vt:lpwstr>Table of contents</vt:lpwstr>
  </property>
</Properties>
</file>