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F1159B" w14:textId="2D4C6BD9" w:rsidR="000824EA" w:rsidRDefault="000824EA" w:rsidP="00CF0E8F">
      <w:pPr>
        <w:shd w:val="clear" w:color="auto" w:fill="FFFFFF"/>
        <w:textAlignment w:val="baseline"/>
        <w:rPr>
          <w:rFonts w:ascii="Calibri" w:eastAsia="Times New Roman" w:hAnsi="Calibri" w:cs="Calibri"/>
          <w:color w:val="201F1E"/>
          <w:sz w:val="22"/>
          <w:szCs w:val="22"/>
        </w:rPr>
      </w:pPr>
    </w:p>
    <w:p w14:paraId="0D76A2C9" w14:textId="1144356F" w:rsidR="00CF0E8F" w:rsidRDefault="009B4A60" w:rsidP="00CF0E8F">
      <w:pPr>
        <w:shd w:val="clear" w:color="auto" w:fill="FFFFFF"/>
        <w:textAlignment w:val="baseline"/>
        <w:rPr>
          <w:rFonts w:ascii="Calibri" w:eastAsia="Times New Roman" w:hAnsi="Calibri" w:cs="Calibri"/>
          <w:color w:val="201F1E"/>
          <w:sz w:val="22"/>
          <w:szCs w:val="22"/>
        </w:rPr>
      </w:pPr>
      <w:r>
        <w:rPr>
          <w:rFonts w:ascii="Calibri" w:eastAsia="Times New Roman" w:hAnsi="Calibri" w:cs="Calibri"/>
          <w:noProof/>
          <w:color w:val="201F1E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93D140D" wp14:editId="48A74A12">
                <wp:simplePos x="0" y="0"/>
                <wp:positionH relativeFrom="column">
                  <wp:posOffset>664549</wp:posOffset>
                </wp:positionH>
                <wp:positionV relativeFrom="paragraph">
                  <wp:posOffset>490088</wp:posOffset>
                </wp:positionV>
                <wp:extent cx="1530036" cy="1493671"/>
                <wp:effectExtent l="25400" t="0" r="19685" b="3048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30036" cy="149367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3EFE6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52.35pt;margin-top:38.6pt;width:120.5pt;height:117.6pt;flip:x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" strokecolor="#4472c4 [3204]" strokeweight=".5pt">
                <v:stroke endarrow="block" joinstyle="miter"/>
              </v:shape>
            </w:pict>
          </mc:Fallback>
        </mc:AlternateContent>
      </w:r>
      <w:r w:rsidR="00CF0E8F" w:rsidRPr="00CF0E8F">
        <w:rPr>
          <w:rFonts w:ascii="Calibri" w:eastAsia="Times New Roman" w:hAnsi="Calibri" w:cs="Calibri"/>
          <w:color w:val="201F1E"/>
          <w:sz w:val="22"/>
          <w:szCs w:val="22"/>
        </w:rPr>
        <w:t xml:space="preserve">For next week’s lab, use the current </w:t>
      </w:r>
      <w:r w:rsidR="000824EA">
        <w:rPr>
          <w:rFonts w:ascii="Calibri" w:eastAsia="Times New Roman" w:hAnsi="Calibri" w:cs="Calibri"/>
          <w:color w:val="201F1E"/>
          <w:sz w:val="22"/>
          <w:szCs w:val="22"/>
        </w:rPr>
        <w:t xml:space="preserve"/>
      </w:r>
      <w:proofErr w:type="spellStart"/>
      <w:r w:rsidR="000824EA">
        <w:rPr>
          <w:rFonts w:ascii="Calibri" w:eastAsia="Times New Roman" w:hAnsi="Calibri" w:cs="Calibri"/>
          <w:color w:val="201F1E"/>
          <w:sz w:val="22"/>
          <w:szCs w:val="22"/>
        </w:rPr>
        <w:t/>
      </w:r>
      <w:proofErr w:type="spellEnd"/>
      <w:r w:rsidR="000824EA">
        <w:rPr>
          <w:rFonts w:ascii="Calibri" w:eastAsia="Times New Roman" w:hAnsi="Calibri" w:cs="Calibri"/>
          <w:color w:val="201F1E"/>
          <w:sz w:val="22"/>
          <w:szCs w:val="22"/>
        </w:rPr>
        <w:t xml:space="preserve"/>
      </w:r>
      <w:r w:rsidR="001F4DBF">
        <w:rPr>
          <w:rFonts w:ascii="Calibri" w:eastAsia="Times New Roman" w:hAnsi="Calibri" w:cs="Calibri"/>
          <w:color w:val="201F1E"/>
          <w:sz w:val="22"/>
          <w:szCs w:val="22"/>
        </w:rPr>
        <w:t xml:space="preserve"/>
      </w:r>
      <w:r w:rsidR="00CF0E8F" w:rsidRPr="00CF0E8F">
        <w:rPr>
          <w:rFonts w:ascii="Calibri" w:eastAsia="Times New Roman" w:hAnsi="Calibri" w:cs="Calibri"/>
          <w:color w:val="201F1E"/>
          <w:sz w:val="22"/>
          <w:szCs w:val="22"/>
        </w:rPr>
        <w:t/>
      </w:r>
      <w:hyperlink r:id="rId5" w:tgtFrame="_blank" w:history="1">
        <w:r w:rsidR="00CF0E8F" w:rsidRPr="00CF0E8F">
          <w:rPr>
            <w:rFonts w:ascii="Calibri" w:eastAsia="Times New Roman" w:hAnsi="Calibri" w:cs="Calibri"/>
            <w:color w:val="0000FF"/>
            <w:sz w:val="22"/>
            <w:szCs w:val="22"/>
            <w:u w:val="single"/>
            <w:bdr w:val="none" w:sz="0" w:space="0" w:color="auto" w:frame="1"/>
          </w:rPr>
          <w:t>UNL Libraries Finding Sources page</w:t>
        </w:r>
      </w:hyperlink>
      <w:r w:rsidR="00CF0E8F" w:rsidRPr="00CF0E8F">
        <w:rPr>
          <w:rFonts w:ascii="Calibri" w:eastAsia="Times New Roman" w:hAnsi="Calibri" w:cs="Calibri"/>
          <w:color w:val="201F1E"/>
          <w:sz w:val="22"/>
          <w:szCs w:val="22"/>
        </w:rPr>
        <w:t xml:space="preserve"> and the four resources listed below.</w:t>
      </w:r>
      <w:r w:rsidR="00CF0E8F">
        <w:rPr>
          <w:rFonts w:ascii="Calibri" w:eastAsia="Times New Roman" w:hAnsi="Calibri" w:cs="Calibri"/>
          <w:color w:val="201F1E"/>
          <w:sz w:val="22"/>
          <w:szCs w:val="22"/>
        </w:rPr>
        <w:t/>
      </w:r>
      <w:r w:rsidR="0001503B">
        <w:rPr>
          <w:rFonts w:ascii="Calibri" w:eastAsia="Times New Roman" w:hAnsi="Calibri" w:cs="Calibri"/>
          <w:color w:val="201F1E"/>
          <w:sz w:val="22"/>
          <w:szCs w:val="22"/>
        </w:rPr>
        <w:t/>
      </w:r>
      <w:proofErr w:type="spellStart"/>
      <w:r w:rsidR="0001503B">
        <w:rPr>
          <w:rFonts w:ascii="Calibri" w:eastAsia="Times New Roman" w:hAnsi="Calibri" w:cs="Calibri"/>
          <w:color w:val="201F1E"/>
          <w:sz w:val="22"/>
          <w:szCs w:val="22"/>
        </w:rPr>
        <w:t/>
      </w:r>
      <w:proofErr w:type="spellEnd"/>
      <w:r w:rsidR="0001503B">
        <w:rPr>
          <w:rFonts w:ascii="Calibri" w:eastAsia="Times New Roman" w:hAnsi="Calibri" w:cs="Calibri"/>
          <w:color w:val="201F1E"/>
          <w:sz w:val="22"/>
          <w:szCs w:val="22"/>
        </w:rPr>
        <w:t/>
      </w:r>
      <w:r w:rsidR="00CF0E8F" w:rsidRPr="00CF0E8F">
        <w:rPr>
          <w:rFonts w:ascii="Calibri" w:eastAsia="Times New Roman" w:hAnsi="Calibri" w:cs="Calibri"/>
          <w:color w:val="201F1E"/>
          <w:sz w:val="22"/>
          <w:szCs w:val="22"/>
        </w:rPr>
        <w:t xml:space="preserve"/>
      </w:r>
      <w:r w:rsidR="000824EA">
        <w:rPr>
          <w:rFonts w:ascii="Calibri" w:eastAsia="Times New Roman" w:hAnsi="Calibri" w:cs="Calibri"/>
          <w:color w:val="201F1E"/>
          <w:sz w:val="22"/>
          <w:szCs w:val="22"/>
        </w:rPr>
        <w:t/>
      </w:r>
    </w:p>
    <w:p w14:paraId="5B0970C3" w14:textId="60D9A72A" w:rsidR="00CF0E8F" w:rsidRDefault="009B4A60" w:rsidP="00CF0E8F">
      <w:pPr>
        <w:shd w:val="clear" w:color="auto" w:fill="FFFFFF"/>
        <w:textAlignment w:val="baseline"/>
        <w:rPr>
          <w:rFonts w:ascii="Calibri" w:eastAsia="Times New Roman" w:hAnsi="Calibri" w:cs="Calibri"/>
          <w:color w:val="201F1E"/>
          <w:sz w:val="22"/>
          <w:szCs w:val="22"/>
        </w:rPr>
      </w:pPr>
      <w:r>
        <w:rPr>
          <w:rFonts w:ascii="Calibri" w:eastAsia="Times New Roman" w:hAnsi="Calibri" w:cs="Calibri"/>
          <w:noProof/>
          <w:color w:val="201F1E"/>
          <w:sz w:val="22"/>
          <w:szCs w:val="22"/>
        </w:rPr>
        <w:drawing>
          <wp:inline distT="0" distB="0" distL="0" distR="0" wp14:anchorId="18EEEF92" wp14:editId="58879916">
            <wp:extent cx="5943600" cy="3807460"/>
            <wp:effectExtent l="0" t="0" r="0" b="2540"/>
            <wp:docPr id="1" name="Picture 1" descr="Graphical user interface, text, websi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text, websit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C09FD" w14:textId="77777777" w:rsidR="00CF0E8F" w:rsidRDefault="00CF0E8F" w:rsidP="00CF0E8F">
      <w:pPr>
        <w:shd w:val="clear" w:color="auto" w:fill="FFFFFF"/>
        <w:textAlignment w:val="baseline"/>
        <w:rPr>
          <w:rFonts w:ascii="Calibri" w:eastAsia="Times New Roman" w:hAnsi="Calibri" w:cs="Calibri"/>
          <w:color w:val="201F1E"/>
          <w:sz w:val="22"/>
          <w:szCs w:val="22"/>
        </w:rPr>
      </w:pPr>
    </w:p>
    <w:p w14:paraId="2DB21BEE" w14:textId="77777777" w:rsidR="00CF0E8F" w:rsidRDefault="00CF0E8F" w:rsidP="00CF0E8F">
      <w:pPr>
        <w:shd w:val="clear" w:color="auto" w:fill="FFFFFF"/>
        <w:textAlignment w:val="baseline"/>
        <w:rPr>
          <w:rFonts w:ascii="Calibri" w:eastAsia="Times New Roman" w:hAnsi="Calibri" w:cs="Calibri"/>
          <w:color w:val="201F1E"/>
          <w:sz w:val="22"/>
          <w:szCs w:val="22"/>
        </w:rPr>
      </w:pPr>
    </w:p>
    <w:p w14:paraId="3397DCD3" w14:textId="77777777" w:rsidR="00CF0E8F" w:rsidRDefault="00CF0E8F" w:rsidP="00CF0E8F">
      <w:pPr>
        <w:shd w:val="clear" w:color="auto" w:fill="FFFFFF"/>
        <w:textAlignment w:val="baseline"/>
        <w:rPr>
          <w:rFonts w:ascii="Calibri" w:eastAsia="Times New Roman" w:hAnsi="Calibri" w:cs="Calibri"/>
          <w:color w:val="201F1E"/>
          <w:sz w:val="22"/>
          <w:szCs w:val="22"/>
        </w:rPr>
      </w:pPr>
    </w:p>
    <w:p w14:paraId="2B2F6BD6" w14:textId="24E656AC" w:rsidR="00CF0E8F" w:rsidRPr="00CF0E8F" w:rsidRDefault="00CF0E8F" w:rsidP="00CF0E8F">
      <w:pPr>
        <w:shd w:val="clear" w:color="auto" w:fill="FFFFFF"/>
        <w:textAlignment w:val="baseline"/>
        <w:rPr>
          <w:rFonts w:ascii="Calibri" w:eastAsia="Times New Roman" w:hAnsi="Calibri" w:cs="Calibri"/>
          <w:color w:val="201F1E"/>
          <w:sz w:val="22"/>
          <w:szCs w:val="22"/>
        </w:rPr>
      </w:pPr>
      <w:r w:rsidRPr="00CF0E8F">
        <w:rPr>
          <w:rFonts w:ascii="Calibri" w:eastAsia="Times New Roman" w:hAnsi="Calibri" w:cs="Calibri"/>
          <w:color w:val="201F1E"/>
          <w:sz w:val="22"/>
          <w:szCs w:val="22"/>
        </w:rPr>
        <w:t xml:space="preserve">These resources should be more relevant and stable for your students, and work together to </w:t>
      </w:r>
      <w:proofErr w:type="gramStart"/>
      <w:r w:rsidRPr="00CF0E8F">
        <w:rPr>
          <w:rFonts w:ascii="Calibri" w:eastAsia="Times New Roman" w:hAnsi="Calibri" w:cs="Calibri"/>
          <w:color w:val="201F1E"/>
          <w:sz w:val="22"/>
          <w:szCs w:val="22"/>
        </w:rPr>
        <w:t>provide an introduction to</w:t>
      </w:r>
      <w:proofErr w:type="gramEnd"/>
      <w:r w:rsidRPr="00CF0E8F">
        <w:rPr>
          <w:rFonts w:ascii="Calibri" w:eastAsia="Times New Roman" w:hAnsi="Calibri" w:cs="Calibri"/>
          <w:color w:val="201F1E"/>
          <w:sz w:val="22"/>
          <w:szCs w:val="22"/>
        </w:rPr>
        <w:t xml:space="preserve"> UNL Libraries and give them a better understanding of research tools and skills needed for conducting literature reviews in psychology.</w:t>
      </w:r>
    </w:p>
    <w:p w14:paraId="5548BA65" w14:textId="77777777" w:rsidR="00CF0E8F" w:rsidRPr="00CF0E8F" w:rsidRDefault="00CF0E8F" w:rsidP="00CF0E8F">
      <w:pPr>
        <w:shd w:val="clear" w:color="auto" w:fill="FFFFFF"/>
        <w:textAlignment w:val="baseline"/>
        <w:rPr>
          <w:rFonts w:ascii="Calibri" w:eastAsia="Times New Roman" w:hAnsi="Calibri" w:cs="Calibri"/>
          <w:color w:val="201F1E"/>
          <w:sz w:val="22"/>
          <w:szCs w:val="22"/>
        </w:rPr>
      </w:pPr>
      <w:r w:rsidRPr="00CF0E8F">
        <w:rPr>
          <w:rFonts w:ascii="Calibri" w:eastAsia="Times New Roman" w:hAnsi="Calibri" w:cs="Calibri"/>
          <w:color w:val="201F1E"/>
          <w:sz w:val="22"/>
          <w:szCs w:val="22"/>
        </w:rPr>
        <w:t> </w:t>
      </w:r>
    </w:p>
    <w:p w14:paraId="6223A3BC" w14:textId="77777777" w:rsidR="00CF0E8F" w:rsidRPr="00CF0E8F" w:rsidRDefault="00CF0E8F" w:rsidP="00CF0E8F">
      <w:pPr>
        <w:shd w:val="clear" w:color="auto" w:fill="FFFFFF"/>
        <w:textAlignment w:val="baseline"/>
        <w:rPr>
          <w:rFonts w:ascii="Calibri" w:eastAsia="Times New Roman" w:hAnsi="Calibri" w:cs="Calibri"/>
          <w:color w:val="201F1E"/>
          <w:sz w:val="22"/>
          <w:szCs w:val="22"/>
        </w:rPr>
      </w:pPr>
      <w:r w:rsidRPr="00CF0E8F">
        <w:rPr>
          <w:rFonts w:ascii="Calibri" w:eastAsia="Times New Roman" w:hAnsi="Calibri" w:cs="Calibri"/>
          <w:b/>
          <w:bCs/>
          <w:color w:val="201F1E"/>
          <w:sz w:val="22"/>
          <w:szCs w:val="22"/>
        </w:rPr>
        <w:t>Please ask that your students complete all four steps in the top box as they consider their bibliographic research assignment:</w:t>
      </w:r>
    </w:p>
    <w:p w14:paraId="0C4D447B" w14:textId="77777777" w:rsidR="00CF0E8F" w:rsidRPr="00CF0E8F" w:rsidRDefault="00000000" w:rsidP="00CF0E8F">
      <w:pPr>
        <w:numPr>
          <w:ilvl w:val="0"/>
          <w:numId w:val="1"/>
        </w:numPr>
        <w:shd w:val="clear" w:color="auto" w:fill="FFFFFF"/>
        <w:ind w:left="1440"/>
        <w:textAlignment w:val="baseline"/>
        <w:rPr>
          <w:rFonts w:ascii="Calibri" w:eastAsia="Times New Roman" w:hAnsi="Calibri" w:cs="Calibri"/>
          <w:color w:val="201F1E"/>
          <w:sz w:val="22"/>
          <w:szCs w:val="22"/>
        </w:rPr>
      </w:pPr>
      <w:hyperlink r:id="rId7" w:tgtFrame="_blank" w:history="1">
        <w:r w:rsidR="00CF0E8F" w:rsidRPr="00CF0E8F">
          <w:rPr>
            <w:rFonts w:ascii="Calibri" w:eastAsia="Times New Roman" w:hAnsi="Calibri" w:cs="Calibri"/>
            <w:color w:val="0000FF"/>
            <w:sz w:val="22"/>
            <w:szCs w:val="22"/>
            <w:u w:val="single"/>
            <w:bdr w:val="none" w:sz="0" w:space="0" w:color="auto" w:frame="1"/>
          </w:rPr>
          <w:t>Step 1. Welcome to University Libraries [Video]</w:t>
        </w:r>
      </w:hyperlink>
    </w:p>
    <w:p w14:paraId="0B48ECB7" w14:textId="77777777" w:rsidR="00CF0E8F" w:rsidRPr="00CF0E8F" w:rsidRDefault="00CF0E8F" w:rsidP="00CF0E8F">
      <w:pPr>
        <w:shd w:val="clear" w:color="auto" w:fill="FFFFFF"/>
        <w:ind w:left="1440"/>
        <w:textAlignment w:val="baseline"/>
        <w:rPr>
          <w:rFonts w:ascii="Calibri" w:eastAsia="Times New Roman" w:hAnsi="Calibri" w:cs="Calibri"/>
          <w:color w:val="201F1E"/>
          <w:sz w:val="22"/>
          <w:szCs w:val="22"/>
        </w:rPr>
      </w:pPr>
      <w:r w:rsidRPr="00CF0E8F">
        <w:rPr>
          <w:rFonts w:ascii="Calibri" w:eastAsia="Times New Roman" w:hAnsi="Calibri" w:cs="Calibri"/>
          <w:color w:val="201F1E"/>
          <w:sz w:val="22"/>
          <w:szCs w:val="22"/>
        </w:rPr>
        <w:t>Welcome video highlighting our spaces, resources, and services we offer to the UNL community.</w:t>
      </w:r>
    </w:p>
    <w:p w14:paraId="07ADEDA5" w14:textId="77777777" w:rsidR="00CF0E8F" w:rsidRPr="00CF0E8F" w:rsidRDefault="00000000" w:rsidP="00CF0E8F">
      <w:pPr>
        <w:numPr>
          <w:ilvl w:val="0"/>
          <w:numId w:val="2"/>
        </w:numPr>
        <w:shd w:val="clear" w:color="auto" w:fill="FFFFFF"/>
        <w:ind w:left="1440"/>
        <w:textAlignment w:val="baseline"/>
        <w:rPr>
          <w:rFonts w:ascii="Calibri" w:eastAsia="Times New Roman" w:hAnsi="Calibri" w:cs="Calibri"/>
          <w:color w:val="201F1E"/>
          <w:sz w:val="22"/>
          <w:szCs w:val="22"/>
        </w:rPr>
      </w:pPr>
      <w:hyperlink r:id="rId8" w:tgtFrame="_blank" w:history="1">
        <w:r w:rsidR="00CF0E8F" w:rsidRPr="00CF0E8F">
          <w:rPr>
            <w:rFonts w:ascii="Calibri" w:eastAsia="Times New Roman" w:hAnsi="Calibri" w:cs="Calibri"/>
            <w:color w:val="0000FF"/>
            <w:sz w:val="22"/>
            <w:szCs w:val="22"/>
            <w:u w:val="single"/>
            <w:bdr w:val="none" w:sz="0" w:space="0" w:color="auto" w:frame="1"/>
          </w:rPr>
          <w:t>Step 2. Create your interlibrary loan (ILL) account</w:t>
        </w:r>
      </w:hyperlink>
    </w:p>
    <w:p w14:paraId="36827928" w14:textId="77777777" w:rsidR="00CF0E8F" w:rsidRPr="00CF0E8F" w:rsidRDefault="00CF0E8F" w:rsidP="00CF0E8F">
      <w:pPr>
        <w:shd w:val="clear" w:color="auto" w:fill="FFFFFF"/>
        <w:ind w:left="1440"/>
        <w:textAlignment w:val="baseline"/>
        <w:rPr>
          <w:rFonts w:ascii="Calibri" w:eastAsia="Times New Roman" w:hAnsi="Calibri" w:cs="Calibri"/>
          <w:color w:val="201F1E"/>
          <w:sz w:val="22"/>
          <w:szCs w:val="22"/>
        </w:rPr>
      </w:pPr>
      <w:r w:rsidRPr="00CF0E8F">
        <w:rPr>
          <w:rFonts w:ascii="Calibri" w:eastAsia="Times New Roman" w:hAnsi="Calibri" w:cs="Calibri"/>
          <w:color w:val="201F1E"/>
          <w:sz w:val="22"/>
          <w:szCs w:val="22"/>
        </w:rPr>
        <w:t xml:space="preserve">This service is free for </w:t>
      </w:r>
      <w:proofErr w:type="gramStart"/>
      <w:r w:rsidRPr="00CF0E8F">
        <w:rPr>
          <w:rFonts w:ascii="Calibri" w:eastAsia="Times New Roman" w:hAnsi="Calibri" w:cs="Calibri"/>
          <w:color w:val="201F1E"/>
          <w:sz w:val="22"/>
          <w:szCs w:val="22"/>
        </w:rPr>
        <w:t>students, and</w:t>
      </w:r>
      <w:proofErr w:type="gramEnd"/>
      <w:r w:rsidRPr="00CF0E8F">
        <w:rPr>
          <w:rFonts w:ascii="Calibri" w:eastAsia="Times New Roman" w:hAnsi="Calibri" w:cs="Calibri"/>
          <w:color w:val="201F1E"/>
          <w:sz w:val="22"/>
          <w:szCs w:val="22"/>
        </w:rPr>
        <w:t xml:space="preserve"> enables you to request delivery of materials from all around the world.</w:t>
      </w:r>
    </w:p>
    <w:p w14:paraId="466EBF6F" w14:textId="77777777" w:rsidR="00CF0E8F" w:rsidRPr="00CF0E8F" w:rsidRDefault="00000000" w:rsidP="00CF0E8F">
      <w:pPr>
        <w:numPr>
          <w:ilvl w:val="0"/>
          <w:numId w:val="3"/>
        </w:numPr>
        <w:shd w:val="clear" w:color="auto" w:fill="FFFFFF"/>
        <w:ind w:left="1440"/>
        <w:textAlignment w:val="baseline"/>
        <w:rPr>
          <w:rFonts w:ascii="Calibri" w:eastAsia="Times New Roman" w:hAnsi="Calibri" w:cs="Calibri"/>
          <w:color w:val="201F1E"/>
          <w:sz w:val="22"/>
          <w:szCs w:val="22"/>
        </w:rPr>
      </w:pPr>
      <w:hyperlink r:id="rId9" w:tgtFrame="_blank" w:history="1">
        <w:r w:rsidR="00CF0E8F" w:rsidRPr="00CF0E8F">
          <w:rPr>
            <w:rFonts w:ascii="Calibri" w:eastAsia="Times New Roman" w:hAnsi="Calibri" w:cs="Calibri"/>
            <w:color w:val="0000FF"/>
            <w:sz w:val="22"/>
            <w:szCs w:val="22"/>
            <w:u w:val="single"/>
            <w:bdr w:val="none" w:sz="0" w:space="0" w:color="auto" w:frame="1"/>
          </w:rPr>
          <w:t>Step 3. Learn how to use APA PsycINFO effectively [Video]</w:t>
        </w:r>
      </w:hyperlink>
    </w:p>
    <w:p w14:paraId="21B2DF3E" w14:textId="77777777" w:rsidR="00CF0E8F" w:rsidRPr="00CF0E8F" w:rsidRDefault="00CF0E8F" w:rsidP="00CF0E8F">
      <w:pPr>
        <w:shd w:val="clear" w:color="auto" w:fill="FFFFFF"/>
        <w:ind w:left="1440"/>
        <w:textAlignment w:val="baseline"/>
        <w:rPr>
          <w:rFonts w:ascii="Calibri" w:eastAsia="Times New Roman" w:hAnsi="Calibri" w:cs="Calibri"/>
          <w:color w:val="201F1E"/>
          <w:sz w:val="22"/>
          <w:szCs w:val="22"/>
        </w:rPr>
      </w:pPr>
      <w:r w:rsidRPr="00CF0E8F">
        <w:rPr>
          <w:rFonts w:ascii="Calibri" w:eastAsia="Times New Roman" w:hAnsi="Calibri" w:cs="Calibri"/>
          <w:color w:val="201F1E"/>
          <w:sz w:val="22"/>
          <w:szCs w:val="22"/>
        </w:rPr>
        <w:t xml:space="preserve">Conducted by APA training staff, this recording shows how to use APA </w:t>
      </w:r>
      <w:proofErr w:type="spellStart"/>
      <w:r w:rsidRPr="00CF0E8F">
        <w:rPr>
          <w:rFonts w:ascii="Calibri" w:eastAsia="Times New Roman" w:hAnsi="Calibri" w:cs="Calibri"/>
          <w:color w:val="201F1E"/>
          <w:sz w:val="22"/>
          <w:szCs w:val="22"/>
        </w:rPr>
        <w:t>PsycInfo</w:t>
      </w:r>
      <w:proofErr w:type="spellEnd"/>
      <w:r w:rsidRPr="00CF0E8F">
        <w:rPr>
          <w:rFonts w:ascii="Calibri" w:eastAsia="Times New Roman" w:hAnsi="Calibri" w:cs="Calibri"/>
          <w:color w:val="201F1E"/>
          <w:sz w:val="22"/>
          <w:szCs w:val="22"/>
        </w:rPr>
        <w:t xml:space="preserve"> to target your search of the behavioral sciences literature.</w:t>
      </w:r>
    </w:p>
    <w:p w14:paraId="662AFFCC" w14:textId="77777777" w:rsidR="00CF0E8F" w:rsidRPr="00CF0E8F" w:rsidRDefault="00000000" w:rsidP="00CF0E8F">
      <w:pPr>
        <w:numPr>
          <w:ilvl w:val="0"/>
          <w:numId w:val="4"/>
        </w:numPr>
        <w:shd w:val="clear" w:color="auto" w:fill="FFFFFF"/>
        <w:ind w:left="1440"/>
        <w:textAlignment w:val="baseline"/>
        <w:rPr>
          <w:rFonts w:ascii="Calibri" w:eastAsia="Times New Roman" w:hAnsi="Calibri" w:cs="Calibri"/>
          <w:color w:val="201F1E"/>
          <w:sz w:val="22"/>
          <w:szCs w:val="22"/>
        </w:rPr>
      </w:pPr>
      <w:hyperlink r:id="rId10" w:tgtFrame="_blank" w:history="1">
        <w:r w:rsidR="00CF0E8F" w:rsidRPr="00CF0E8F">
          <w:rPr>
            <w:rFonts w:ascii="Calibri" w:eastAsia="Times New Roman" w:hAnsi="Calibri" w:cs="Calibri"/>
            <w:color w:val="0000FF"/>
            <w:sz w:val="22"/>
            <w:szCs w:val="22"/>
            <w:u w:val="single"/>
            <w:bdr w:val="none" w:sz="0" w:space="0" w:color="auto" w:frame="1"/>
          </w:rPr>
          <w:t>Step 4. Learn tips for conducting an effective literature review [Video]</w:t>
        </w:r>
      </w:hyperlink>
    </w:p>
    <w:p w14:paraId="1AA430BE" w14:textId="77777777" w:rsidR="00CF0E8F" w:rsidRPr="00CF0E8F" w:rsidRDefault="00CF0E8F" w:rsidP="00CF0E8F">
      <w:pPr>
        <w:shd w:val="clear" w:color="auto" w:fill="FFFFFF"/>
        <w:ind w:left="1440"/>
        <w:textAlignment w:val="baseline"/>
        <w:rPr>
          <w:rFonts w:ascii="Calibri" w:eastAsia="Times New Roman" w:hAnsi="Calibri" w:cs="Calibri"/>
          <w:color w:val="201F1E"/>
          <w:sz w:val="22"/>
          <w:szCs w:val="22"/>
        </w:rPr>
      </w:pPr>
      <w:r w:rsidRPr="00CF0E8F">
        <w:rPr>
          <w:rFonts w:ascii="Calibri" w:eastAsia="Times New Roman" w:hAnsi="Calibri" w:cs="Calibri"/>
          <w:color w:val="201F1E"/>
          <w:sz w:val="22"/>
          <w:szCs w:val="22"/>
        </w:rPr>
        <w:t>In this short video, a research psychologist outlines the purpose of conducting literature reviews and discusses how to create a literature review sketch.</w:t>
      </w:r>
    </w:p>
    <w:p w14:paraId="665FBD10" w14:textId="2BDAD004" w:rsidR="00C31C83" w:rsidRDefault="000824EA">
      <w:pPr>
        <w:rPr>
          <w:b/>
          <w:bCs/>
        </w:rPr>
      </w:pPr>
      <w:r>
        <w:rPr>
          <w:b/>
          <w:bCs/>
        </w:rPr>
        <w:t xml:space="preserve">For current research guidance, use the UNL Libraries Finding Sources page:</w:t>
      </w:r>
      <w:proofErr w:type="gramStart"/>
      <w:r>
        <w:rPr>
          <w:b/>
          <w:bCs/>
        </w:rPr>
        <w:t/>
      </w:r>
      <w:proofErr w:type="gramEnd"/>
      <w:r>
        <w:rPr>
          <w:b/>
          <w:bCs/>
        </w:rPr>
        <w:t xml:space="preserve"/>
      </w:r>
      <w:proofErr w:type="spellStart"/>
      <w:r>
        <w:rPr>
          <w:b/>
          <w:bCs/>
        </w:rPr>
        <w:t/>
      </w:r>
      <w:proofErr w:type="spellEnd"/>
      <w:r>
        <w:rPr>
          <w:b/>
          <w:bCs/>
        </w:rPr>
        <w:t xml:space="preserve"/>
      </w:r>
    </w:p>
    <w:p w14:paraId="707B79ED" w14:textId="77777777" w:rsidR="000824EA" w:rsidRDefault="000824EA" w:rsidP="000824EA">
      <w:hyperlink r:id="rId11" w:tgtFrame="_blank" w:history="1">
        <w:r>
          <w:rPr>
            <w:rStyle w:val="Hyperlink"/>
            <w:rFonts w:ascii="Calibri" w:hAnsi="Calibri" w:cs="Calibri"/>
            <w:sz w:val="22"/>
            <w:szCs w:val="22"/>
            <w:bdr w:val="none" w:sz="0" w:space="0" w:color="auto" w:frame="1"/>
            <w:shd w:val="clear" w:color="auto" w:fill="FFFFFF"/>
          </w:rPr>
          <w:t>https://libraries.unl.edu/getting-started-research/</w:t>
        </w:r>
      </w:hyperlink>
    </w:p>
    <w:p w14:paraId="33A70B1F" w14:textId="5C1A904F" w:rsidR="000824EA" w:rsidRDefault="000824EA">
      <w:pPr>
        <w:rPr>
          <w:b/>
          <w:bCs/>
        </w:rPr>
      </w:pPr>
      <w:r>
        <w:rPr>
          <w:b/>
          <w:bCs/>
        </w:rPr>
        <w:t>Review the linked materials before your laboratory meeting and bring questions.</w:t>
      </w:r>
    </w:p>
    <w:p w14:paraId="021F071E" w14:textId="0CD26B42" w:rsidR="000824EA" w:rsidRPr="000824EA" w:rsidRDefault="000824EA">
      <w:r>
        <w:t/>
      </w:r>
    </w:p>
    <w:sectPr w:rsidR="000824EA" w:rsidRPr="000824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A34016"/>
    <w:multiLevelType w:val="multilevel"/>
    <w:tmpl w:val="840C2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06A5A7E"/>
    <w:multiLevelType w:val="multilevel"/>
    <w:tmpl w:val="C5F86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30161B4"/>
    <w:multiLevelType w:val="multilevel"/>
    <w:tmpl w:val="ECFAF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7C35EB0"/>
    <w:multiLevelType w:val="multilevel"/>
    <w:tmpl w:val="8A52F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69912071">
    <w:abstractNumId w:val="0"/>
  </w:num>
  <w:num w:numId="2" w16cid:durableId="214511491">
    <w:abstractNumId w:val="2"/>
  </w:num>
  <w:num w:numId="3" w16cid:durableId="1787383754">
    <w:abstractNumId w:val="3"/>
  </w:num>
  <w:num w:numId="4" w16cid:durableId="12603327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CD4"/>
    <w:rsid w:val="0001503B"/>
    <w:rsid w:val="000824EA"/>
    <w:rsid w:val="000D61D8"/>
    <w:rsid w:val="001F4DBF"/>
    <w:rsid w:val="006137A3"/>
    <w:rsid w:val="009B4A60"/>
    <w:rsid w:val="00A05CD4"/>
    <w:rsid w:val="00C31C83"/>
    <w:rsid w:val="00CF0E8F"/>
    <w:rsid w:val="00FB7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0DF1A"/>
  <w15:chartTrackingRefBased/>
  <w15:docId w15:val="{1737235D-1697-A740-94ED-ACEA056A57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F0E8F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semiHidden/>
    <w:unhideWhenUsed/>
    <w:rsid w:val="00CF0E8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1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0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7804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9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06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321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4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5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80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1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1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unl.illiad.oclc.org/illiad/illiad.dll?Action%3D10&amp;Form%3D79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mediahub.unl.edu/media/13624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libraries.unl.edu/getting-started-research/" TargetMode="External"/><Relationship Id="rId5" Type="http://schemas.openxmlformats.org/officeDocument/2006/relationships/hyperlink" Target="https://libraries.unl.edu/getting-started-research/" TargetMode="External"/><Relationship Id="rId10" Type="http://schemas.openxmlformats.org/officeDocument/2006/relationships/hyperlink" Target="https://methods-sagepub-com.libproxy.unl.edu/video/how-to-conduct-an-effective-literature-revie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youtu.be/ayTdWXISWQ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377</Words>
  <Characters>2154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Manda Williamson</dc:creator>
  <cp:keywords/>
  <dc:description/>
  <cp:lastModifiedBy>Manda Williamson</cp:lastModifiedBy>
  <cp:revision>3</cp:revision>
  <dcterms:created xsi:type="dcterms:W3CDTF">2022-08-25T14:22:00Z</dcterms:created>
  <dcterms:modified xsi:type="dcterms:W3CDTF">2022-08-25T14:39:00Z</dcterms:modified>
</cp:coreProperties>
</file>