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Contents of an APA-Style Research Report: What Information is Where?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Compact"/>
        <w:numPr>
          <w:ilvl w:val="0"/>
          <w:numId w:val="1001"/>
        </w:numPr>
      </w:pPr>
      <w:r>
        <w:t xml:space="preserve">What are the main purposes of the study?</w:t>
      </w:r>
    </w:p>
    <w:p>
      <w:pPr>
        <w:pStyle w:val="Compact"/>
        <w:numPr>
          <w:ilvl w:val="0"/>
          <w:numId w:val="1001"/>
        </w:numPr>
      </w:pPr>
      <w:r>
        <w:t xml:space="preserve">Who was studied (sample, sample size, special characteristics)?</w:t>
      </w:r>
    </w:p>
    <w:p>
      <w:pPr>
        <w:pStyle w:val="Compact"/>
        <w:numPr>
          <w:ilvl w:val="0"/>
          <w:numId w:val="1001"/>
        </w:numPr>
      </w:pPr>
      <w:r>
        <w:t xml:space="preserve">How were the subjects selected and assigned to conditions?</w:t>
      </w:r>
    </w:p>
    <w:p>
      <w:pPr>
        <w:pStyle w:val="Compact"/>
        <w:numPr>
          <w:ilvl w:val="0"/>
          <w:numId w:val="1001"/>
        </w:numPr>
      </w:pPr>
      <w:r>
        <w:t xml:space="preserve">To what conditions were the subjects exposed?</w:t>
      </w:r>
    </w:p>
    <w:p>
      <w:pPr>
        <w:pStyle w:val="Compact"/>
        <w:numPr>
          <w:ilvl w:val="0"/>
          <w:numId w:val="1001"/>
        </w:numPr>
      </w:pPr>
      <w:r>
        <w:t xml:space="preserve">What type of design was used?</w:t>
      </w:r>
    </w:p>
    <w:p>
      <w:pPr>
        <w:pStyle w:val="Compact"/>
        <w:numPr>
          <w:ilvl w:val="0"/>
          <w:numId w:val="1001"/>
        </w:numPr>
      </w:pPr>
      <w:r>
        <w:t xml:space="preserve">What are the main findings and conclusions?</w:t>
      </w:r>
    </w:p>
    <w:bookmarkEnd w:id="20"/>
    <w:bookmarkStart w:id="21" w:name="introduction"/>
    <w:p>
      <w:pPr>
        <w:pStyle w:val="Heading2"/>
      </w:pPr>
      <w:r>
        <w:t xml:space="preserve">Introduction</w:t>
      </w:r>
    </w:p>
    <w:p>
      <w:pPr>
        <w:pStyle w:val="Compact"/>
        <w:numPr>
          <w:ilvl w:val="0"/>
          <w:numId w:val="1002"/>
        </w:numPr>
      </w:pPr>
      <w:r>
        <w:t xml:space="preserve">What is the background for the study (briefly)?</w:t>
      </w:r>
    </w:p>
    <w:p>
      <w:pPr>
        <w:pStyle w:val="Compact"/>
        <w:numPr>
          <w:ilvl w:val="0"/>
          <w:numId w:val="1002"/>
        </w:numPr>
      </w:pPr>
      <w:r>
        <w:t xml:space="preserve">What in current theory, research, or clinical work makes this study useful, important or of interest?</w:t>
      </w:r>
    </w:p>
    <w:p>
      <w:pPr>
        <w:pStyle w:val="Compact"/>
        <w:numPr>
          <w:ilvl w:val="0"/>
          <w:numId w:val="1002"/>
        </w:numPr>
      </w:pPr>
      <w:r>
        <w:t xml:space="preserve">What is different or special about the study in focus, methods, or design to address a need in the area?</w:t>
      </w:r>
    </w:p>
    <w:p>
      <w:pPr>
        <w:pStyle w:val="Compact"/>
        <w:numPr>
          <w:ilvl w:val="0"/>
          <w:numId w:val="1002"/>
        </w:numPr>
      </w:pPr>
      <w:r>
        <w:t xml:space="preserve">Is the rationale clear regarding the constructs to be assessed?</w:t>
      </w:r>
    </w:p>
    <w:p>
      <w:pPr>
        <w:pStyle w:val="Compact"/>
        <w:numPr>
          <w:ilvl w:val="0"/>
          <w:numId w:val="1002"/>
        </w:numPr>
      </w:pPr>
      <w:r>
        <w:t xml:space="preserve">What specifically are the purposes, predictions, or hypothesis?</w:t>
      </w:r>
    </w:p>
    <w:bookmarkEnd w:id="21"/>
    <w:bookmarkStart w:id="26" w:name="method"/>
    <w:p>
      <w:pPr>
        <w:pStyle w:val="Heading2"/>
      </w:pPr>
      <w:r>
        <w:t xml:space="preserve">Method</w:t>
      </w:r>
    </w:p>
    <w:bookmarkStart w:id="22" w:name="participants"/>
    <w:p>
      <w:pPr>
        <w:pStyle w:val="Heading3"/>
      </w:pPr>
      <w:r>
        <w:t xml:space="preserve">Participants</w:t>
      </w:r>
    </w:p>
    <w:p>
      <w:pPr>
        <w:pStyle w:val="Compact"/>
        <w:numPr>
          <w:ilvl w:val="0"/>
          <w:numId w:val="1003"/>
        </w:numPr>
      </w:pPr>
      <w:r>
        <w:t xml:space="preserve">Who are the participants and how many are there in this study?</w:t>
      </w:r>
    </w:p>
    <w:p>
      <w:pPr>
        <w:pStyle w:val="Compact"/>
        <w:numPr>
          <w:ilvl w:val="0"/>
          <w:numId w:val="1003"/>
        </w:numPr>
      </w:pPr>
      <w:r>
        <w:t xml:space="preserve">Why was this sample selected in light of the research goals?</w:t>
      </w:r>
    </w:p>
    <w:p>
      <w:pPr>
        <w:pStyle w:val="Compact"/>
        <w:numPr>
          <w:ilvl w:val="0"/>
          <w:numId w:val="1003"/>
        </w:numPr>
      </w:pPr>
      <w:r>
        <w:t xml:space="preserve">How was this sample obtained, recruited, and selected?</w:t>
      </w:r>
    </w:p>
    <w:p>
      <w:pPr>
        <w:pStyle w:val="Compact"/>
        <w:numPr>
          <w:ilvl w:val="0"/>
          <w:numId w:val="1003"/>
        </w:numPr>
      </w:pPr>
      <w:r>
        <w:t xml:space="preserve">What are the demographic characteristics of the sample (e.g., sex, age, ethnicity, race, socioeconomic status)?</w:t>
      </w:r>
    </w:p>
    <w:p>
      <w:pPr>
        <w:pStyle w:val="Compact"/>
        <w:numPr>
          <w:ilvl w:val="0"/>
          <w:numId w:val="1003"/>
        </w:numPr>
      </w:pPr>
      <w:r>
        <w:t xml:space="preserve">What, if any, inclusion or exclusion criteria were invoked, that is, what were the selection rules to obtain the participants?</w:t>
      </w:r>
    </w:p>
    <w:p>
      <w:pPr>
        <w:pStyle w:val="Compact"/>
        <w:numPr>
          <w:ilvl w:val="0"/>
          <w:numId w:val="1003"/>
        </w:numPr>
      </w:pPr>
      <w:r>
        <w:t xml:space="preserve">How many of those participants who were eligible or recruited actually were selected and participated in the study?</w:t>
      </w:r>
    </w:p>
    <w:p>
      <w:pPr>
        <w:pStyle w:val="Compact"/>
        <w:numPr>
          <w:ilvl w:val="0"/>
          <w:numId w:val="1003"/>
        </w:numPr>
      </w:pPr>
      <w:r>
        <w:t xml:space="preserve">Was informed consent solicited? How and from whom, if special populations were used?</w:t>
      </w:r>
    </w:p>
    <w:bookmarkEnd w:id="22"/>
    <w:bookmarkStart w:id="23" w:name="materials"/>
    <w:p>
      <w:pPr>
        <w:pStyle w:val="Heading3"/>
      </w:pPr>
      <w:r>
        <w:t xml:space="preserve">Materials</w:t>
      </w:r>
    </w:p>
    <w:p>
      <w:pPr>
        <w:pStyle w:val="Compact"/>
        <w:numPr>
          <w:ilvl w:val="0"/>
          <w:numId w:val="1004"/>
        </w:numPr>
      </w:pPr>
      <w:r>
        <w:t xml:space="preserve">What, if any, presentation or recording apparatus were used – computers, video cameras, timing devices, etc.?</w:t>
      </w:r>
    </w:p>
    <w:p>
      <w:pPr>
        <w:pStyle w:val="Compact"/>
        <w:numPr>
          <w:ilvl w:val="0"/>
          <w:numId w:val="1004"/>
        </w:numPr>
      </w:pPr>
      <w:r>
        <w:t xml:space="preserve">Where was the research conducted – laboratory or natural setting?</w:t>
      </w:r>
    </w:p>
    <w:p>
      <w:pPr>
        <w:pStyle w:val="Compact"/>
        <w:numPr>
          <w:ilvl w:val="0"/>
          <w:numId w:val="1004"/>
        </w:numPr>
      </w:pPr>
      <w:r>
        <w:t xml:space="preserve">Was there a specific</w:t>
      </w:r>
      <w:r>
        <w:t xml:space="preserve"> </w:t>
      </w:r>
      <w:r>
        <w:t xml:space="preserve">“setting”</w:t>
      </w:r>
      <w:r>
        <w:t xml:space="preserve">, whether laboratory or natural, the details of which may be important to the procedure or the results of the study?</w:t>
      </w:r>
    </w:p>
    <w:bookmarkEnd w:id="23"/>
    <w:bookmarkStart w:id="24" w:name="procedures"/>
    <w:p>
      <w:pPr>
        <w:pStyle w:val="Heading3"/>
      </w:pPr>
      <w:r>
        <w:t xml:space="preserve">Procedures</w:t>
      </w:r>
    </w:p>
    <w:p>
      <w:pPr>
        <w:pStyle w:val="Compact"/>
        <w:numPr>
          <w:ilvl w:val="0"/>
          <w:numId w:val="1005"/>
        </w:numPr>
      </w:pPr>
      <w:r>
        <w:t xml:space="preserve">Where was the study conducted (setting)?</w:t>
      </w:r>
    </w:p>
    <w:p>
      <w:pPr>
        <w:pStyle w:val="Compact"/>
        <w:numPr>
          <w:ilvl w:val="0"/>
          <w:numId w:val="1005"/>
        </w:numPr>
      </w:pPr>
      <w:r>
        <w:t xml:space="preserve">What measures, materials, equipment, or apparatus were used in this study?</w:t>
      </w:r>
    </w:p>
    <w:p>
      <w:pPr>
        <w:pStyle w:val="Compact"/>
        <w:numPr>
          <w:ilvl w:val="0"/>
          <w:numId w:val="1005"/>
        </w:numPr>
      </w:pPr>
      <w:r>
        <w:t xml:space="preserve">What is the chronological sequence of events to which subjects were exposed?</w:t>
      </w:r>
    </w:p>
    <w:p>
      <w:pPr>
        <w:pStyle w:val="Compact"/>
        <w:numPr>
          <w:ilvl w:val="0"/>
          <w:numId w:val="1005"/>
        </w:numPr>
      </w:pPr>
      <w:r>
        <w:t xml:space="preserve">What intervals elapsed between different aspects of the study (assessment, treatment, follow-up)?</w:t>
      </w:r>
    </w:p>
    <w:p>
      <w:pPr>
        <w:pStyle w:val="Compact"/>
        <w:numPr>
          <w:ilvl w:val="0"/>
          <w:numId w:val="1005"/>
        </w:numPr>
      </w:pPr>
      <w:r>
        <w:t xml:space="preserve">If assessments involve novel measures created for this study, what data are offered regarding about reliability and validity?</w:t>
      </w:r>
    </w:p>
    <w:p>
      <w:pPr>
        <w:pStyle w:val="Compact"/>
        <w:numPr>
          <w:ilvl w:val="0"/>
          <w:numId w:val="1005"/>
        </w:numPr>
      </w:pPr>
      <w:r>
        <w:t xml:space="preserve">What variation in administration of conditions that emerged over the course of the study in ways that may introduce variation within or between conditions?</w:t>
      </w:r>
    </w:p>
    <w:p>
      <w:pPr>
        <w:pStyle w:val="Compact"/>
        <w:numPr>
          <w:ilvl w:val="0"/>
          <w:numId w:val="1005"/>
        </w:numPr>
      </w:pPr>
      <w:r>
        <w:t xml:space="preserve">What procedural checks were completed to avert potential sources of bias in implementation of the manipulation and assessment of the dependent measures?</w:t>
      </w:r>
    </w:p>
    <w:p>
      <w:pPr>
        <w:pStyle w:val="Compact"/>
        <w:numPr>
          <w:ilvl w:val="0"/>
          <w:numId w:val="1005"/>
        </w:numPr>
      </w:pPr>
      <w:r>
        <w:t xml:space="preserve">What checks were made to ensure that the conditions were carried out as intended?</w:t>
      </w:r>
    </w:p>
    <w:p>
      <w:pPr>
        <w:pStyle w:val="Compact"/>
        <w:numPr>
          <w:ilvl w:val="0"/>
          <w:numId w:val="1005"/>
        </w:numPr>
      </w:pPr>
      <w:r>
        <w:t xml:space="preserve">What else does the reader need to know to understand how subjects were treated and what conditions were provided?</w:t>
      </w:r>
    </w:p>
    <w:bookmarkEnd w:id="24"/>
    <w:bookmarkStart w:id="25" w:name="design"/>
    <w:p>
      <w:pPr>
        <w:pStyle w:val="Heading3"/>
      </w:pPr>
      <w:r>
        <w:t xml:space="preserve">Design</w:t>
      </w:r>
    </w:p>
    <w:p>
      <w:pPr>
        <w:pStyle w:val="FirstParagraph"/>
      </w:pPr>
      <w:r>
        <w:rPr>
          <w:i/>
          <w:iCs/>
        </w:rPr>
        <w:t xml:space="preserve">Note: Sometimes information about the design is included in the</w:t>
      </w:r>
      <w:r>
        <w:rPr>
          <w:i/>
          <w:iCs/>
        </w:rPr>
        <w:t xml:space="preserve"> </w:t>
      </w:r>
      <w:r>
        <w:rPr>
          <w:i/>
          <w:iCs/>
        </w:rPr>
        <w:t xml:space="preserve">‘Participants’</w:t>
      </w:r>
      <w:r>
        <w:rPr>
          <w:i/>
          <w:iCs/>
        </w:rPr>
        <w:t xml:space="preserve"> </w:t>
      </w:r>
      <w:r>
        <w:rPr>
          <w:i/>
          <w:iCs/>
        </w:rPr>
        <w:t xml:space="preserve">or the</w:t>
      </w:r>
      <w:r>
        <w:rPr>
          <w:i/>
          <w:iCs/>
        </w:rPr>
        <w:t xml:space="preserve"> </w:t>
      </w:r>
      <w:r>
        <w:rPr>
          <w:i/>
          <w:iCs/>
        </w:rPr>
        <w:t xml:space="preserve">‘Procedure’</w:t>
      </w:r>
      <w:r>
        <w:rPr>
          <w:i/>
          <w:iCs/>
        </w:rPr>
        <w:t xml:space="preserve"> </w:t>
      </w:r>
      <w:r>
        <w:rPr>
          <w:i/>
          <w:iCs/>
        </w:rPr>
        <w:t xml:space="preserve">sections, and sometimes, if the design is sufficiently complex, in a separate section – either way, you need to be able to identify the following:</w:t>
      </w:r>
    </w:p>
    <w:p>
      <w:pPr>
        <w:pStyle w:val="Compact"/>
        <w:numPr>
          <w:ilvl w:val="0"/>
          <w:numId w:val="1006"/>
        </w:numPr>
      </w:pPr>
      <w:r>
        <w:t xml:space="preserve">How were the subjects assigned to conditions or groups?</w:t>
      </w:r>
    </w:p>
    <w:p>
      <w:pPr>
        <w:pStyle w:val="Compact"/>
        <w:numPr>
          <w:ilvl w:val="0"/>
          <w:numId w:val="1006"/>
        </w:numPr>
      </w:pPr>
      <w:r>
        <w:t xml:space="preserve">How many groups were included in the design?</w:t>
      </w:r>
    </w:p>
    <w:p>
      <w:pPr>
        <w:pStyle w:val="Compact"/>
        <w:numPr>
          <w:ilvl w:val="0"/>
          <w:numId w:val="1006"/>
        </w:numPr>
      </w:pPr>
      <w:r>
        <w:t xml:space="preserve">How are the groups similar and different in how they are treated in the study?</w:t>
      </w:r>
    </w:p>
    <w:p>
      <w:pPr>
        <w:pStyle w:val="Compact"/>
        <w:numPr>
          <w:ilvl w:val="0"/>
          <w:numId w:val="1006"/>
        </w:numPr>
      </w:pPr>
      <w:r>
        <w:t xml:space="preserve">Why are these groups critical to address the questions of interest?</w:t>
      </w:r>
    </w:p>
    <w:bookmarkEnd w:id="25"/>
    <w:bookmarkEnd w:id="26"/>
    <w:bookmarkStart w:id="27" w:name="results"/>
    <w:p>
      <w:pPr>
        <w:pStyle w:val="Heading2"/>
      </w:pPr>
      <w:r>
        <w:t xml:space="preserve">Results</w:t>
      </w:r>
    </w:p>
    <w:p>
      <w:pPr>
        <w:pStyle w:val="Compact"/>
        <w:numPr>
          <w:ilvl w:val="0"/>
          <w:numId w:val="1007"/>
        </w:numPr>
      </w:pPr>
      <w:r>
        <w:t xml:space="preserve">What are the primary measures and data upon which the predictions depend?</w:t>
      </w:r>
    </w:p>
    <w:p>
      <w:pPr>
        <w:pStyle w:val="Compact"/>
        <w:numPr>
          <w:ilvl w:val="0"/>
          <w:numId w:val="1007"/>
        </w:numPr>
      </w:pPr>
      <w:r>
        <w:t xml:space="preserve">What analyses are to be used and how specifically do these address the original hypotheses and purposes?</w:t>
      </w:r>
    </w:p>
    <w:p>
      <w:pPr>
        <w:pStyle w:val="Compact"/>
        <w:numPr>
          <w:ilvl w:val="0"/>
          <w:numId w:val="1007"/>
        </w:numPr>
      </w:pPr>
      <w:r>
        <w:t xml:space="preserve">Are the assumptions of the data analyses met?</w:t>
      </w:r>
    </w:p>
    <w:p>
      <w:pPr>
        <w:pStyle w:val="Compact"/>
        <w:numPr>
          <w:ilvl w:val="0"/>
          <w:numId w:val="1007"/>
        </w:numPr>
      </w:pPr>
      <w:r>
        <w:t xml:space="preserve">If multiple tests are used, what means are provided to control error rates?</w:t>
      </w:r>
    </w:p>
    <w:p>
      <w:pPr>
        <w:pStyle w:val="Compact"/>
        <w:numPr>
          <w:ilvl w:val="0"/>
          <w:numId w:val="1007"/>
        </w:numPr>
      </w:pPr>
      <w:r>
        <w:t xml:space="preserve">Prior to the experimental conditions, were groups similar on variables that might otherwise explain the results (e.g., diagnosis, age, other demographic variables)?</w:t>
      </w:r>
    </w:p>
    <w:p>
      <w:pPr>
        <w:pStyle w:val="Compact"/>
        <w:numPr>
          <w:ilvl w:val="0"/>
          <w:numId w:val="1007"/>
        </w:numPr>
      </w:pPr>
      <w:r>
        <w:t xml:space="preserve">Are data missing due to incomplete measures (not filled out completely by the subjects) or due to loss of subjects? If so, how are these handled in the data analyses?</w:t>
      </w:r>
    </w:p>
    <w:p>
      <w:pPr>
        <w:pStyle w:val="Compact"/>
        <w:numPr>
          <w:ilvl w:val="0"/>
          <w:numId w:val="1007"/>
        </w:numPr>
      </w:pPr>
      <w:r>
        <w:t xml:space="preserve">Are there ancillary analyses that might further inform the primary analyses or exploratory analyses that might stimulate further work?</w:t>
      </w:r>
    </w:p>
    <w:bookmarkEnd w:id="27"/>
    <w:bookmarkStart w:id="28" w:name="discussion"/>
    <w:p>
      <w:pPr>
        <w:pStyle w:val="Heading2"/>
      </w:pPr>
      <w:r>
        <w:t xml:space="preserve">Discussion</w:t>
      </w:r>
    </w:p>
    <w:p>
      <w:pPr>
        <w:pStyle w:val="Compact"/>
        <w:numPr>
          <w:ilvl w:val="0"/>
          <w:numId w:val="1008"/>
        </w:numPr>
      </w:pPr>
      <w:r>
        <w:t xml:space="preserve">What are the major findings of the study?</w:t>
      </w:r>
    </w:p>
    <w:p>
      <w:pPr>
        <w:pStyle w:val="Compact"/>
        <w:numPr>
          <w:ilvl w:val="0"/>
          <w:numId w:val="1008"/>
        </w:numPr>
      </w:pPr>
      <w:r>
        <w:t xml:space="preserve">How do these findings add to research and support, refute, or inform current theory?</w:t>
      </w:r>
    </w:p>
    <w:p>
      <w:pPr>
        <w:pStyle w:val="Compact"/>
        <w:numPr>
          <w:ilvl w:val="0"/>
          <w:numId w:val="1008"/>
        </w:numPr>
      </w:pPr>
      <w:r>
        <w:t xml:space="preserve">What alternative interpretations can be placed on the data?</w:t>
      </w:r>
    </w:p>
    <w:p>
      <w:pPr>
        <w:pStyle w:val="Compact"/>
        <w:numPr>
          <w:ilvl w:val="0"/>
          <w:numId w:val="1008"/>
        </w:numPr>
      </w:pPr>
      <w:r>
        <w:t xml:space="preserve">What limitations or qualifiers must be placed on the study given methodological and design issues?</w:t>
      </w:r>
    </w:p>
    <w:p>
      <w:pPr>
        <w:pStyle w:val="Compact"/>
        <w:numPr>
          <w:ilvl w:val="0"/>
          <w:numId w:val="1008"/>
        </w:numPr>
      </w:pPr>
      <w:r>
        <w:t xml:space="preserve">What research follows from the study to move the field forward?</w:t>
      </w:r>
    </w:p>
    <w:bookmarkEnd w:id="28"/>
    <w:sectPr w:rsidR="00364A42" w:rsidRPr="00364A42" w:rsidSect="0026713C">
      <w:headerReference r:id="rId9" w:type="default"/>
      <w:footerReference r:id="rId10" w:type="even"/>
      <w:footerReference r:id="rId11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02941162"/>
      <w:docPartObj>
        <w:docPartGallery w:val="Page Numbers (Bottom of Page)"/>
        <w:docPartUnique/>
      </w:docPartObj>
    </w:sdtPr>
    <w:sdtContent>
      <w:p w14:paraId="07F00EA5" w14:textId="77777777" w:rsidR="003753D2" w:rsidRDefault="003753D2" w:rsidP="0026713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45356932"/>
      <w:docPartObj>
        <w:docPartGallery w:val="Page Numbers (Bottom of Page)"/>
        <w:docPartUnique/>
      </w:docPartObj>
    </w:sdtPr>
    <w:sdtContent>
      <w:p w14:paraId="1F6E7316" w14:textId="77777777" w:rsidR="003753D2" w:rsidRDefault="003753D2" w:rsidP="0026713C">
        <w:pPr>
          <w:pStyle w:val="Footer"/>
          <w:framePr w:wrap="none" w:vAnchor="text" w:hAnchor="margin" w:y="1"/>
          <w:ind w:right="360"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B41CDBC" w14:textId="77777777" w:rsidR="003753D2" w:rsidRDefault="003753D2" w:rsidP="0026713C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98136938"/>
      <w:docPartObj>
        <w:docPartGallery w:val="Page Numbers (Bottom of Page)"/>
        <w:docPartUnique/>
      </w:docPartObj>
    </w:sdtPr>
    <w:sdtContent>
      <w:p w14:paraId="2B52E0E9" w14:textId="3CC7EA53" w:rsidR="0026713C" w:rsidRDefault="0026713C" w:rsidP="009C4F1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- 1 -</w:t>
        </w:r>
        <w:r>
          <w:rPr>
            <w:rStyle w:val="PageNumber"/>
          </w:rPr>
          <w:fldChar w:fldCharType="end"/>
        </w:r>
      </w:p>
    </w:sdtContent>
  </w:sdt>
  <w:p w14:paraId="50361890" w14:textId="13437747" w:rsidR="003753D2" w:rsidRDefault="004B4B7E" w:rsidP="003753D2">
    <w:pPr>
      <w:pStyle w:val="Footer"/>
      <w:ind w:right="360" w:firstLine="3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C4A1701" wp14:editId="7E49379E">
          <wp:simplePos x="0" y="0"/>
          <wp:positionH relativeFrom="column">
            <wp:posOffset>5567347</wp:posOffset>
          </wp:positionH>
          <wp:positionV relativeFrom="paragraph">
            <wp:posOffset>112459</wp:posOffset>
          </wp:positionV>
          <wp:extent cx="891515" cy="378020"/>
          <wp:effectExtent l="0" t="0" r="0" b="3175"/>
          <wp:wrapNone/>
          <wp:docPr id="724861626" name="Picture 2" descr="A black line and the text NEBRASKA in red.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4861626" name="Picture 2" descr="A black line and the text NEBRASKA in red. 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7772" r="9300"/>
                  <a:stretch>
                    <a:fillRect/>
                  </a:stretch>
                </pic:blipFill>
                <pic:spPr bwMode="auto">
                  <a:xfrm>
                    <a:off x="0" y="0"/>
                    <a:ext cx="891515" cy="3780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21D6F732" wp14:editId="54604F3B">
              <wp:simplePos x="0" y="0"/>
              <wp:positionH relativeFrom="column">
                <wp:posOffset>-914400</wp:posOffset>
              </wp:positionH>
              <wp:positionV relativeFrom="paragraph">
                <wp:posOffset>83816</wp:posOffset>
              </wp:positionV>
              <wp:extent cx="847991" cy="0"/>
              <wp:effectExtent l="0" t="12700" r="28575" b="25400"/>
              <wp:wrapNone/>
              <wp:docPr id="113893545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47991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8B09629" id="Straight Connector 1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in,6.6pt" to="-5.25pt,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" strokecolor="black [3200]" strokeweight="3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6DB231D0" wp14:editId="68302D1D">
              <wp:simplePos x="0" y="0"/>
              <wp:positionH relativeFrom="column">
                <wp:posOffset>143034</wp:posOffset>
              </wp:positionH>
              <wp:positionV relativeFrom="paragraph">
                <wp:posOffset>84217</wp:posOffset>
              </wp:positionV>
              <wp:extent cx="7010400" cy="0"/>
              <wp:effectExtent l="0" t="12700" r="25400" b="25400"/>
              <wp:wrapNone/>
              <wp:docPr id="170566542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04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45E04E9" id="Straight Connector 1" o:spid="_x0000_s1026" style="position:absolute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25pt,6.65pt" to="563.25pt,6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" strokecolor="black [3200]" strokeweight="3pt">
              <v:stroke joinstyle="miter"/>
            </v:lin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9A9E2" w14:textId="696A0B71" w:rsidR="003753D2" w:rsidRPr="00B71414" w:rsidRDefault="00B72891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048C4747" wp14:editId="4180D4FB">
          <wp:simplePos x="0" y="0"/>
          <wp:positionH relativeFrom="column">
            <wp:posOffset>6010275</wp:posOffset>
          </wp:positionH>
          <wp:positionV relativeFrom="paragraph">
            <wp:posOffset>-323850</wp:posOffset>
          </wp:positionV>
          <wp:extent cx="523374" cy="457200"/>
          <wp:effectExtent l="0" t="0" r="0" b="0"/>
          <wp:wrapNone/>
          <wp:docPr id="1428854869" name="Picture 1" descr="">
            <adec:decorative val="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8854869" name="Picture 1" descr="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74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B4B7E"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6194198" wp14:editId="377CA5F0">
              <wp:simplePos x="0" y="0"/>
              <wp:positionH relativeFrom="column">
                <wp:posOffset>6416125</wp:posOffset>
              </wp:positionH>
              <wp:positionV relativeFrom="paragraph">
                <wp:posOffset>-76697</wp:posOffset>
              </wp:positionV>
              <wp:extent cx="437050" cy="0"/>
              <wp:effectExtent l="0" t="12700" r="33020" b="25400"/>
              <wp:wrapNone/>
              <wp:docPr id="16005672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370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EE608E" id="Straight Connector 1" o:spid="_x0000_s1026" style="position:absolute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5.2pt,-6.05pt" to="539.6pt,-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" strokecolor="black [3200]" strokeweight="3pt">
              <v:stroke joinstyle="miter"/>
            </v:line>
          </w:pict>
        </mc:Fallback>
      </mc:AlternateContent>
    </w:r>
    <w:r w:rsidR="004B4B7E"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2470D6F5" wp14:editId="5BB71F83">
              <wp:simplePos x="0" y="0"/>
              <wp:positionH relativeFrom="column">
                <wp:posOffset>-914400</wp:posOffset>
              </wp:positionH>
              <wp:positionV relativeFrom="paragraph">
                <wp:posOffset>-76697</wp:posOffset>
              </wp:positionV>
              <wp:extent cx="7010400" cy="0"/>
              <wp:effectExtent l="0" t="12700" r="25400" b="25400"/>
              <wp:wrapNone/>
              <wp:docPr id="134724333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04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D0A0F32" id="Straight Connector 1" o:spid="_x0000_s1026" style="position:absolute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-6.05pt" to="480pt,-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" strokecolor="black [3200]" strokeweight="3pt">
              <v:stroke joinstyle="miter"/>
            </v:line>
          </w:pict>
        </mc:Fallback>
      </mc:AlternateContent>
    </w:r>
    <w:r w:rsidR="003753D2" w:rsidRPr="00B71414">
      <w:t>PSYC350</w:t>
    </w:r>
    <w:r w:rsidR="00B71414" w:rsidRPr="00B71414">
      <w:t xml:space="preserve"> L</w:t>
    </w:r>
    <w:r>
      <w:t>AB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hanging="360" w:left="720"/>
      </w:pPr>
      <w:rPr>
        <w:rFonts w:ascii="Symbol" w:cstheme="majorBidi" w:eastAsiaTheme="maj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5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6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hanging="360" w:left="93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6"/>
      </w:pPr>
      <w:rPr>
        <w:rFonts w:ascii="Wingdings" w:hAnsi="Wingdings" w:hint="default"/>
      </w:rPr>
    </w:lvl>
  </w:abstractNum>
  <w:abstractNum w15:restartNumberingAfterBreak="0" w:abstractNumId="17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9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5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6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hanging="360" w:left="-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60"/>
      </w:pPr>
    </w:lvl>
    <w:lvl w:ilvl="2" w:tentative="1" w:tplc="0409001B">
      <w:start w:val="1"/>
      <w:numFmt w:val="lowerRoman"/>
      <w:lvlText w:val="%3."/>
      <w:lvlJc w:val="right"/>
      <w:pPr>
        <w:ind w:hanging="180" w:left="1080"/>
      </w:pPr>
    </w:lvl>
    <w:lvl w:ilvl="3" w:tentative="1" w:tplc="0409000F">
      <w:start w:val="1"/>
      <w:numFmt w:val="decimal"/>
      <w:lvlText w:val="%4."/>
      <w:lvlJc w:val="left"/>
      <w:pPr>
        <w:ind w:hanging="360" w:left="1800"/>
      </w:pPr>
    </w:lvl>
    <w:lvl w:ilvl="4" w:tentative="1" w:tplc="04090019">
      <w:start w:val="1"/>
      <w:numFmt w:val="lowerLetter"/>
      <w:lvlText w:val="%5."/>
      <w:lvlJc w:val="left"/>
      <w:pPr>
        <w:ind w:hanging="360" w:left="2520"/>
      </w:pPr>
    </w:lvl>
    <w:lvl w:ilvl="5" w:tentative="1" w:tplc="0409001B">
      <w:start w:val="1"/>
      <w:numFmt w:val="lowerRoman"/>
      <w:lvlText w:val="%6."/>
      <w:lvlJc w:val="right"/>
      <w:pPr>
        <w:ind w:hanging="180" w:left="3240"/>
      </w:pPr>
    </w:lvl>
    <w:lvl w:ilvl="6" w:tentative="1" w:tplc="0409000F">
      <w:start w:val="1"/>
      <w:numFmt w:val="decimal"/>
      <w:lvlText w:val="%7."/>
      <w:lvlJc w:val="left"/>
      <w:pPr>
        <w:ind w:hanging="360" w:left="3960"/>
      </w:pPr>
    </w:lvl>
    <w:lvl w:ilvl="7" w:tentative="1" w:tplc="04090019">
      <w:start w:val="1"/>
      <w:numFmt w:val="lowerLetter"/>
      <w:lvlText w:val="%8."/>
      <w:lvlJc w:val="left"/>
      <w:pPr>
        <w:ind w:hanging="360" w:left="4680"/>
      </w:pPr>
    </w:lvl>
    <w:lvl w:ilvl="8" w:tentative="1" w:tplc="0409001B">
      <w:start w:val="1"/>
      <w:numFmt w:val="lowerRoman"/>
      <w:lvlText w:val="%9."/>
      <w:lvlJc w:val="right"/>
      <w:pPr>
        <w:ind w:hanging="180" w:left="5400"/>
      </w:pPr>
    </w:lvl>
  </w:abstractNum>
  <w:abstractNum w15:restartNumberingAfterBreak="0" w:abstractNumId="37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8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9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1A55CB1"/>
    <w:multiLevelType w:val="hybridMultilevel"/>
    <w:tmpl w:val="DED8BA8A"/>
    <w:lvl w:ilvl="0" w:tplc="318AE8DC">
      <w:numFmt w:val="bullet"/>
      <w:lvlText w:val="-"/>
      <w:lvlJc w:val="left"/>
      <w:pPr>
        <w:ind w:hanging="360" w:left="1080"/>
      </w:pPr>
      <w:rPr>
        <w:rFonts w:ascii="Atkinson Hyperlegible" w:cstheme="minorBidi" w:eastAsiaTheme="minorHAnsi" w:hAnsi="Atkinson Hyperlegible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2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43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5">
    <w:nsid w:val="634173A2"/>
    <w:multiLevelType w:val="multilevel"/>
    <w:tmpl w:val="51E05126"/>
    <w:lvl w:ilvl="0">
      <w:start w:val="1"/>
      <w:numFmt w:val="decimal"/>
      <w:pStyle w:val="Heading1"/>
      <w:suff w:val="space"/>
      <w:lvlText w:val="Part %1."/>
      <w:lvlJc w:val="left"/>
      <w:pPr>
        <w:ind w:firstLine="0" w:left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46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47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48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5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1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52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13026888" w:numId="1">
    <w:abstractNumId w:val="26"/>
  </w:num>
  <w:num w16cid:durableId="1990356136" w:numId="2">
    <w:abstractNumId w:val="40"/>
  </w:num>
  <w:num w16cid:durableId="1501626657" w:numId="3">
    <w:abstractNumId w:val="6"/>
  </w:num>
  <w:num w16cid:durableId="1823934164" w:numId="4">
    <w:abstractNumId w:val="22"/>
  </w:num>
  <w:num w16cid:durableId="1611157055" w:numId="5">
    <w:abstractNumId w:val="10"/>
  </w:num>
  <w:num w16cid:durableId="116457666" w:numId="6">
    <w:abstractNumId w:val="35"/>
  </w:num>
  <w:num w16cid:durableId="1198858806" w:numId="7">
    <w:abstractNumId w:val="43"/>
  </w:num>
  <w:num w16cid:durableId="1327242412" w:numId="8">
    <w:abstractNumId w:val="28"/>
  </w:num>
  <w:num w16cid:durableId="675808517" w:numId="9">
    <w:abstractNumId w:val="6"/>
  </w:num>
  <w:num w16cid:durableId="878316898" w:numId="10">
    <w:abstractNumId w:val="27"/>
  </w:num>
  <w:num w16cid:durableId="1348865812" w:numId="11">
    <w:abstractNumId w:val="21"/>
  </w:num>
  <w:num w16cid:durableId="157817154" w:numId="12">
    <w:abstractNumId w:val="17"/>
  </w:num>
  <w:num w16cid:durableId="1533495125" w:numId="13">
    <w:abstractNumId w:val="38"/>
  </w:num>
  <w:num w16cid:durableId="95634684" w:numId="14">
    <w:abstractNumId w:val="37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44"/>
  </w:num>
  <w:num w16cid:durableId="947660331" w:numId="22">
    <w:abstractNumId w:val="50"/>
  </w:num>
  <w:num w16cid:durableId="2046632537" w:numId="23">
    <w:abstractNumId w:val="18"/>
  </w:num>
  <w:num w16cid:durableId="954024465" w:numId="24">
    <w:abstractNumId w:val="32"/>
  </w:num>
  <w:num w16cid:durableId="657809413" w:numId="25">
    <w:abstractNumId w:val="31"/>
  </w:num>
  <w:num w16cid:durableId="336855668" w:numId="26">
    <w:abstractNumId w:val="33"/>
  </w:num>
  <w:num w16cid:durableId="1801337272" w:numId="27">
    <w:abstractNumId w:val="51"/>
  </w:num>
  <w:num w16cid:durableId="1596135683" w:numId="28">
    <w:abstractNumId w:val="12"/>
  </w:num>
  <w:num w16cid:durableId="1138113719" w:numId="29">
    <w:abstractNumId w:val="48"/>
  </w:num>
  <w:num w16cid:durableId="2008904285" w:numId="30">
    <w:abstractNumId w:val="24"/>
  </w:num>
  <w:num w16cid:durableId="1031416848" w:numId="31">
    <w:abstractNumId w:val="23"/>
  </w:num>
  <w:num w16cid:durableId="1504859305" w:numId="32">
    <w:abstractNumId w:val="19"/>
  </w:num>
  <w:num w16cid:durableId="1413625557" w:numId="33">
    <w:abstractNumId w:val="20"/>
  </w:num>
  <w:num w16cid:durableId="1198620024" w:numId="34">
    <w:abstractNumId w:val="47"/>
  </w:num>
  <w:num w16cid:durableId="472910626" w:numId="35">
    <w:abstractNumId w:val="34"/>
  </w:num>
  <w:num w16cid:durableId="1606884508" w:numId="36">
    <w:abstractNumId w:val="30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45"/>
  </w:num>
  <w:num w16cid:durableId="301037423" w:numId="43">
    <w:abstractNumId w:val="15"/>
  </w:num>
  <w:num w16cid:durableId="692417401" w:numId="44">
    <w:abstractNumId w:val="39"/>
  </w:num>
  <w:num w16cid:durableId="7410826" w:numId="45">
    <w:abstractNumId w:val="49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5"/>
  </w:num>
  <w:num w16cid:durableId="1484277774" w:numId="52">
    <w:abstractNumId w:val="14"/>
  </w:num>
  <w:num w16cid:durableId="2137411625"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1206424" w:numId="54">
    <w:abstractNumId w:val="41"/>
  </w:num>
  <w:num w16cid:durableId="1223180159" w:numId="55">
    <w:abstractNumId w:val="36"/>
  </w:num>
  <w:num w16cid:durableId="1648431550" w:numId="56">
    <w:abstractNumId w:val="46"/>
  </w:num>
  <w:num w16cid:durableId="954949029" w:numId="57">
    <w:abstractNumId w:val="13"/>
  </w:num>
  <w:num w16cid:durableId="537553471" w:numId="58">
    <w:abstractNumId w:val="42"/>
  </w:num>
  <w:num w16cid:durableId="254486153" w:numId="59">
    <w:abstractNumId w:val="29"/>
  </w:num>
  <w:num w16cid:durableId="1903712258" w:numId="60">
    <w:abstractNumId w:val="11"/>
  </w:num>
  <w:num w16cid:durableId="1979022560" w:numId="61">
    <w:abstractNumId w:val="52"/>
  </w:num>
  <w:num w16cid:durableId="1725566186" w:numId="62">
    <w:abstractNumId w:val="16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C7BB2"/>
    <w:rsid w:val="005E5758"/>
    <w:rsid w:val="005F5C6A"/>
    <w:rsid w:val="005F6817"/>
    <w:rsid w:val="00604A34"/>
    <w:rsid w:val="00610E8A"/>
    <w:rsid w:val="0062659A"/>
    <w:rsid w:val="00630DC0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C7473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72891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DF1E37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EF251F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qFormat="1" w:semiHidden="1" w:unhideWhenUsed="1"/>
    <w:lsdException w:name="List Bullet 4" w:qFormat="1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qFormat="1" w:semiHidden="1" w:unhideWhenUsed="1"/>
    <w:lsdException w:name="Unresolved Mention" w:qFormat="1" w:semiHidden="1" w:unhideWhenUsed="1"/>
    <w:lsdException w:name="Smart Link" w:semiHidden="1" w:unhideWhenUsed="1"/>
  </w:latentStyles>
  <w:style w:default="1" w:styleId="Normal" w:type="paragraph">
    <w:name w:val="Normal"/>
    <w:qFormat/>
    <w:rsid w:val="00E6184A"/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B72891"/>
    <w:pPr>
      <w:keepNext/>
      <w:keepLines/>
      <w:numPr>
        <w:numId w:val="42"/>
      </w:numPr>
      <w:pBdr>
        <w:top w:color="000000" w:shadow="1" w:space="1" w:sz="4" w:themeColor="text1" w:val="single"/>
        <w:left w:color="000000" w:shadow="1" w:space="4" w:sz="4" w:themeColor="text1" w:val="single"/>
        <w:bottom w:color="000000" w:shadow="1" w:space="1" w:sz="4" w:themeColor="text1" w:val="single"/>
        <w:right w:color="000000" w:shadow="1" w:space="4" w:sz="4" w:themeColor="text1" w:val="single"/>
      </w:pBdr>
      <w:shd w:color="F2F2F2" w:fill="F2F2F2" w:themeColor="background1" w:themeFill="background1" w:themeFillShade="F2" w:themeShade="F2" w:val="solid"/>
      <w:spacing w:after="480" w:before="360"/>
      <w:outlineLvl w:val="0"/>
    </w:pPr>
    <w:rPr>
      <w:rFonts w:asciiTheme="majorHAnsi" w:hAnsiTheme="majorHAnsi"/>
      <w:b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after="80" w:before="160"/>
      <w:outlineLvl w:val="1"/>
    </w:pPr>
    <w:rPr>
      <w:rFonts w:cstheme="majorBidi" w:eastAsiaTheme="majorEastAsia"/>
      <w:b/>
      <w:color w:themeColor="text1" w:val="000000"/>
      <w:sz w:val="32"/>
      <w:szCs w:val="32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after="80" w:before="160"/>
      <w:outlineLvl w:val="2"/>
    </w:pPr>
    <w:rPr>
      <w:color w:themeColor="text1" w:val="000000"/>
      <w:sz w:val="28"/>
      <w:szCs w:val="28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after="40" w:before="80"/>
      <w:outlineLvl w:val="4"/>
    </w:pPr>
    <w:rPr>
      <w:color w:themeColor="text1" w:val="000000"/>
      <w:sz w:val="28"/>
    </w:rPr>
  </w:style>
  <w:style w:styleId="Heading6" w:type="paragraph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B72891"/>
    <w:rPr>
      <w:rFonts w:asciiTheme="majorHAnsi" w:hAnsiTheme="majorHAnsi"/>
      <w:b/>
      <w:color w:themeColor="text1" w:val="000000"/>
      <w:sz w:val="32"/>
      <w:szCs w:val="40"/>
      <w:shd w:color="F2F2F2" w:fill="F2F2F2" w:themeColor="background1" w:themeFill="background1" w:themeFillShade="F2" w:themeShade="F2" w:val="solid"/>
    </w:rPr>
  </w:style>
  <w:style w:customStyle="1" w:styleId="Heading2Char" w:type="character">
    <w:name w:val="Heading 2 Char"/>
    <w:basedOn w:val="DefaultParagraphFont"/>
    <w:link w:val="Heading2"/>
    <w:uiPriority w:val="9"/>
    <w:rsid w:val="00E6184A"/>
    <w:rPr>
      <w:rFonts w:cstheme="majorBidi" w:eastAsiaTheme="majorEastAsia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6184A"/>
    <w:rPr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43530"/>
    <w:rPr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3A71D1"/>
    <w:rPr>
      <w:color w:themeColor="text1"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6184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6184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6184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6184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AC7473"/>
    <w:pPr>
      <w:spacing w:after="120" w:line="240" w:lineRule="auto"/>
      <w:contextualSpacing/>
      <w:jc w:val="center"/>
    </w:pPr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C7473"/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6184A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themeColor="text1" w:themeTint="BF" w:val="404040"/>
    </w:rPr>
  </w:style>
  <w:style w:styleId="ListParagraph" w:type="paragraph">
    <w:name w:val="List Paragraph"/>
    <w:basedOn w:val="Normal"/>
    <w:autoRedefine/>
    <w:qFormat/>
    <w:rsid w:val="00E6184A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styleId="PageNumber" w:type="charact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customStyle="1" w:styleId="Section" w:type="paragraph">
    <w:name w:val="Section"/>
    <w:basedOn w:val="Normal"/>
    <w:autoRedefine/>
    <w:qFormat/>
    <w:rsid w:val="00E6184A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Theme="majorHAnsi" w:cstheme="majorBidi" w:eastAsiaTheme="majorEastAsia" w:hAnsiTheme="majorHAnsi"/>
      <w:b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autoRedefine/>
    <w:qFormat/>
    <w:pPr>
      <w:shd w:color="auto" w:fill="F1F3F5" w:val="clear"/>
      <w:wordWrap w:val="0"/>
    </w:pPr>
  </w:style>
  <w:style w:customStyle="1" w:styleId="KeywordTok" w:type="character">
    <w:name w:val="KeywordTok"/>
    <w:rPr>
      <w:b/>
      <w:color w:val="003B4F"/>
      <w:shd w:color="auto" w:fill="F1F3F5" w:val="clear"/>
    </w:rPr>
  </w:style>
  <w:style w:customStyle="1" w:styleId="DataTypeTok" w:type="character">
    <w:name w:val="DataTypeTok"/>
    <w:rsid w:val="008B5ADE"/>
    <w:rPr>
      <w:rFonts w:asciiTheme="minorHAnsi" w:hAnsiTheme="minorHAnsi"/>
      <w:color w:val="AD0000"/>
      <w:shd w:color="auto" w:fill="F1F3F5" w:val="clear"/>
    </w:rPr>
  </w:style>
  <w:style w:customStyle="1" w:styleId="DecValTok" w:type="character">
    <w:name w:val="DecValTok"/>
    <w:rPr>
      <w:color w:val="AD0000"/>
      <w:shd w:color="auto" w:fill="F1F3F5" w:val="clear"/>
    </w:rPr>
  </w:style>
  <w:style w:customStyle="1" w:styleId="BaseNTok" w:type="character">
    <w:name w:val="BaseNTok"/>
    <w:rsid w:val="008B5ADE"/>
    <w:rPr>
      <w:rFonts w:asciiTheme="minorHAnsi" w:hAnsiTheme="minorHAnsi"/>
      <w:color w:val="AD0000"/>
      <w:shd w:color="auto" w:fill="F1F3F5" w:val="clear"/>
    </w:rPr>
  </w:style>
  <w:style w:customStyle="1" w:styleId="FloatTok" w:type="character">
    <w:name w:val="FloatTok"/>
    <w:rPr>
      <w:color w:val="AD0000"/>
      <w:shd w:color="auto" w:fill="F1F3F5" w:val="clear"/>
    </w:rPr>
  </w:style>
  <w:style w:customStyle="1" w:styleId="ConstantTok" w:type="character">
    <w:name w:val="ConstantTok"/>
    <w:rPr>
      <w:color w:val="8F5902"/>
      <w:shd w:color="auto" w:fill="F1F3F5" w:val="clear"/>
    </w:rPr>
  </w:style>
  <w:style w:customStyle="1" w:styleId="CharTok" w:type="character">
    <w:name w:val="CharTok"/>
    <w:rsid w:val="008B5ADE"/>
    <w:rPr>
      <w:rFonts w:asciiTheme="minorHAnsi" w:hAnsiTheme="minorHAnsi"/>
      <w:color w:val="20794D"/>
      <w:shd w:color="auto" w:fill="F1F3F5" w:val="clear"/>
    </w:rPr>
  </w:style>
  <w:style w:customStyle="1" w:styleId="SpecialCharTok" w:type="character">
    <w:name w:val="SpecialCharTok"/>
    <w:rPr>
      <w:color w:val="5E5E5E"/>
      <w:shd w:color="auto" w:fill="F1F3F5" w:val="clear"/>
    </w:rPr>
  </w:style>
  <w:style w:customStyle="1" w:styleId="StringTok" w:type="character">
    <w:name w:val="StringTok"/>
    <w:rPr>
      <w:color w:val="20794D"/>
      <w:shd w:color="auto" w:fill="F1F3F5" w:val="clear"/>
    </w:rPr>
  </w:style>
  <w:style w:customStyle="1" w:styleId="VerbatimStringTok" w:type="character">
    <w:name w:val="VerbatimStringTok"/>
    <w:rPr>
      <w:color w:val="20794D"/>
      <w:shd w:color="auto" w:fill="F1F3F5" w:val="clear"/>
    </w:rPr>
  </w:style>
  <w:style w:customStyle="1" w:styleId="SpecialStringTok" w:type="character">
    <w:name w:val="SpecialStringTok"/>
    <w:rPr>
      <w:color w:val="20794D"/>
      <w:shd w:color="auto" w:fill="F1F3F5" w:val="clear"/>
    </w:rPr>
  </w:style>
  <w:style w:customStyle="1" w:styleId="ImportTok" w:type="character">
    <w:name w:val="ImportTok"/>
    <w:rPr>
      <w:color w:val="00769E"/>
      <w:shd w:color="auto" w:fill="F1F3F5" w:val="clear"/>
    </w:rPr>
  </w:style>
  <w:style w:customStyle="1" w:styleId="CommentTok" w:type="character">
    <w:name w:val="CommentTok"/>
    <w:rPr>
      <w:color w:val="5E5E5E"/>
      <w:shd w:color="auto" w:fill="F1F3F5" w:val="clear"/>
    </w:rPr>
  </w:style>
  <w:style w:customStyle="1" w:styleId="DocumentationTok" w:type="character">
    <w:name w:val="DocumentationTok"/>
    <w:rsid w:val="008B5ADE"/>
    <w:rPr>
      <w:rFonts w:asciiTheme="minorHAnsi" w:hAnsiTheme="minorHAnsi"/>
      <w:i/>
      <w:color w:val="5E5E5E"/>
      <w:shd w:color="auto" w:fill="F1F3F5" w:val="clear"/>
    </w:rPr>
  </w:style>
  <w:style w:customStyle="1" w:styleId="AnnotationTok" w:type="character">
    <w:name w:val="AnnotationTok"/>
    <w:rPr>
      <w:color w:val="5E5E5E"/>
      <w:shd w:color="auto" w:fill="F1F3F5" w:val="clear"/>
    </w:rPr>
  </w:style>
  <w:style w:customStyle="1" w:styleId="CommentVarTok" w:type="character">
    <w:name w:val="CommentVarTok"/>
    <w:rPr>
      <w:i/>
      <w:color w:val="5E5E5E"/>
      <w:shd w:color="auto" w:fill="F1F3F5" w:val="clear"/>
    </w:rPr>
  </w:style>
  <w:style w:customStyle="1" w:styleId="OtherTok" w:type="character">
    <w:name w:val="OtherTok"/>
    <w:rPr>
      <w:color w:val="003B4F"/>
      <w:shd w:color="auto" w:fill="F1F3F5" w:val="clear"/>
    </w:rPr>
  </w:style>
  <w:style w:customStyle="1" w:styleId="FunctionTok" w:type="character">
    <w:name w:val="FunctionTok"/>
    <w:rPr>
      <w:color w:val="4758AB"/>
      <w:shd w:color="auto" w:fill="F1F3F5" w:val="clear"/>
    </w:rPr>
  </w:style>
  <w:style w:customStyle="1" w:styleId="VariableTok" w:type="character">
    <w:name w:val="VariableTok"/>
    <w:rPr>
      <w:color w:val="111111"/>
      <w:shd w:color="auto" w:fill="F1F3F5" w:val="clear"/>
    </w:rPr>
  </w:style>
  <w:style w:customStyle="1" w:styleId="ControlFlowTok" w:type="character">
    <w:name w:val="ControlFlowTok"/>
    <w:rPr>
      <w:b/>
      <w:color w:val="003B4F"/>
      <w:shd w:color="auto" w:fill="F1F3F5" w:val="clear"/>
    </w:rPr>
  </w:style>
  <w:style w:customStyle="1" w:styleId="OperatorTok" w:type="character">
    <w:name w:val="OperatorTok"/>
    <w:rPr>
      <w:color w:val="5E5E5E"/>
      <w:shd w:color="auto" w:fill="F1F3F5" w:val="clear"/>
    </w:rPr>
  </w:style>
  <w:style w:customStyle="1" w:styleId="BuiltInTok" w:type="character">
    <w:name w:val="BuiltInTok"/>
    <w:rsid w:val="008B5ADE"/>
    <w:rPr>
      <w:rFonts w:asciiTheme="minorHAnsi" w:hAnsiTheme="minorHAnsi"/>
      <w:color w:val="003B4F"/>
      <w:shd w:color="auto" w:fill="F1F3F5" w:val="clear"/>
    </w:rPr>
  </w:style>
  <w:style w:customStyle="1" w:styleId="ExtensionTok" w:type="character">
    <w:name w:val="ExtensionTok"/>
    <w:rPr>
      <w:color w:val="003B4F"/>
      <w:shd w:color="auto" w:fill="F1F3F5" w:val="clear"/>
    </w:rPr>
  </w:style>
  <w:style w:customStyle="1" w:styleId="PreprocessorTok" w:type="character">
    <w:name w:val="PreprocessorTok"/>
    <w:rPr>
      <w:color w:val="AD0000"/>
      <w:shd w:color="auto" w:fill="F1F3F5" w:val="clear"/>
    </w:rPr>
  </w:style>
  <w:style w:customStyle="1" w:styleId="AttributeTok" w:type="character">
    <w:name w:val="AttributeTok"/>
    <w:qFormat/>
    <w:rsid w:val="008B5ADE"/>
    <w:rPr>
      <w:rFonts w:asciiTheme="minorHAnsi" w:hAnsiTheme="minorHAnsi"/>
      <w:color w:val="657422"/>
      <w:shd w:color="auto" w:fill="F1F3F5" w:val="clear"/>
    </w:rPr>
  </w:style>
  <w:style w:customStyle="1" w:styleId="RegionMarkerTok" w:type="character">
    <w:name w:val="RegionMarkerTok"/>
    <w:rPr>
      <w:color w:val="003B4F"/>
      <w:shd w:color="auto" w:fill="F1F3F5" w:val="clear"/>
    </w:rPr>
  </w:style>
  <w:style w:customStyle="1" w:styleId="InformationTok" w:type="character">
    <w:name w:val="InformationTok"/>
    <w:rPr>
      <w:color w:val="5E5E5E"/>
      <w:shd w:color="auto" w:fill="F1F3F5" w:val="clear"/>
    </w:rPr>
  </w:style>
  <w:style w:customStyle="1" w:styleId="WarningTok" w:type="character">
    <w:name w:val="WarningTok"/>
    <w:rPr>
      <w:i/>
      <w:color w:val="5E5E5E"/>
      <w:shd w:color="auto" w:fill="F1F3F5" w:val="clear"/>
    </w:rPr>
  </w:style>
  <w:style w:customStyle="1" w:styleId="AlertTok" w:type="character">
    <w:name w:val="AlertTok"/>
    <w:qFormat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" w:type="character">
    <w:name w:val="ErrorTok"/>
    <w:rPr>
      <w:color w:val="AD0000"/>
      <w:shd w:color="auto" w:fill="F1F3F5" w:val="clear"/>
    </w:rPr>
  </w:style>
  <w:style w:customStyle="1" w:styleId="NormalTok" w:type="character">
    <w:name w:val="NormalTok"/>
    <w:rPr>
      <w:color w:val="003B4F"/>
      <w:shd w:color="auto" w:fill="F1F3F5" w:val="clear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rFonts w:ascii="Atkinson Hyperlegible" w:hAnsi="Atkinson Hyperlegible"/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autoRedefine/>
    <w:qFormat/>
    <w:rsid w:val="00491A31"/>
    <w:pPr>
      <w:spacing w:after="180" w:before="180" w:line="240" w:lineRule="auto"/>
    </w:pPr>
    <w:rPr>
      <w:kern w:val="0"/>
      <w14:ligatures w14:val="none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Atkinson Hyperlegible" w:hAnsi="Atkinson Hyperlegible"/>
      <w:shd w:color="auto" w:fill="F1F3F5" w:val="clear"/>
    </w:rPr>
  </w:style>
  <w:style w:styleId="BodyText" w:type="paragraph">
    <w:name w:val="Body Text"/>
    <w:basedOn w:val="Normal"/>
    <w:link w:val="BodyTextChar"/>
    <w:autoRedefine/>
    <w:uiPriority w:val="99"/>
    <w:unhideWhenUsed/>
    <w:qFormat/>
    <w:rsid w:val="00AA286D"/>
    <w:pPr>
      <w:spacing w:after="240" w:before="120"/>
    </w:pPr>
  </w:style>
  <w:style w:customStyle="1" w:styleId="BodyTextChar" w:type="character">
    <w:name w:val="Body Text Char"/>
    <w:basedOn w:val="DefaultParagraphFont"/>
    <w:link w:val="BodyText"/>
    <w:uiPriority w:val="99"/>
    <w:rsid w:val="00AA286D"/>
  </w:style>
  <w:style w:customStyle="1" w:styleId="Compact" w:type="paragraph">
    <w:name w:val="Compact"/>
    <w:basedOn w:val="BodyText"/>
    <w:qFormat/>
    <w:rsid w:val="00D15FFF"/>
    <w:pPr>
      <w:spacing w:after="36" w:before="36" w:line="240" w:lineRule="auto"/>
    </w:pPr>
    <w:rPr>
      <w:kern w:val="0"/>
      <w14:ligatures w14:val="none"/>
    </w:rPr>
  </w:style>
  <w:style w:styleId="FootnoteReference" w:type="character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customStyle="1" w:styleId="Table" w:type="table">
    <w:name w:val="Table"/>
    <w:basedOn w:val="TableGrid"/>
    <w:semiHidden/>
    <w:unhideWhenUsed/>
    <w:qFormat/>
    <w:rsid w:val="00F819F6"/>
    <w:pPr>
      <w:spacing w:after="40" w:before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Normal"/>
    <w:autoRedefine/>
    <w:qFormat/>
    <w:rsid w:val="00F70F31"/>
    <w:pPr>
      <w:keepNext/>
      <w:keepLines/>
      <w:spacing w:after="0" w:before="300" w:line="240" w:lineRule="auto"/>
      <w:jc w:val="center"/>
    </w:pPr>
    <w:rPr>
      <w:b/>
      <w:color w:themeColor="text1" w:val="000000"/>
      <w:kern w:val="0"/>
      <w:sz w:val="20"/>
      <w:szCs w:val="20"/>
      <w14:ligatures w14:val="none"/>
    </w:rPr>
  </w:style>
  <w:style w:customStyle="1" w:styleId="highlight-yellow" w:type="character">
    <w:name w:val="highlight-yellow"/>
    <w:basedOn w:val="Mention"/>
    <w:uiPriority w:val="1"/>
    <w:qFormat/>
    <w:rsid w:val="008B5ADE"/>
    <w:rPr>
      <w:rFonts w:asciiTheme="minorHAnsi" w:hAnsiTheme="minorHAnsi"/>
      <w:color w:themeColor="text1" w:val="000000"/>
      <w:bdr w:color="auto" w:space="0" w:sz="0" w:val="none"/>
      <w:shd w:color="auto" w:fill="FFFF00" w:val="clear"/>
    </w:rPr>
  </w:style>
  <w:style w:styleId="BlockText" w:type="paragraph">
    <w:name w:val="Block Text"/>
    <w:basedOn w:val="BodyText"/>
    <w:autoRedefine/>
    <w:uiPriority w:val="9"/>
    <w:unhideWhenUsed/>
    <w:qFormat/>
    <w:rsid w:val="00491A31"/>
    <w:pPr>
      <w:shd w:color="auto" w:fill="FFFFFF" w:val="clear"/>
      <w:suppressAutoHyphens/>
      <w:spacing w:after="100" w:before="100" w:line="240" w:lineRule="auto"/>
      <w:jc w:val="both"/>
    </w:pPr>
    <w:rPr>
      <w:rFonts w:cstheme="minorHAnsi" w:eastAsia="Calibri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autoRedefine/>
    <w:qFormat/>
    <w:rsid w:val="00491A31"/>
    <w:pPr>
      <w:keepNext/>
      <w:keepLines/>
      <w:shd w:color="auto" w:fill="FFFFFF" w:val="clear"/>
      <w:suppressAutoHyphens/>
      <w:spacing w:after="0" w:line="240" w:lineRule="auto"/>
    </w:pPr>
    <w:rPr>
      <w:rFonts w:cs="Cambria" w:eastAsia="Cambria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styleId="ListBullet3" w:type="paragraph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styleId="ListBullet5" w:type="paragraph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styleId="ListBullet4" w:type="paragraph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customStyle="1" w:styleId="AnswerBox" w:type="paragraph">
    <w:name w:val="AnswerBox"/>
    <w:basedOn w:val="Normal"/>
    <w:autoRedefine/>
    <w:qFormat/>
    <w:rsid w:val="00050EB4"/>
    <w:pPr>
      <w:numPr>
        <w:numId w:val="51"/>
      </w:numPr>
      <w:pBdr>
        <w:top w:color="auto" w:space="5" w:sz="4" w:val="dotted"/>
        <w:left w:color="auto" w:space="4" w:sz="4" w:val="dotted"/>
        <w:bottom w:color="auto" w:space="5" w:sz="4" w:val="dotted"/>
        <w:right w:color="auto" w:space="4" w:sz="4" w:val="dotted"/>
      </w:pBdr>
      <w:ind w:right="1008"/>
    </w:pPr>
    <w:rPr>
      <w:rFonts w:cs="Times New Roman (Body CS)"/>
      <w:sz w:val="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customStyle="1" w:styleId="box" w:type="paragraph">
    <w:name w:val="box"/>
    <w:basedOn w:val="AnswerBox"/>
    <w:autoRedefine/>
    <w:qFormat/>
    <w:rsid w:val="00525C3A"/>
    <w:pPr>
      <w:numPr>
        <w:numId w:val="0"/>
      </w:numPr>
      <w:pBdr>
        <w:top w:color="ECCC87" w:space="10" w:sz="4" w:val="single"/>
        <w:left w:color="ECCC87" w:space="12" w:sz="4" w:val="single"/>
        <w:bottom w:color="ECCC87" w:space="8" w:sz="4" w:val="single"/>
        <w:right w:color="ECCC87" w:space="12" w:sz="4" w:val="single"/>
      </w:pBdr>
      <w:shd w:color="auto" w:fill="FDF6E3" w:val="clear"/>
      <w:spacing w:after="240" w:before="240" w:line="276" w:lineRule="auto"/>
      <w:ind w:left="576" w:right="576"/>
    </w:pPr>
  </w:style>
  <w:style w:customStyle="1" w:styleId="CurrentList13" w:type="numbering">
    <w:name w:val="Current List13"/>
    <w:uiPriority w:val="99"/>
    <w:rsid w:val="00AE483E"/>
    <w:pPr>
      <w:numPr>
        <w:numId w:val="52"/>
      </w:numPr>
    </w:pPr>
  </w:style>
  <w:style w:customStyle="1" w:styleId="apa" w:type="paragraph">
    <w:name w:val="apa"/>
    <w:basedOn w:val="box"/>
    <w:next w:val="Normal"/>
    <w:autoRedefine/>
    <w:qFormat/>
    <w:rsid w:val="00096A3E"/>
    <w:pPr>
      <w:pBdr>
        <w:top w:color="000000" w:space="5" w:sz="18" w:themeColor="text1" w:val="single"/>
        <w:left w:color="000000" w:space="4" w:sz="18" w:themeColor="text1" w:val="single"/>
        <w:bottom w:color="000000" w:space="5" w:sz="18" w:themeColor="text1" w:val="single"/>
        <w:right w:color="000000" w:space="4" w:sz="18" w:themeColor="text1" w:val="single"/>
      </w:pBdr>
      <w:shd w:color="auto" w:fill="auto" w:val="clear"/>
      <w:spacing w:line="360" w:lineRule="auto"/>
      <w:ind w:left="-1152" w:right="-1152"/>
    </w:pPr>
    <w:rPr>
      <w:sz w:val="20"/>
    </w:rPr>
  </w:style>
  <w:style w:styleId="NoSpacing" w:type="paragraph">
    <w:name w:val="No Spacing"/>
    <w:uiPriority w:val="1"/>
    <w:qFormat/>
    <w:rsid w:val="00B540CF"/>
    <w:pPr>
      <w:spacing w:after="0" w:before="60" w:line="240" w:lineRule="auto"/>
    </w:pPr>
    <w:rPr>
      <w:rFonts w:eastAsiaTheme="minorEastAsia"/>
      <w:color w:themeColor="text1" w:val="000000"/>
      <w:kern w:val="0"/>
      <w:sz w:val="20"/>
      <w:szCs w:val="20"/>
      <w:lang w:eastAsia="ja-JP"/>
      <w14:ligatures w14:val="none"/>
    </w:rPr>
  </w:style>
  <w:style w:customStyle="1" w:styleId="TipTable" w:type="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themeColor="text1" w:themeTint="BF" w:val="404040"/>
      <w:kern w:val="0"/>
      <w:sz w:val="22"/>
      <w:szCs w:val="18"/>
      <w:lang w:eastAsia="ja-JP"/>
      <w14:ligatures w14:val="none"/>
    </w:rPr>
    <w:tblPr>
      <w:tblCellMar>
        <w:top w:type="dxa" w:w="144"/>
        <w:left w:type="dxa" w:w="0"/>
        <w:right w:type="dxa" w:w="0"/>
      </w:tblCellMar>
    </w:tblPr>
    <w:tcPr>
      <w:shd w:color="auto" w:fill="F2F2F2" w:val="clear"/>
    </w:tcPr>
    <w:tblStylePr w:type="firstCol">
      <w:pPr>
        <w:wordWrap/>
        <w:jc w:val="center"/>
      </w:pPr>
    </w:tblStylePr>
  </w:style>
  <w:style w:customStyle="1" w:styleId="TipText" w:type="paragraph">
    <w:name w:val="Tip Text"/>
    <w:basedOn w:val="Normal"/>
    <w:uiPriority w:val="99"/>
    <w:rsid w:val="00C234DE"/>
    <w:pPr>
      <w:spacing w:before="160" w:line="264" w:lineRule="auto"/>
      <w:ind w:right="576"/>
    </w:pPr>
    <w:rPr>
      <w:rFonts w:cstheme="majorBidi" w:eastAsiaTheme="majorEastAsia"/>
      <w:i/>
      <w:iCs/>
      <w:color w:themeColor="text1" w:val="000000"/>
      <w:kern w:val="0"/>
      <w:sz w:val="16"/>
      <w:szCs w:val="16"/>
      <w:lang w:eastAsia="ja-JP"/>
      <w14:ligatures w14:val="none"/>
    </w:rPr>
  </w:style>
  <w:style w:styleId="Mention" w:type="character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color="auto" w:fill="E1DFDD" w:val="clear"/>
    </w:rPr>
  </w:style>
  <w:style w:customStyle="1" w:styleId="highlight-pink" w:type="character">
    <w:name w:val="highlight-pink"/>
    <w:basedOn w:val="highlight-yellow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FF8AD8" w:val="clear"/>
    </w:rPr>
  </w:style>
  <w:style w:customStyle="1" w:styleId="highlight-blue" w:type="character">
    <w:name w:val="highlight-blue"/>
    <w:basedOn w:val="highlight-pink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DFF" w:val="clear"/>
    </w:rPr>
  </w:style>
  <w:style w:customStyle="1" w:styleId="highlight-green" w:type="character">
    <w:name w:val="highlight-green"/>
    <w:basedOn w:val="highlight-blue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A00" w:val="clear"/>
    </w:rPr>
  </w:style>
  <w:style w:customStyle="1" w:styleId="section-title" w:type="character">
    <w:name w:val="section-title"/>
    <w:basedOn w:val="DefaultParagraphFont"/>
    <w:uiPriority w:val="1"/>
    <w:qFormat/>
    <w:rsid w:val="00E6184A"/>
    <w:rPr>
      <w:rFonts w:asciiTheme="minorHAnsi" w:hAnsiTheme="minorHAnsi"/>
      <w:b/>
      <w:i w:val="0"/>
      <w:caps w:val="0"/>
      <w:smallCaps/>
      <w:sz w:val="24"/>
      <w:u w:val="none"/>
    </w:rPr>
  </w:style>
  <w:style w:customStyle="1" w:styleId="apa-header" w:type="paragraph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customStyle="1" w:styleId="CurrentList14" w:type="numbering">
    <w:name w:val="Current List14"/>
    <w:uiPriority w:val="99"/>
    <w:rsid w:val="00E6184A"/>
    <w:pPr>
      <w:numPr>
        <w:numId w:val="58"/>
      </w:numPr>
    </w:pPr>
  </w:style>
  <w:style w:customStyle="1" w:styleId="CurrentList15" w:type="numbering">
    <w:name w:val="Current List15"/>
    <w:uiPriority w:val="99"/>
    <w:rsid w:val="00A51338"/>
    <w:pPr>
      <w:numPr>
        <w:numId w:val="59"/>
      </w:numPr>
    </w:p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6600CD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6600CD"/>
  </w:style>
  <w:style w:styleId="Hashtag" w:type="character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color="auto" w:fill="E1DFDD" w:val="clear"/>
    </w:rPr>
  </w:style>
  <w:style w:customStyle="1" w:styleId="CurrentList16" w:type="numbering">
    <w:name w:val="Current List16"/>
    <w:uiPriority w:val="99"/>
    <w:rsid w:val="00062D39"/>
    <w:pPr>
      <w:numPr>
        <w:numId w:val="60"/>
      </w:numPr>
    </w:pPr>
  </w:style>
  <w:style w:customStyle="1" w:styleId="box2" w:type="paragraph">
    <w:name w:val="box2"/>
    <w:basedOn w:val="box"/>
    <w:autoRedefine/>
    <w:qFormat/>
    <w:rsid w:val="00525C3A"/>
    <w:pPr>
      <w:pBdr>
        <w:top w:color="F4B083" w:space="10" w:sz="4" w:themeColor="accent2" w:themeTint="99" w:val="single"/>
        <w:left w:color="F4B083" w:space="12" w:sz="4" w:themeColor="accent2" w:themeTint="99" w:val="single"/>
        <w:bottom w:color="F4B083" w:space="8" w:sz="4" w:themeColor="accent2" w:themeTint="99" w:val="single"/>
        <w:right w:color="F4B083" w:space="12" w:sz="4" w:themeColor="accent2" w:themeTint="99" w:val="single"/>
      </w:pBdr>
      <w:shd w:color="auto" w:fill="FBE4D5" w:themeFill="accent2" w:themeFillTint="33" w:val="clear"/>
      <w:spacing w:after="360" w:before="360"/>
    </w:pPr>
  </w:style>
  <w:style w:customStyle="1" w:styleId="box3" w:type="paragraph">
    <w:name w:val="box3"/>
    <w:basedOn w:val="box"/>
    <w:autoRedefine/>
    <w:qFormat/>
    <w:rsid w:val="00525C3A"/>
    <w:pPr>
      <w:pBdr>
        <w:top w:color="9CC2E5" w:space="10" w:sz="4" w:themeColor="accent5" w:themeTint="99" w:val="single"/>
        <w:left w:color="9CC2E5" w:space="12" w:sz="4" w:themeColor="accent5" w:themeTint="99" w:val="single"/>
        <w:bottom w:color="9CC2E5" w:space="8" w:sz="4" w:themeColor="accent5" w:themeTint="99" w:val="single"/>
        <w:right w:color="9CC2E5" w:space="12" w:sz="4" w:themeColor="accent5" w:themeTint="99" w:val="single"/>
      </w:pBdr>
      <w:shd w:color="auto" w:fill="DEEAF6" w:themeFill="accent5" w:themeFillTint="33" w:val="clear"/>
      <w:spacing w:after="360" w:before="360"/>
    </w:pPr>
  </w:style>
  <w:style w:customStyle="1" w:styleId="Box4" w:type="paragraph">
    <w:name w:val="Box4"/>
    <w:basedOn w:val="box"/>
    <w:autoRedefine/>
    <w:qFormat/>
    <w:rsid w:val="00B96EA8"/>
    <w:pPr>
      <w:pBdr>
        <w:top w:color="A6A6A6" w:space="10" w:sz="4" w:themeColor="background1" w:themeShade="A6" w:val="single"/>
        <w:left w:color="A6A6A6" w:space="12" w:sz="4" w:themeColor="background1" w:themeShade="A6" w:val="single"/>
        <w:bottom w:color="A6A6A6" w:space="8" w:sz="4" w:themeColor="background1" w:themeShade="A6" w:val="single"/>
        <w:right w:color="A6A6A6" w:space="12" w:sz="4" w:themeColor="background1" w:themeShade="A6" w:val="single"/>
      </w:pBdr>
      <w:shd w:color="auto" w:fill="F2F2F2" w:themeFill="background1" w:themeFillShade="F2" w:val="clear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103</Words>
  <Characters>507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Contents of an APA-Style Research Report: What Information is Where?</dc:title>
  <dc:creator/>
  <dc:language>en-US</dc:language>
  <cp:keywords/>
  <dcterms:created xsi:type="dcterms:W3CDTF">2026-08-14T16:00:09Z</dcterms:created>
  <dcterms:modified xsi:type="dcterms:W3CDTF">2026-08-14T16:00:09Z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