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DB5E6" w14:textId="77777777" w:rsidR="00642662" w:rsidRDefault="00002DA8">
      <w:pPr>
        <w:spacing w:before="800" w:after="100"/>
        <w:jc w:val="center"/>
      </w:pPr>
      <w:r>
        <w:rPr>
          <w:b/>
          <w:bCs/>
          <w:color w:val="1A5276"/>
          <w:sz w:val="48"/>
          <w:szCs w:val="48"/>
        </w:rPr>
        <w:t>LTE Antenna Installation</w:t>
      </w:r>
    </w:p>
    <w:p w14:paraId="1627F493" w14:textId="77777777" w:rsidR="00642662" w:rsidRDefault="00002DA8">
      <w:pPr>
        <w:spacing w:after="100"/>
        <w:jc w:val="center"/>
      </w:pPr>
      <w:r>
        <w:rPr>
          <w:b/>
          <w:bCs/>
          <w:color w:val="2E75B6"/>
          <w:sz w:val="36"/>
          <w:szCs w:val="36"/>
        </w:rPr>
        <w:t>S11 Return Loss, SWR &amp; Spectrum Analysis</w:t>
      </w:r>
    </w:p>
    <w:p w14:paraId="15DE71D6" w14:textId="77777777" w:rsidR="00642662" w:rsidRDefault="00002DA8">
      <w:pPr>
        <w:spacing w:after="100"/>
        <w:jc w:val="center"/>
      </w:pPr>
      <w:r>
        <w:rPr>
          <w:color w:val="2E75B6"/>
          <w:sz w:val="28"/>
          <w:szCs w:val="28"/>
        </w:rPr>
        <w:t>Test Results &amp; Findings</w:t>
      </w:r>
    </w:p>
    <w:p w14:paraId="11C1EEB2" w14:textId="77777777" w:rsidR="00642662" w:rsidRDefault="00002DA8">
      <w:pPr>
        <w:spacing w:after="600"/>
        <w:jc w:val="center"/>
      </w:pPr>
      <w:r>
        <w:rPr>
          <w:color w:val="666666"/>
          <w:sz w:val="20"/>
          <w:szCs w:val="20"/>
        </w:rPr>
        <w:t xml:space="preserve">Test Date: February </w:t>
      </w:r>
      <w:proofErr w:type="gramStart"/>
      <w:r>
        <w:rPr>
          <w:color w:val="666666"/>
          <w:sz w:val="20"/>
          <w:szCs w:val="20"/>
        </w:rPr>
        <w:t>2026  |</w:t>
      </w:r>
      <w:proofErr w:type="gramEnd"/>
      <w:r>
        <w:rPr>
          <w:color w:val="666666"/>
          <w:sz w:val="20"/>
          <w:szCs w:val="20"/>
        </w:rPr>
        <w:t xml:space="preserve">  Instrument: Rigol RSA5065N</w:t>
      </w:r>
    </w:p>
    <w:p w14:paraId="57EECEDF" w14:textId="77777777" w:rsidR="00642662" w:rsidRDefault="00002DA8">
      <w:pPr>
        <w:pStyle w:val="Heading1"/>
      </w:pPr>
      <w:r>
        <w:t>1. Installation Details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642662" w14:paraId="14E526A3"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0F4F8"/>
            <w:tcMar>
              <w:top w:w="80" w:type="dxa"/>
              <w:left w:w="120" w:type="dxa"/>
              <w:bottom w:w="80" w:type="dxa"/>
              <w:right w:w="120" w:type="dxa"/>
            </w:tcMar>
          </w:tcPr>
          <w:p w14:paraId="7F83214B" w14:textId="77777777" w:rsidR="00642662" w:rsidRDefault="00002DA8">
            <w:r>
              <w:rPr>
                <w:b/>
                <w:bCs/>
                <w:sz w:val="20"/>
                <w:szCs w:val="20"/>
              </w:rPr>
              <w:t>Antenna Type</w:t>
            </w:r>
          </w:p>
        </w:tc>
        <w:tc>
          <w:tcPr>
            <w:tcW w:w="61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A123BE" w14:textId="77777777" w:rsidR="00642662" w:rsidRDefault="00002DA8">
            <w:r>
              <w:rPr>
                <w:sz w:val="20"/>
                <w:szCs w:val="20"/>
              </w:rPr>
              <w:t>External LTE Antenna (wideband)</w:t>
            </w:r>
          </w:p>
        </w:tc>
      </w:tr>
      <w:tr w:rsidR="00642662" w14:paraId="1DFA62C8"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0F4F8"/>
            <w:tcMar>
              <w:top w:w="80" w:type="dxa"/>
              <w:left w:w="120" w:type="dxa"/>
              <w:bottom w:w="80" w:type="dxa"/>
              <w:right w:w="120" w:type="dxa"/>
            </w:tcMar>
          </w:tcPr>
          <w:p w14:paraId="3608034C" w14:textId="77777777" w:rsidR="00642662" w:rsidRDefault="00002DA8">
            <w:r>
              <w:rPr>
                <w:b/>
                <w:bCs/>
                <w:sz w:val="20"/>
                <w:szCs w:val="20"/>
              </w:rPr>
              <w:t>Polarisation</w:t>
            </w:r>
          </w:p>
        </w:tc>
        <w:tc>
          <w:tcPr>
            <w:tcW w:w="61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734A68" w14:textId="77777777" w:rsidR="00642662" w:rsidRDefault="00002DA8">
            <w:r>
              <w:rPr>
                <w:sz w:val="20"/>
                <w:szCs w:val="20"/>
              </w:rPr>
              <w:t>Vertical</w:t>
            </w:r>
          </w:p>
        </w:tc>
      </w:tr>
      <w:tr w:rsidR="00642662" w14:paraId="2925CA24"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0F4F8"/>
            <w:tcMar>
              <w:top w:w="80" w:type="dxa"/>
              <w:left w:w="120" w:type="dxa"/>
              <w:bottom w:w="80" w:type="dxa"/>
              <w:right w:w="120" w:type="dxa"/>
            </w:tcMar>
          </w:tcPr>
          <w:p w14:paraId="29AC54D2" w14:textId="77777777" w:rsidR="00642662" w:rsidRDefault="00002DA8">
            <w:r>
              <w:rPr>
                <w:b/>
                <w:bCs/>
                <w:sz w:val="20"/>
                <w:szCs w:val="20"/>
              </w:rPr>
              <w:t>Mounting Height</w:t>
            </w:r>
          </w:p>
        </w:tc>
        <w:tc>
          <w:tcPr>
            <w:tcW w:w="61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3EBEAD" w14:textId="77777777" w:rsidR="00642662" w:rsidRDefault="00002DA8">
            <w:r>
              <w:rPr>
                <w:sz w:val="20"/>
                <w:szCs w:val="20"/>
              </w:rPr>
              <w:t>~15 metres (pole mounted)</w:t>
            </w:r>
          </w:p>
        </w:tc>
      </w:tr>
      <w:tr w:rsidR="00642662" w14:paraId="30C11425"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0F4F8"/>
            <w:tcMar>
              <w:top w:w="80" w:type="dxa"/>
              <w:left w:w="120" w:type="dxa"/>
              <w:bottom w:w="80" w:type="dxa"/>
              <w:right w:w="120" w:type="dxa"/>
            </w:tcMar>
          </w:tcPr>
          <w:p w14:paraId="29C89202" w14:textId="77777777" w:rsidR="00642662" w:rsidRDefault="00002DA8">
            <w:r>
              <w:rPr>
                <w:b/>
                <w:bCs/>
                <w:sz w:val="20"/>
                <w:szCs w:val="20"/>
              </w:rPr>
              <w:t>Feedline</w:t>
            </w:r>
          </w:p>
        </w:tc>
        <w:tc>
          <w:tcPr>
            <w:tcW w:w="61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9622C8" w14:textId="77777777" w:rsidR="00642662" w:rsidRDefault="00002DA8">
            <w:r>
              <w:rPr>
                <w:sz w:val="20"/>
                <w:szCs w:val="20"/>
              </w:rPr>
              <w:t>RG213 (50Ω)</w:t>
            </w:r>
          </w:p>
        </w:tc>
      </w:tr>
      <w:tr w:rsidR="00642662" w14:paraId="2581802F"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0F4F8"/>
            <w:tcMar>
              <w:top w:w="80" w:type="dxa"/>
              <w:left w:w="120" w:type="dxa"/>
              <w:bottom w:w="80" w:type="dxa"/>
              <w:right w:w="120" w:type="dxa"/>
            </w:tcMar>
          </w:tcPr>
          <w:p w14:paraId="7A2E9FD6" w14:textId="77777777" w:rsidR="00642662" w:rsidRDefault="00002DA8">
            <w:r>
              <w:rPr>
                <w:b/>
                <w:bCs/>
                <w:sz w:val="20"/>
                <w:szCs w:val="20"/>
              </w:rPr>
              <w:t>Feedline Length</w:t>
            </w:r>
          </w:p>
        </w:tc>
        <w:tc>
          <w:tcPr>
            <w:tcW w:w="61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B6D11F" w14:textId="77777777" w:rsidR="00642662" w:rsidRDefault="00002DA8">
            <w:r>
              <w:rPr>
                <w:sz w:val="20"/>
                <w:szCs w:val="20"/>
              </w:rPr>
              <w:t>~10–15 metres</w:t>
            </w:r>
          </w:p>
        </w:tc>
      </w:tr>
      <w:tr w:rsidR="00642662" w14:paraId="737A9E85"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0F4F8"/>
            <w:tcMar>
              <w:top w:w="80" w:type="dxa"/>
              <w:left w:w="120" w:type="dxa"/>
              <w:bottom w:w="80" w:type="dxa"/>
              <w:right w:w="120" w:type="dxa"/>
            </w:tcMar>
          </w:tcPr>
          <w:p w14:paraId="741F5074" w14:textId="77777777" w:rsidR="00642662" w:rsidRDefault="00002DA8">
            <w:r>
              <w:rPr>
                <w:b/>
                <w:bCs/>
                <w:sz w:val="20"/>
                <w:szCs w:val="20"/>
              </w:rPr>
              <w:t>Feedline Connectors</w:t>
            </w:r>
          </w:p>
        </w:tc>
        <w:tc>
          <w:tcPr>
            <w:tcW w:w="61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5E79FC" w14:textId="77777777" w:rsidR="00642662" w:rsidRDefault="00002DA8">
            <w:r>
              <w:rPr>
                <w:sz w:val="20"/>
                <w:szCs w:val="20"/>
              </w:rPr>
              <w:t>N-Type to SMA pigtail at modem</w:t>
            </w:r>
          </w:p>
        </w:tc>
      </w:tr>
      <w:tr w:rsidR="00642662" w14:paraId="2A1C7A25"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0F4F8"/>
            <w:tcMar>
              <w:top w:w="80" w:type="dxa"/>
              <w:left w:w="120" w:type="dxa"/>
              <w:bottom w:w="80" w:type="dxa"/>
              <w:right w:w="120" w:type="dxa"/>
            </w:tcMar>
          </w:tcPr>
          <w:p w14:paraId="42205CC3" w14:textId="77777777" w:rsidR="00642662" w:rsidRDefault="00002DA8">
            <w:r>
              <w:rPr>
                <w:b/>
                <w:bCs/>
                <w:sz w:val="20"/>
                <w:szCs w:val="20"/>
              </w:rPr>
              <w:t>Modem Interface</w:t>
            </w:r>
          </w:p>
        </w:tc>
        <w:tc>
          <w:tcPr>
            <w:tcW w:w="61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9375D6" w14:textId="77777777" w:rsidR="00642662" w:rsidRDefault="00002DA8">
            <w:r>
              <w:rPr>
                <w:sz w:val="20"/>
                <w:szCs w:val="20"/>
              </w:rPr>
              <w:t>Single SMA port (SISO operation)</w:t>
            </w:r>
          </w:p>
        </w:tc>
      </w:tr>
      <w:tr w:rsidR="00642662" w14:paraId="2D537736"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0F4F8"/>
            <w:tcMar>
              <w:top w:w="80" w:type="dxa"/>
              <w:left w:w="120" w:type="dxa"/>
              <w:bottom w:w="80" w:type="dxa"/>
              <w:right w:w="120" w:type="dxa"/>
            </w:tcMar>
          </w:tcPr>
          <w:p w14:paraId="2186AA65" w14:textId="77777777" w:rsidR="00642662" w:rsidRDefault="00002DA8">
            <w:r>
              <w:rPr>
                <w:b/>
                <w:bCs/>
                <w:sz w:val="20"/>
                <w:szCs w:val="20"/>
              </w:rPr>
              <w:t>Line of Sight</w:t>
            </w:r>
          </w:p>
        </w:tc>
        <w:tc>
          <w:tcPr>
            <w:tcW w:w="61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43AD12" w14:textId="77777777" w:rsidR="00642662" w:rsidRDefault="00002DA8">
            <w:r>
              <w:rPr>
                <w:sz w:val="20"/>
                <w:szCs w:val="20"/>
              </w:rPr>
              <w:t>Yes — direct LOS to tower</w:t>
            </w:r>
          </w:p>
        </w:tc>
      </w:tr>
      <w:tr w:rsidR="00642662" w14:paraId="0BE78ED5"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0F4F8"/>
            <w:tcMar>
              <w:top w:w="80" w:type="dxa"/>
              <w:left w:w="120" w:type="dxa"/>
              <w:bottom w:w="80" w:type="dxa"/>
              <w:right w:w="120" w:type="dxa"/>
            </w:tcMar>
          </w:tcPr>
          <w:p w14:paraId="76112D21" w14:textId="77777777" w:rsidR="00642662" w:rsidRDefault="00002DA8">
            <w:r>
              <w:rPr>
                <w:b/>
                <w:bCs/>
                <w:sz w:val="20"/>
                <w:szCs w:val="20"/>
              </w:rPr>
              <w:t>Calibration Kit</w:t>
            </w:r>
          </w:p>
        </w:tc>
        <w:tc>
          <w:tcPr>
            <w:tcW w:w="61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FD3504" w14:textId="77777777" w:rsidR="00642662" w:rsidRDefault="00002DA8">
            <w:r>
              <w:rPr>
                <w:sz w:val="20"/>
                <w:szCs w:val="20"/>
              </w:rPr>
              <w:t>Rigol CK106A (N-Type, DC to 6.5 GHz)</w:t>
            </w:r>
          </w:p>
        </w:tc>
      </w:tr>
      <w:tr w:rsidR="00642662" w14:paraId="4352B3AF"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0F4F8"/>
            <w:tcMar>
              <w:top w:w="80" w:type="dxa"/>
              <w:left w:w="120" w:type="dxa"/>
              <w:bottom w:w="80" w:type="dxa"/>
              <w:right w:w="120" w:type="dxa"/>
            </w:tcMar>
          </w:tcPr>
          <w:p w14:paraId="4D5F3395" w14:textId="77777777" w:rsidR="00642662" w:rsidRDefault="00002DA8">
            <w:r>
              <w:rPr>
                <w:b/>
                <w:bCs/>
                <w:sz w:val="20"/>
                <w:szCs w:val="20"/>
              </w:rPr>
              <w:t>Calibration Plane</w:t>
            </w:r>
          </w:p>
        </w:tc>
        <w:tc>
          <w:tcPr>
            <w:tcW w:w="61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4AA96E" w14:textId="77777777" w:rsidR="00642662" w:rsidRDefault="00002DA8">
            <w:r>
              <w:rPr>
                <w:sz w:val="20"/>
                <w:szCs w:val="20"/>
              </w:rPr>
              <w:t>Instrument port (measures cable + antenna system)</w:t>
            </w:r>
          </w:p>
        </w:tc>
      </w:tr>
    </w:tbl>
    <w:p w14:paraId="56C4086E" w14:textId="77777777" w:rsidR="00642662" w:rsidRDefault="00002DA8">
      <w:pPr>
        <w:pStyle w:val="Heading1"/>
      </w:pPr>
      <w:r>
        <w:t>2. Test Methodology</w:t>
      </w:r>
    </w:p>
    <w:p w14:paraId="39844538" w14:textId="77777777" w:rsidR="00642662" w:rsidRDefault="00002DA8">
      <w:pPr>
        <w:spacing w:after="100"/>
      </w:pPr>
      <w:r>
        <w:t>S11 return loss measurements were taken per-band rather than as a single wideband sweep. A fresh OSL calibration was performed at the instrument port before each band measurement using the CK106A calibration kit. Calibration at the instrument port measures the combined cable + antenna system as seen by the LTE modem.</w:t>
      </w:r>
    </w:p>
    <w:p w14:paraId="22604658" w14:textId="77777777" w:rsidR="00642662" w:rsidRDefault="00002DA8">
      <w:pPr>
        <w:spacing w:after="100"/>
      </w:pPr>
      <w:r>
        <w:t>Five UK LTE bands were tested covering the primary 4G and 5G NR allocations. Following the S11 measurements, spectrum analysis was performed in both GPSA and RTSA modes to identify which bands the local cell tower is actively broadcasting on.</w:t>
      </w:r>
    </w:p>
    <w:p w14:paraId="62775F01" w14:textId="77777777" w:rsidR="00642662" w:rsidRDefault="00002DA8">
      <w:pPr>
        <w:pStyle w:val="Heading1"/>
      </w:pPr>
      <w:r>
        <w:t>3. S11 Test Results — Return Loss &amp; SWR</w:t>
      </w:r>
    </w:p>
    <w:p w14:paraId="18849CAE" w14:textId="77777777" w:rsidR="00642662" w:rsidRDefault="00002DA8">
      <w:pPr>
        <w:pStyle w:val="Heading2"/>
      </w:pPr>
      <w:r>
        <w:t>VNA Quad Display — Band 3 (1800 MHz)</w:t>
      </w:r>
    </w:p>
    <w:p w14:paraId="37BB9C42" w14:textId="77777777" w:rsidR="003C1441" w:rsidRDefault="003C1441">
      <w:pPr>
        <w:spacing w:before="200" w:after="80"/>
        <w:jc w:val="center"/>
        <w:rPr>
          <w:noProof/>
        </w:rPr>
      </w:pPr>
    </w:p>
    <w:p w14:paraId="327B8798" w14:textId="53D89AE8" w:rsidR="00642662" w:rsidRDefault="00002DA8">
      <w:pPr>
        <w:spacing w:before="200" w:after="80"/>
        <w:jc w:val="center"/>
      </w:pPr>
      <w:r>
        <w:rPr>
          <w:noProof/>
        </w:rPr>
        <w:lastRenderedPageBreak/>
        <w:drawing>
          <wp:inline distT="0" distB="0" distL="0" distR="0" wp14:anchorId="15C250E0" wp14:editId="2D027F41">
            <wp:extent cx="5318150" cy="3790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r="17891"/>
                    <a:stretch>
                      <a:fillRect/>
                    </a:stretch>
                  </pic:blipFill>
                  <pic:spPr bwMode="auto">
                    <a:xfrm>
                      <a:off x="0" y="0"/>
                      <a:ext cx="5318150" cy="3790950"/>
                    </a:xfrm>
                    <a:prstGeom prst="rect">
                      <a:avLst/>
                    </a:prstGeom>
                    <a:ln>
                      <a:noFill/>
                    </a:ln>
                    <a:extLst>
                      <a:ext uri="{53640926-AAD7-44D8-BBD7-CCE9431645EC}">
                        <a14:shadowObscured xmlns:a14="http://schemas.microsoft.com/office/drawing/2010/main"/>
                      </a:ext>
                    </a:extLst>
                  </pic:spPr>
                </pic:pic>
              </a:graphicData>
            </a:graphic>
          </wp:inline>
        </w:drawing>
      </w:r>
    </w:p>
    <w:p w14:paraId="480D9787" w14:textId="77777777" w:rsidR="00642662" w:rsidRDefault="00002DA8">
      <w:pPr>
        <w:spacing w:after="200"/>
        <w:jc w:val="center"/>
      </w:pPr>
      <w:r>
        <w:rPr>
          <w:i/>
          <w:iCs/>
          <w:color w:val="666666"/>
          <w:sz w:val="18"/>
          <w:szCs w:val="18"/>
        </w:rPr>
        <w:t>Figure 1: Rigol RSA5065N VNA quad display — Smith Chart, Polar, Log Magnitude, and SWR for Band 3 (1.700–1.890 GHz). CK106A calibration kit, Port Extension OFF.</w:t>
      </w:r>
    </w:p>
    <w:p w14:paraId="4C7AF08E" w14:textId="77777777" w:rsidR="00642662" w:rsidRDefault="00002DA8">
      <w:pPr>
        <w:spacing w:after="100"/>
      </w:pPr>
      <w:r>
        <w:t>The quad display shows all four S11 representations simultaneously. The Smith Chart (top left) shows a tight cluster near the centre, indicating a good 50Ω match across the band. The Log Magnitude (bottom left) sits consistently around -10 to -12 dB, and the SWR (bottom right) varies between approximately 1.5 and 1.7 across the band.</w:t>
      </w:r>
    </w:p>
    <w:p w14:paraId="236B619D" w14:textId="77777777" w:rsidR="00642662" w:rsidRDefault="00002DA8">
      <w:pPr>
        <w:pStyle w:val="Heading2"/>
      </w:pPr>
      <w:r>
        <w:t>Per-Band Results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400"/>
        <w:gridCol w:w="1800"/>
        <w:gridCol w:w="2238"/>
      </w:tblGrid>
      <w:tr w:rsidR="00642662" w14:paraId="5699AD67"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A5276"/>
            <w:tcMar>
              <w:top w:w="80" w:type="dxa"/>
              <w:left w:w="120" w:type="dxa"/>
              <w:bottom w:w="80" w:type="dxa"/>
              <w:right w:w="120" w:type="dxa"/>
            </w:tcMar>
          </w:tcPr>
          <w:p w14:paraId="698C7855" w14:textId="77777777" w:rsidR="00642662" w:rsidRDefault="00002DA8">
            <w:pPr>
              <w:jc w:val="center"/>
            </w:pPr>
            <w:r>
              <w:rPr>
                <w:b/>
                <w:bCs/>
                <w:color w:val="FFFFFF"/>
                <w:sz w:val="18"/>
                <w:szCs w:val="18"/>
              </w:rPr>
              <w:t>Band</w:t>
            </w:r>
          </w:p>
        </w:tc>
        <w:tc>
          <w:tcPr>
            <w:tcW w:w="2400" w:type="dxa"/>
            <w:tcBorders>
              <w:top w:val="single" w:sz="1" w:space="0" w:color="999999"/>
              <w:left w:val="single" w:sz="1" w:space="0" w:color="999999"/>
              <w:bottom w:val="single" w:sz="1" w:space="0" w:color="999999"/>
              <w:right w:val="single" w:sz="1" w:space="0" w:color="999999"/>
            </w:tcBorders>
            <w:shd w:val="clear" w:color="auto" w:fill="1A5276"/>
            <w:tcMar>
              <w:top w:w="80" w:type="dxa"/>
              <w:left w:w="120" w:type="dxa"/>
              <w:bottom w:w="80" w:type="dxa"/>
              <w:right w:w="120" w:type="dxa"/>
            </w:tcMar>
          </w:tcPr>
          <w:p w14:paraId="4CF14CD7" w14:textId="77777777" w:rsidR="00642662" w:rsidRDefault="00002DA8">
            <w:pPr>
              <w:jc w:val="center"/>
            </w:pPr>
            <w:r>
              <w:rPr>
                <w:b/>
                <w:bCs/>
                <w:color w:val="FFFFFF"/>
                <w:sz w:val="18"/>
                <w:szCs w:val="18"/>
              </w:rPr>
              <w:t>Frequency Range</w:t>
            </w:r>
          </w:p>
        </w:tc>
        <w:tc>
          <w:tcPr>
            <w:tcW w:w="1400" w:type="dxa"/>
            <w:tcBorders>
              <w:top w:val="single" w:sz="1" w:space="0" w:color="999999"/>
              <w:left w:val="single" w:sz="1" w:space="0" w:color="999999"/>
              <w:bottom w:val="single" w:sz="1" w:space="0" w:color="999999"/>
              <w:right w:val="single" w:sz="1" w:space="0" w:color="999999"/>
            </w:tcBorders>
            <w:shd w:val="clear" w:color="auto" w:fill="1A5276"/>
            <w:tcMar>
              <w:top w:w="80" w:type="dxa"/>
              <w:left w:w="120" w:type="dxa"/>
              <w:bottom w:w="80" w:type="dxa"/>
              <w:right w:w="120" w:type="dxa"/>
            </w:tcMar>
          </w:tcPr>
          <w:p w14:paraId="601DA686" w14:textId="77777777" w:rsidR="00642662" w:rsidRDefault="00002DA8">
            <w:pPr>
              <w:jc w:val="center"/>
            </w:pPr>
            <w:r>
              <w:rPr>
                <w:b/>
                <w:bCs/>
                <w:color w:val="FFFFFF"/>
                <w:sz w:val="18"/>
                <w:szCs w:val="18"/>
              </w:rPr>
              <w:t>SWR</w:t>
            </w:r>
          </w:p>
        </w:tc>
        <w:tc>
          <w:tcPr>
            <w:tcW w:w="1800" w:type="dxa"/>
            <w:tcBorders>
              <w:top w:val="single" w:sz="1" w:space="0" w:color="999999"/>
              <w:left w:val="single" w:sz="1" w:space="0" w:color="999999"/>
              <w:bottom w:val="single" w:sz="1" w:space="0" w:color="999999"/>
              <w:right w:val="single" w:sz="1" w:space="0" w:color="999999"/>
            </w:tcBorders>
            <w:shd w:val="clear" w:color="auto" w:fill="1A5276"/>
            <w:tcMar>
              <w:top w:w="80" w:type="dxa"/>
              <w:left w:w="120" w:type="dxa"/>
              <w:bottom w:w="80" w:type="dxa"/>
              <w:right w:w="120" w:type="dxa"/>
            </w:tcMar>
          </w:tcPr>
          <w:p w14:paraId="6C8A5B63" w14:textId="77777777" w:rsidR="00642662" w:rsidRDefault="00002DA8">
            <w:pPr>
              <w:jc w:val="center"/>
            </w:pPr>
            <w:r>
              <w:rPr>
                <w:b/>
                <w:bCs/>
                <w:color w:val="FFFFFF"/>
                <w:sz w:val="18"/>
                <w:szCs w:val="18"/>
              </w:rPr>
              <w:t>Return Loss</w:t>
            </w:r>
          </w:p>
        </w:tc>
        <w:tc>
          <w:tcPr>
            <w:tcW w:w="2238" w:type="dxa"/>
            <w:tcBorders>
              <w:top w:val="single" w:sz="1" w:space="0" w:color="999999"/>
              <w:left w:val="single" w:sz="1" w:space="0" w:color="999999"/>
              <w:bottom w:val="single" w:sz="1" w:space="0" w:color="999999"/>
              <w:right w:val="single" w:sz="1" w:space="0" w:color="999999"/>
            </w:tcBorders>
            <w:shd w:val="clear" w:color="auto" w:fill="1A5276"/>
            <w:tcMar>
              <w:top w:w="80" w:type="dxa"/>
              <w:left w:w="120" w:type="dxa"/>
              <w:bottom w:w="80" w:type="dxa"/>
              <w:right w:w="120" w:type="dxa"/>
            </w:tcMar>
          </w:tcPr>
          <w:p w14:paraId="12E0D6B6" w14:textId="77777777" w:rsidR="00642662" w:rsidRDefault="00002DA8">
            <w:pPr>
              <w:jc w:val="center"/>
            </w:pPr>
            <w:r>
              <w:rPr>
                <w:b/>
                <w:bCs/>
                <w:color w:val="FFFFFF"/>
                <w:sz w:val="18"/>
                <w:szCs w:val="18"/>
              </w:rPr>
              <w:t>Assessment</w:t>
            </w:r>
          </w:p>
        </w:tc>
      </w:tr>
      <w:tr w:rsidR="00642662" w14:paraId="24F3611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9E257A" w14:textId="77777777" w:rsidR="00642662" w:rsidRDefault="00002DA8">
            <w:pPr>
              <w:jc w:val="center"/>
            </w:pPr>
            <w:r>
              <w:rPr>
                <w:b/>
                <w:bCs/>
                <w:sz w:val="18"/>
                <w:szCs w:val="18"/>
              </w:rPr>
              <w:t>Band 20 (800 MHz)</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10AA17" w14:textId="77777777" w:rsidR="00642662" w:rsidRDefault="00002DA8">
            <w:pPr>
              <w:jc w:val="center"/>
            </w:pPr>
            <w:r>
              <w:rPr>
                <w:sz w:val="18"/>
                <w:szCs w:val="18"/>
              </w:rPr>
              <w:t>791 – 862 MHz</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59F5FE" w14:textId="77777777" w:rsidR="00642662" w:rsidRDefault="00002DA8">
            <w:pPr>
              <w:jc w:val="center"/>
            </w:pPr>
            <w:r>
              <w:rPr>
                <w:sz w:val="18"/>
                <w:szCs w:val="18"/>
              </w:rPr>
              <w:t>~2.3</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3EEF9C" w14:textId="77777777" w:rsidR="00642662" w:rsidRDefault="00002DA8">
            <w:pPr>
              <w:jc w:val="center"/>
            </w:pPr>
            <w:r>
              <w:rPr>
                <w:sz w:val="18"/>
                <w:szCs w:val="18"/>
              </w:rPr>
              <w:t>-8 dB</w:t>
            </w:r>
          </w:p>
        </w:tc>
        <w:tc>
          <w:tcPr>
            <w:tcW w:w="2238" w:type="dxa"/>
            <w:tcBorders>
              <w:top w:val="single" w:sz="1" w:space="0" w:color="999999"/>
              <w:left w:val="single" w:sz="1" w:space="0" w:color="999999"/>
              <w:bottom w:val="single" w:sz="1" w:space="0" w:color="999999"/>
              <w:right w:val="single" w:sz="1" w:space="0" w:color="999999"/>
            </w:tcBorders>
            <w:shd w:val="clear" w:color="auto" w:fill="FFEBEE"/>
            <w:tcMar>
              <w:top w:w="80" w:type="dxa"/>
              <w:left w:w="120" w:type="dxa"/>
              <w:bottom w:w="80" w:type="dxa"/>
              <w:right w:w="120" w:type="dxa"/>
            </w:tcMar>
          </w:tcPr>
          <w:p w14:paraId="577B0172" w14:textId="77777777" w:rsidR="00642662" w:rsidRDefault="00002DA8">
            <w:pPr>
              <w:jc w:val="center"/>
            </w:pPr>
            <w:r>
              <w:rPr>
                <w:color w:val="CC0000"/>
                <w:sz w:val="18"/>
                <w:szCs w:val="18"/>
              </w:rPr>
              <w:t>Poor</w:t>
            </w:r>
          </w:p>
        </w:tc>
      </w:tr>
      <w:tr w:rsidR="00642662" w14:paraId="07D7F58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E04756" w14:textId="77777777" w:rsidR="00642662" w:rsidRDefault="00002DA8">
            <w:pPr>
              <w:jc w:val="center"/>
            </w:pPr>
            <w:r>
              <w:rPr>
                <w:b/>
                <w:bCs/>
                <w:sz w:val="18"/>
                <w:szCs w:val="18"/>
              </w:rPr>
              <w:t>Band 3 (1800 MHz)</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1D6683" w14:textId="77777777" w:rsidR="00642662" w:rsidRDefault="00002DA8">
            <w:pPr>
              <w:jc w:val="center"/>
            </w:pPr>
            <w:r>
              <w:rPr>
                <w:sz w:val="18"/>
                <w:szCs w:val="18"/>
              </w:rPr>
              <w:t>1710 – 1880 MHz</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F2993E" w14:textId="77777777" w:rsidR="00642662" w:rsidRDefault="00002DA8">
            <w:pPr>
              <w:jc w:val="center"/>
            </w:pPr>
            <w:r>
              <w:rPr>
                <w:sz w:val="18"/>
                <w:szCs w:val="18"/>
              </w:rPr>
              <w:t>~1.5</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ED9759" w14:textId="77777777" w:rsidR="00642662" w:rsidRDefault="00002DA8">
            <w:pPr>
              <w:jc w:val="center"/>
            </w:pPr>
            <w:r>
              <w:rPr>
                <w:sz w:val="18"/>
                <w:szCs w:val="18"/>
              </w:rPr>
              <w:t>-12 dB</w:t>
            </w:r>
          </w:p>
        </w:tc>
        <w:tc>
          <w:tcPr>
            <w:tcW w:w="2238"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32D3F12C" w14:textId="77777777" w:rsidR="00642662" w:rsidRDefault="00002DA8">
            <w:pPr>
              <w:jc w:val="center"/>
            </w:pPr>
            <w:r>
              <w:rPr>
                <w:color w:val="2E7D32"/>
                <w:sz w:val="18"/>
                <w:szCs w:val="18"/>
              </w:rPr>
              <w:t>Good</w:t>
            </w:r>
          </w:p>
        </w:tc>
      </w:tr>
      <w:tr w:rsidR="00642662" w14:paraId="16F94423"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F3465D" w14:textId="77777777" w:rsidR="00642662" w:rsidRDefault="00002DA8">
            <w:pPr>
              <w:jc w:val="center"/>
            </w:pPr>
            <w:r>
              <w:rPr>
                <w:b/>
                <w:bCs/>
                <w:sz w:val="18"/>
                <w:szCs w:val="18"/>
              </w:rPr>
              <w:t>Band 1 (2100 MHz)</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DF1D19" w14:textId="77777777" w:rsidR="00642662" w:rsidRDefault="00002DA8">
            <w:pPr>
              <w:jc w:val="center"/>
            </w:pPr>
            <w:r>
              <w:rPr>
                <w:sz w:val="18"/>
                <w:szCs w:val="18"/>
              </w:rPr>
              <w:t>1920 – 2170 MHz</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6C3495" w14:textId="77777777" w:rsidR="00642662" w:rsidRDefault="00002DA8">
            <w:pPr>
              <w:jc w:val="center"/>
            </w:pPr>
            <w:r>
              <w:rPr>
                <w:sz w:val="18"/>
                <w:szCs w:val="18"/>
              </w:rPr>
              <w:t>~1.52</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2A0335" w14:textId="77777777" w:rsidR="00642662" w:rsidRDefault="00002DA8">
            <w:pPr>
              <w:jc w:val="center"/>
            </w:pPr>
            <w:r>
              <w:rPr>
                <w:sz w:val="18"/>
                <w:szCs w:val="18"/>
              </w:rPr>
              <w:t>-12.5 dB</w:t>
            </w:r>
          </w:p>
        </w:tc>
        <w:tc>
          <w:tcPr>
            <w:tcW w:w="2238"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77C9E23D" w14:textId="77777777" w:rsidR="00642662" w:rsidRDefault="00002DA8">
            <w:pPr>
              <w:jc w:val="center"/>
            </w:pPr>
            <w:r>
              <w:rPr>
                <w:color w:val="2E7D32"/>
                <w:sz w:val="18"/>
                <w:szCs w:val="18"/>
              </w:rPr>
              <w:t>Good</w:t>
            </w:r>
          </w:p>
        </w:tc>
      </w:tr>
      <w:tr w:rsidR="00642662" w14:paraId="7AFD1BA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B79D7F" w14:textId="77777777" w:rsidR="00642662" w:rsidRDefault="00002DA8">
            <w:pPr>
              <w:jc w:val="center"/>
            </w:pPr>
            <w:r>
              <w:rPr>
                <w:b/>
                <w:bCs/>
                <w:sz w:val="18"/>
                <w:szCs w:val="18"/>
              </w:rPr>
              <w:t>Band 7 (2600 MHz)</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220679" w14:textId="77777777" w:rsidR="00642662" w:rsidRDefault="00002DA8">
            <w:pPr>
              <w:jc w:val="center"/>
            </w:pPr>
            <w:r>
              <w:rPr>
                <w:sz w:val="18"/>
                <w:szCs w:val="18"/>
              </w:rPr>
              <w:t>2500 – 2690 MHz</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5F3B2E" w14:textId="77777777" w:rsidR="00642662" w:rsidRDefault="00002DA8">
            <w:pPr>
              <w:jc w:val="center"/>
            </w:pPr>
            <w:r>
              <w:rPr>
                <w:sz w:val="18"/>
                <w:szCs w:val="18"/>
              </w:rPr>
              <w:t>~1.4</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6E2AC7" w14:textId="77777777" w:rsidR="00642662" w:rsidRDefault="00002DA8">
            <w:pPr>
              <w:jc w:val="center"/>
            </w:pPr>
            <w:r>
              <w:rPr>
                <w:sz w:val="18"/>
                <w:szCs w:val="18"/>
              </w:rPr>
              <w:t>-15 dB</w:t>
            </w:r>
          </w:p>
        </w:tc>
        <w:tc>
          <w:tcPr>
            <w:tcW w:w="2238"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4F6BF0AE" w14:textId="77777777" w:rsidR="00642662" w:rsidRDefault="00002DA8">
            <w:pPr>
              <w:jc w:val="center"/>
            </w:pPr>
            <w:r>
              <w:rPr>
                <w:color w:val="1B5E20"/>
                <w:sz w:val="18"/>
                <w:szCs w:val="18"/>
              </w:rPr>
              <w:t>Very Good</w:t>
            </w:r>
          </w:p>
        </w:tc>
      </w:tr>
      <w:tr w:rsidR="00642662" w14:paraId="2DFD02F3"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19AFDA" w14:textId="77777777" w:rsidR="00642662" w:rsidRDefault="00002DA8">
            <w:pPr>
              <w:jc w:val="center"/>
            </w:pPr>
            <w:r>
              <w:rPr>
                <w:b/>
                <w:bCs/>
                <w:sz w:val="18"/>
                <w:szCs w:val="18"/>
              </w:rPr>
              <w:t>n78 (3500 MHz)</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7C193D" w14:textId="77777777" w:rsidR="00642662" w:rsidRDefault="00002DA8">
            <w:pPr>
              <w:jc w:val="center"/>
            </w:pPr>
            <w:r>
              <w:rPr>
                <w:sz w:val="18"/>
                <w:szCs w:val="18"/>
              </w:rPr>
              <w:t>3400 – 3800 MHz</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E0E0DF" w14:textId="77777777" w:rsidR="00642662" w:rsidRDefault="00002DA8">
            <w:pPr>
              <w:jc w:val="center"/>
            </w:pPr>
            <w:r>
              <w:rPr>
                <w:sz w:val="18"/>
                <w:szCs w:val="18"/>
              </w:rPr>
              <w:t>~1.3</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1FAF31" w14:textId="77777777" w:rsidR="00642662" w:rsidRDefault="00002DA8">
            <w:pPr>
              <w:jc w:val="center"/>
            </w:pPr>
            <w:r>
              <w:rPr>
                <w:sz w:val="18"/>
                <w:szCs w:val="18"/>
              </w:rPr>
              <w:t>-20 dB</w:t>
            </w:r>
          </w:p>
        </w:tc>
        <w:tc>
          <w:tcPr>
            <w:tcW w:w="2238" w:type="dxa"/>
            <w:tcBorders>
              <w:top w:val="single" w:sz="1" w:space="0" w:color="999999"/>
              <w:left w:val="single" w:sz="1" w:space="0" w:color="999999"/>
              <w:bottom w:val="single" w:sz="1" w:space="0" w:color="999999"/>
              <w:right w:val="single" w:sz="1" w:space="0" w:color="999999"/>
            </w:tcBorders>
            <w:shd w:val="clear" w:color="auto" w:fill="C8E6C9"/>
            <w:tcMar>
              <w:top w:w="80" w:type="dxa"/>
              <w:left w:w="120" w:type="dxa"/>
              <w:bottom w:w="80" w:type="dxa"/>
              <w:right w:w="120" w:type="dxa"/>
            </w:tcMar>
          </w:tcPr>
          <w:p w14:paraId="4A90BF05" w14:textId="77777777" w:rsidR="00642662" w:rsidRDefault="00002DA8">
            <w:pPr>
              <w:jc w:val="center"/>
            </w:pPr>
            <w:r>
              <w:rPr>
                <w:color w:val="1B5E20"/>
                <w:sz w:val="18"/>
                <w:szCs w:val="18"/>
              </w:rPr>
              <w:t>Excellent</w:t>
            </w:r>
          </w:p>
        </w:tc>
      </w:tr>
    </w:tbl>
    <w:p w14:paraId="5E66FFD7" w14:textId="77777777" w:rsidR="00642662" w:rsidRDefault="00642662">
      <w:pPr>
        <w:spacing w:before="200"/>
      </w:pPr>
    </w:p>
    <w:p w14:paraId="3071B399" w14:textId="77777777" w:rsidR="00642662" w:rsidRDefault="00002DA8">
      <w:pPr>
        <w:spacing w:before="200" w:after="80"/>
        <w:jc w:val="center"/>
      </w:pPr>
      <w:r>
        <w:rPr>
          <w:noProof/>
        </w:rPr>
        <w:lastRenderedPageBreak/>
        <w:drawing>
          <wp:inline distT="0" distB="0" distL="0" distR="0" wp14:anchorId="180A8EF3" wp14:editId="681AC7D5">
            <wp:extent cx="6858000" cy="4286250"/>
            <wp:effectExtent l="0" t="0" r="0" b="0"/>
            <wp:docPr id="1258110975" name="Picture 1258110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0" cy="4286250"/>
                    </a:xfrm>
                    <a:prstGeom prst="rect">
                      <a:avLst/>
                    </a:prstGeom>
                  </pic:spPr>
                </pic:pic>
              </a:graphicData>
            </a:graphic>
          </wp:inline>
        </w:drawing>
      </w:r>
    </w:p>
    <w:p w14:paraId="1503BBEB" w14:textId="77777777" w:rsidR="00642662" w:rsidRDefault="00002DA8">
      <w:pPr>
        <w:spacing w:after="200"/>
        <w:jc w:val="center"/>
      </w:pPr>
      <w:r>
        <w:rPr>
          <w:i/>
          <w:iCs/>
          <w:color w:val="666666"/>
          <w:sz w:val="18"/>
          <w:szCs w:val="18"/>
        </w:rPr>
        <w:t>Figure 2: Per-band S11 results — Log Magnitude (left) and SWR (right)</w:t>
      </w:r>
    </w:p>
    <w:p w14:paraId="4B4CD6D9" w14:textId="77777777" w:rsidR="00642662" w:rsidRDefault="00002DA8">
      <w:pPr>
        <w:pStyle w:val="Heading2"/>
      </w:pPr>
      <w:r>
        <w:t>SWR / Return Loss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400"/>
        <w:gridCol w:w="3638"/>
      </w:tblGrid>
      <w:tr w:rsidR="00642662" w14:paraId="5E008AA4"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455A64"/>
            <w:tcMar>
              <w:top w:w="80" w:type="dxa"/>
              <w:left w:w="120" w:type="dxa"/>
              <w:bottom w:w="80" w:type="dxa"/>
              <w:right w:w="120" w:type="dxa"/>
            </w:tcMar>
          </w:tcPr>
          <w:p w14:paraId="5DDB30AD" w14:textId="77777777" w:rsidR="00642662" w:rsidRDefault="00002DA8">
            <w:pPr>
              <w:jc w:val="center"/>
            </w:pPr>
            <w:r>
              <w:rPr>
                <w:b/>
                <w:bCs/>
                <w:color w:val="FFFFFF"/>
                <w:sz w:val="18"/>
                <w:szCs w:val="18"/>
              </w:rPr>
              <w:t>SWR</w:t>
            </w:r>
          </w:p>
        </w:tc>
        <w:tc>
          <w:tcPr>
            <w:tcW w:w="2000" w:type="dxa"/>
            <w:tcBorders>
              <w:top w:val="single" w:sz="1" w:space="0" w:color="999999"/>
              <w:left w:val="single" w:sz="1" w:space="0" w:color="999999"/>
              <w:bottom w:val="single" w:sz="1" w:space="0" w:color="999999"/>
              <w:right w:val="single" w:sz="1" w:space="0" w:color="999999"/>
            </w:tcBorders>
            <w:shd w:val="clear" w:color="auto" w:fill="455A64"/>
            <w:tcMar>
              <w:top w:w="80" w:type="dxa"/>
              <w:left w:w="120" w:type="dxa"/>
              <w:bottom w:w="80" w:type="dxa"/>
              <w:right w:w="120" w:type="dxa"/>
            </w:tcMar>
          </w:tcPr>
          <w:p w14:paraId="3CE741A0" w14:textId="77777777" w:rsidR="00642662" w:rsidRDefault="00002DA8">
            <w:pPr>
              <w:jc w:val="center"/>
            </w:pPr>
            <w:r>
              <w:rPr>
                <w:b/>
                <w:bCs/>
                <w:color w:val="FFFFFF"/>
                <w:sz w:val="18"/>
                <w:szCs w:val="18"/>
              </w:rPr>
              <w:t>Return Loss</w:t>
            </w:r>
          </w:p>
        </w:tc>
        <w:tc>
          <w:tcPr>
            <w:tcW w:w="2400" w:type="dxa"/>
            <w:tcBorders>
              <w:top w:val="single" w:sz="1" w:space="0" w:color="999999"/>
              <w:left w:val="single" w:sz="1" w:space="0" w:color="999999"/>
              <w:bottom w:val="single" w:sz="1" w:space="0" w:color="999999"/>
              <w:right w:val="single" w:sz="1" w:space="0" w:color="999999"/>
            </w:tcBorders>
            <w:shd w:val="clear" w:color="auto" w:fill="455A64"/>
            <w:tcMar>
              <w:top w:w="80" w:type="dxa"/>
              <w:left w:w="120" w:type="dxa"/>
              <w:bottom w:w="80" w:type="dxa"/>
              <w:right w:w="120" w:type="dxa"/>
            </w:tcMar>
          </w:tcPr>
          <w:p w14:paraId="0ECD7CBB" w14:textId="77777777" w:rsidR="00642662" w:rsidRDefault="00002DA8">
            <w:pPr>
              <w:jc w:val="center"/>
            </w:pPr>
            <w:r>
              <w:rPr>
                <w:b/>
                <w:bCs/>
                <w:color w:val="FFFFFF"/>
                <w:sz w:val="18"/>
                <w:szCs w:val="18"/>
              </w:rPr>
              <w:t>Power Reflected</w:t>
            </w:r>
          </w:p>
        </w:tc>
        <w:tc>
          <w:tcPr>
            <w:tcW w:w="3638" w:type="dxa"/>
            <w:tcBorders>
              <w:top w:val="single" w:sz="1" w:space="0" w:color="999999"/>
              <w:left w:val="single" w:sz="1" w:space="0" w:color="999999"/>
              <w:bottom w:val="single" w:sz="1" w:space="0" w:color="999999"/>
              <w:right w:val="single" w:sz="1" w:space="0" w:color="999999"/>
            </w:tcBorders>
            <w:shd w:val="clear" w:color="auto" w:fill="455A64"/>
            <w:tcMar>
              <w:top w:w="80" w:type="dxa"/>
              <w:left w:w="120" w:type="dxa"/>
              <w:bottom w:w="80" w:type="dxa"/>
              <w:right w:w="120" w:type="dxa"/>
            </w:tcMar>
          </w:tcPr>
          <w:p w14:paraId="7C36D118" w14:textId="77777777" w:rsidR="00642662" w:rsidRDefault="00002DA8">
            <w:pPr>
              <w:jc w:val="center"/>
            </w:pPr>
            <w:r>
              <w:rPr>
                <w:b/>
                <w:bCs/>
                <w:color w:val="FFFFFF"/>
                <w:sz w:val="18"/>
                <w:szCs w:val="18"/>
              </w:rPr>
              <w:t>Assessment</w:t>
            </w:r>
          </w:p>
        </w:tc>
      </w:tr>
      <w:tr w:rsidR="00642662" w14:paraId="17056656"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D39868" w14:textId="77777777" w:rsidR="00642662" w:rsidRDefault="00002DA8">
            <w:pPr>
              <w:jc w:val="center"/>
            </w:pPr>
            <w:r>
              <w:rPr>
                <w:sz w:val="18"/>
                <w:szCs w:val="18"/>
              </w:rPr>
              <w:t>1.0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8ABE06" w14:textId="77777777" w:rsidR="00642662" w:rsidRDefault="00002DA8">
            <w:pPr>
              <w:jc w:val="center"/>
            </w:pPr>
            <w:r>
              <w:rPr>
                <w:sz w:val="18"/>
                <w:szCs w:val="18"/>
              </w:rPr>
              <w:t>Infinite</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A8C9C4" w14:textId="77777777" w:rsidR="00642662" w:rsidRDefault="00002DA8">
            <w:pPr>
              <w:jc w:val="center"/>
            </w:pPr>
            <w:r>
              <w:rPr>
                <w:sz w:val="18"/>
                <w:szCs w:val="18"/>
              </w:rPr>
              <w:t>0%</w:t>
            </w:r>
          </w:p>
        </w:tc>
        <w:tc>
          <w:tcPr>
            <w:tcW w:w="36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513906" w14:textId="77777777" w:rsidR="00642662" w:rsidRDefault="00002DA8">
            <w:pPr>
              <w:jc w:val="center"/>
            </w:pPr>
            <w:r>
              <w:rPr>
                <w:sz w:val="18"/>
                <w:szCs w:val="18"/>
              </w:rPr>
              <w:t>Perfect match</w:t>
            </w:r>
          </w:p>
        </w:tc>
      </w:tr>
      <w:tr w:rsidR="00642662" w14:paraId="0F73BCF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33ABD6" w14:textId="77777777" w:rsidR="00642662" w:rsidRDefault="00002DA8">
            <w:pPr>
              <w:jc w:val="center"/>
            </w:pPr>
            <w:r>
              <w:rPr>
                <w:sz w:val="18"/>
                <w:szCs w:val="18"/>
              </w:rPr>
              <w:t>1.2</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540C3A" w14:textId="77777777" w:rsidR="00642662" w:rsidRDefault="00002DA8">
            <w:pPr>
              <w:jc w:val="center"/>
            </w:pPr>
            <w:r>
              <w:rPr>
                <w:sz w:val="18"/>
                <w:szCs w:val="18"/>
              </w:rPr>
              <w:t>-20.8 dB</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6604F5" w14:textId="77777777" w:rsidR="00642662" w:rsidRDefault="00002DA8">
            <w:pPr>
              <w:jc w:val="center"/>
            </w:pPr>
            <w:r>
              <w:rPr>
                <w:sz w:val="18"/>
                <w:szCs w:val="18"/>
              </w:rPr>
              <w:t>~1%</w:t>
            </w:r>
          </w:p>
        </w:tc>
        <w:tc>
          <w:tcPr>
            <w:tcW w:w="36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D8F675" w14:textId="77777777" w:rsidR="00642662" w:rsidRDefault="00002DA8">
            <w:pPr>
              <w:jc w:val="center"/>
            </w:pPr>
            <w:r>
              <w:rPr>
                <w:sz w:val="18"/>
                <w:szCs w:val="18"/>
              </w:rPr>
              <w:t>Excellent</w:t>
            </w:r>
          </w:p>
        </w:tc>
      </w:tr>
      <w:tr w:rsidR="00642662" w14:paraId="069BE3B0"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256775" w14:textId="77777777" w:rsidR="00642662" w:rsidRDefault="00002DA8">
            <w:pPr>
              <w:jc w:val="center"/>
            </w:pPr>
            <w:r>
              <w:rPr>
                <w:sz w:val="18"/>
                <w:szCs w:val="18"/>
              </w:rPr>
              <w:t>1.5</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FEECE3" w14:textId="77777777" w:rsidR="00642662" w:rsidRDefault="00002DA8">
            <w:pPr>
              <w:jc w:val="center"/>
            </w:pPr>
            <w:r>
              <w:rPr>
                <w:sz w:val="18"/>
                <w:szCs w:val="18"/>
              </w:rPr>
              <w:t>-14.0 dB</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D2A432" w14:textId="77777777" w:rsidR="00642662" w:rsidRDefault="00002DA8">
            <w:pPr>
              <w:jc w:val="center"/>
            </w:pPr>
            <w:r>
              <w:rPr>
                <w:sz w:val="18"/>
                <w:szCs w:val="18"/>
              </w:rPr>
              <w:t>~4%</w:t>
            </w:r>
          </w:p>
        </w:tc>
        <w:tc>
          <w:tcPr>
            <w:tcW w:w="36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F1E2F0" w14:textId="77777777" w:rsidR="00642662" w:rsidRDefault="00002DA8">
            <w:pPr>
              <w:jc w:val="center"/>
            </w:pPr>
            <w:r>
              <w:rPr>
                <w:sz w:val="18"/>
                <w:szCs w:val="18"/>
              </w:rPr>
              <w:t>Good</w:t>
            </w:r>
          </w:p>
        </w:tc>
      </w:tr>
      <w:tr w:rsidR="00642662" w14:paraId="4AEA11A7"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7A89E4" w14:textId="77777777" w:rsidR="00642662" w:rsidRDefault="00002DA8">
            <w:pPr>
              <w:jc w:val="center"/>
            </w:pPr>
            <w:r>
              <w:rPr>
                <w:sz w:val="18"/>
                <w:szCs w:val="18"/>
              </w:rPr>
              <w:t>2.0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08B715" w14:textId="77777777" w:rsidR="00642662" w:rsidRDefault="00002DA8">
            <w:pPr>
              <w:jc w:val="center"/>
            </w:pPr>
            <w:r>
              <w:rPr>
                <w:sz w:val="18"/>
                <w:szCs w:val="18"/>
              </w:rPr>
              <w:t>-9.5 dB</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6496DE" w14:textId="77777777" w:rsidR="00642662" w:rsidRDefault="00002DA8">
            <w:pPr>
              <w:jc w:val="center"/>
            </w:pPr>
            <w:r>
              <w:rPr>
                <w:sz w:val="18"/>
                <w:szCs w:val="18"/>
              </w:rPr>
              <w:t>~11%</w:t>
            </w:r>
          </w:p>
        </w:tc>
        <w:tc>
          <w:tcPr>
            <w:tcW w:w="36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FC8E40" w14:textId="77777777" w:rsidR="00642662" w:rsidRDefault="00002DA8">
            <w:pPr>
              <w:jc w:val="center"/>
            </w:pPr>
            <w:r>
              <w:rPr>
                <w:sz w:val="18"/>
                <w:szCs w:val="18"/>
              </w:rPr>
              <w:t>Acceptable</w:t>
            </w:r>
          </w:p>
        </w:tc>
      </w:tr>
      <w:tr w:rsidR="00642662" w14:paraId="1E2E431C"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B41CCC" w14:textId="77777777" w:rsidR="00642662" w:rsidRDefault="00002DA8">
            <w:pPr>
              <w:jc w:val="center"/>
            </w:pPr>
            <w:r>
              <w:rPr>
                <w:sz w:val="18"/>
                <w:szCs w:val="18"/>
              </w:rPr>
              <w:t>2.5</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C16B84" w14:textId="77777777" w:rsidR="00642662" w:rsidRDefault="00002DA8">
            <w:pPr>
              <w:jc w:val="center"/>
            </w:pPr>
            <w:r>
              <w:rPr>
                <w:sz w:val="18"/>
                <w:szCs w:val="18"/>
              </w:rPr>
              <w:t>-7.4 dB</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4683A3" w14:textId="77777777" w:rsidR="00642662" w:rsidRDefault="00002DA8">
            <w:pPr>
              <w:jc w:val="center"/>
            </w:pPr>
            <w:r>
              <w:rPr>
                <w:sz w:val="18"/>
                <w:szCs w:val="18"/>
              </w:rPr>
              <w:t>~18%</w:t>
            </w:r>
          </w:p>
        </w:tc>
        <w:tc>
          <w:tcPr>
            <w:tcW w:w="36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34F881" w14:textId="77777777" w:rsidR="00642662" w:rsidRDefault="00002DA8">
            <w:pPr>
              <w:jc w:val="center"/>
            </w:pPr>
            <w:r>
              <w:rPr>
                <w:sz w:val="18"/>
                <w:szCs w:val="18"/>
              </w:rPr>
              <w:t>Poor</w:t>
            </w:r>
          </w:p>
        </w:tc>
      </w:tr>
      <w:tr w:rsidR="00642662" w14:paraId="67917806"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D13F44" w14:textId="77777777" w:rsidR="00642662" w:rsidRDefault="00002DA8">
            <w:pPr>
              <w:jc w:val="center"/>
            </w:pPr>
            <w:r>
              <w:rPr>
                <w:sz w:val="18"/>
                <w:szCs w:val="18"/>
              </w:rPr>
              <w:t>3.0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751973" w14:textId="77777777" w:rsidR="00642662" w:rsidRDefault="00002DA8">
            <w:pPr>
              <w:jc w:val="center"/>
            </w:pPr>
            <w:r>
              <w:rPr>
                <w:sz w:val="18"/>
                <w:szCs w:val="18"/>
              </w:rPr>
              <w:t>-6.0 dB</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5E3376" w14:textId="77777777" w:rsidR="00642662" w:rsidRDefault="00002DA8">
            <w:pPr>
              <w:jc w:val="center"/>
            </w:pPr>
            <w:r>
              <w:rPr>
                <w:sz w:val="18"/>
                <w:szCs w:val="18"/>
              </w:rPr>
              <w:t>~25%</w:t>
            </w:r>
          </w:p>
        </w:tc>
        <w:tc>
          <w:tcPr>
            <w:tcW w:w="36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E8F1D0" w14:textId="77777777" w:rsidR="00642662" w:rsidRDefault="00002DA8">
            <w:pPr>
              <w:jc w:val="center"/>
            </w:pPr>
            <w:r>
              <w:rPr>
                <w:sz w:val="18"/>
                <w:szCs w:val="18"/>
              </w:rPr>
              <w:t>Bad — investigate</w:t>
            </w:r>
          </w:p>
        </w:tc>
      </w:tr>
    </w:tbl>
    <w:p w14:paraId="52B6789D" w14:textId="77777777" w:rsidR="00642662" w:rsidRDefault="00002DA8">
      <w:pPr>
        <w:pStyle w:val="Heading1"/>
      </w:pPr>
      <w:r>
        <w:t>4. S11 Analysis</w:t>
      </w:r>
    </w:p>
    <w:p w14:paraId="3D3DF13B" w14:textId="77777777" w:rsidR="00642662" w:rsidRDefault="00002DA8">
      <w:pPr>
        <w:spacing w:after="100"/>
      </w:pPr>
      <w:r>
        <w:t xml:space="preserve">The antenna exhibits a clear frequency-dependent performance characteristic, with SWR improving progressively from 800 MHz to 3800 </w:t>
      </w:r>
      <w:proofErr w:type="spellStart"/>
      <w:r>
        <w:t>MHz.</w:t>
      </w:r>
      <w:proofErr w:type="spellEnd"/>
      <w:r>
        <w:t xml:space="preserve"> This is typical of an antenna whose physical dimensions are better suited to the higher cellular bands. At 800 MHz (Band 20), the antenna is electrically small relative to the wavelength (~37 cm), resulting in a poor impedance match.</w:t>
      </w:r>
    </w:p>
    <w:p w14:paraId="0C5C483E" w14:textId="77777777" w:rsidR="00642662" w:rsidRDefault="00002DA8">
      <w:pPr>
        <w:spacing w:after="100"/>
      </w:pPr>
      <w:r>
        <w:t>Bands 3, 1, and 7 all fall within the acceptable-to-good range for cellular installations. The n78 (5G NR) band shows the best performance with an excellent match. The flat response across all bands confirms a broadband antenna characteristic rather than narrow resonances.</w:t>
      </w:r>
    </w:p>
    <w:p w14:paraId="4B4C23E7" w14:textId="77777777" w:rsidR="00642662" w:rsidRDefault="00002DA8">
      <w:r>
        <w:br w:type="page"/>
      </w:r>
    </w:p>
    <w:p w14:paraId="430A234B" w14:textId="77777777" w:rsidR="00642662" w:rsidRDefault="00002DA8">
      <w:pPr>
        <w:pStyle w:val="Heading1"/>
      </w:pPr>
      <w:r>
        <w:lastRenderedPageBreak/>
        <w:t>5. Spectrum Analysis — Cell Tower Identification</w:t>
      </w:r>
    </w:p>
    <w:p w14:paraId="76F8CDEF" w14:textId="77777777" w:rsidR="00642662" w:rsidRDefault="00002DA8">
      <w:pPr>
        <w:spacing w:after="120"/>
      </w:pPr>
      <w:r>
        <w:t>Following the S11 measurements, the antenna cable was moved from the VNA port (GEN OUTPUT 50Ω) to the RF INPUT port to perform spectrum analysis in both GPSA (swept) and RTSA (real-time) modes. The preamp was enabled with 0 dB attenuation for maximum sensitivity.</w:t>
      </w:r>
    </w:p>
    <w:p w14:paraId="420133EC" w14:textId="77777777" w:rsidR="00642662" w:rsidRDefault="00002DA8">
      <w:pPr>
        <w:pStyle w:val="Heading2"/>
      </w:pPr>
      <w:r>
        <w:t>Bands Scanned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638"/>
      </w:tblGrid>
      <w:tr w:rsidR="00642662" w14:paraId="5132618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1A5276"/>
            <w:tcMar>
              <w:top w:w="80" w:type="dxa"/>
              <w:left w:w="120" w:type="dxa"/>
              <w:bottom w:w="80" w:type="dxa"/>
              <w:right w:w="120" w:type="dxa"/>
            </w:tcMar>
          </w:tcPr>
          <w:p w14:paraId="4331C65E" w14:textId="77777777" w:rsidR="00642662" w:rsidRDefault="00002DA8">
            <w:pPr>
              <w:jc w:val="center"/>
            </w:pPr>
            <w:r>
              <w:rPr>
                <w:b/>
                <w:bCs/>
                <w:color w:val="FFFFFF"/>
                <w:sz w:val="18"/>
                <w:szCs w:val="18"/>
              </w:rPr>
              <w:t>Band (Downlink)</w:t>
            </w:r>
          </w:p>
        </w:tc>
        <w:tc>
          <w:tcPr>
            <w:tcW w:w="3500" w:type="dxa"/>
            <w:tcBorders>
              <w:top w:val="single" w:sz="1" w:space="0" w:color="999999"/>
              <w:left w:val="single" w:sz="1" w:space="0" w:color="999999"/>
              <w:bottom w:val="single" w:sz="1" w:space="0" w:color="999999"/>
              <w:right w:val="single" w:sz="1" w:space="0" w:color="999999"/>
            </w:tcBorders>
            <w:shd w:val="clear" w:color="auto" w:fill="1A5276"/>
            <w:tcMar>
              <w:top w:w="80" w:type="dxa"/>
              <w:left w:w="120" w:type="dxa"/>
              <w:bottom w:w="80" w:type="dxa"/>
              <w:right w:w="120" w:type="dxa"/>
            </w:tcMar>
          </w:tcPr>
          <w:p w14:paraId="6793D19F" w14:textId="77777777" w:rsidR="00642662" w:rsidRDefault="00002DA8">
            <w:pPr>
              <w:jc w:val="center"/>
            </w:pPr>
            <w:r>
              <w:rPr>
                <w:b/>
                <w:bCs/>
                <w:color w:val="FFFFFF"/>
                <w:sz w:val="18"/>
                <w:szCs w:val="18"/>
              </w:rPr>
              <w:t>Frequency Range</w:t>
            </w:r>
          </w:p>
        </w:tc>
        <w:tc>
          <w:tcPr>
            <w:tcW w:w="3638" w:type="dxa"/>
            <w:tcBorders>
              <w:top w:val="single" w:sz="1" w:space="0" w:color="999999"/>
              <w:left w:val="single" w:sz="1" w:space="0" w:color="999999"/>
              <w:bottom w:val="single" w:sz="1" w:space="0" w:color="999999"/>
              <w:right w:val="single" w:sz="1" w:space="0" w:color="999999"/>
            </w:tcBorders>
            <w:shd w:val="clear" w:color="auto" w:fill="1A5276"/>
            <w:tcMar>
              <w:top w:w="80" w:type="dxa"/>
              <w:left w:w="120" w:type="dxa"/>
              <w:bottom w:w="80" w:type="dxa"/>
              <w:right w:w="120" w:type="dxa"/>
            </w:tcMar>
          </w:tcPr>
          <w:p w14:paraId="2CDDB9EC" w14:textId="77777777" w:rsidR="00642662" w:rsidRDefault="00002DA8">
            <w:pPr>
              <w:jc w:val="center"/>
            </w:pPr>
            <w:r>
              <w:rPr>
                <w:b/>
                <w:bCs/>
                <w:color w:val="FFFFFF"/>
                <w:sz w:val="18"/>
                <w:szCs w:val="18"/>
              </w:rPr>
              <w:t>Result</w:t>
            </w:r>
          </w:p>
        </w:tc>
      </w:tr>
      <w:tr w:rsidR="00642662" w14:paraId="09B26C7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D58817" w14:textId="77777777" w:rsidR="00642662" w:rsidRDefault="00002DA8">
            <w:pPr>
              <w:jc w:val="center"/>
            </w:pPr>
            <w:r>
              <w:rPr>
                <w:sz w:val="18"/>
                <w:szCs w:val="18"/>
              </w:rPr>
              <w:t>Band 20 (800 MHz)</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D2855D" w14:textId="77777777" w:rsidR="00642662" w:rsidRDefault="00002DA8">
            <w:pPr>
              <w:jc w:val="center"/>
            </w:pPr>
            <w:r>
              <w:rPr>
                <w:sz w:val="18"/>
                <w:szCs w:val="18"/>
              </w:rPr>
              <w:t>791 – 821 MHz</w:t>
            </w:r>
          </w:p>
        </w:tc>
        <w:tc>
          <w:tcPr>
            <w:tcW w:w="3638"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4D5324AA" w14:textId="77777777" w:rsidR="00642662" w:rsidRDefault="00002DA8">
            <w:pPr>
              <w:jc w:val="center"/>
            </w:pPr>
            <w:r>
              <w:rPr>
                <w:b/>
                <w:bCs/>
                <w:color w:val="2E7D32"/>
                <w:sz w:val="18"/>
                <w:szCs w:val="18"/>
              </w:rPr>
              <w:t>ACTIVE — 4 carriers detected</w:t>
            </w:r>
          </w:p>
        </w:tc>
      </w:tr>
      <w:tr w:rsidR="00642662" w14:paraId="192020AC"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F801DA" w14:textId="77777777" w:rsidR="00642662" w:rsidRDefault="00002DA8">
            <w:pPr>
              <w:jc w:val="center"/>
            </w:pPr>
            <w:r>
              <w:rPr>
                <w:sz w:val="18"/>
                <w:szCs w:val="18"/>
              </w:rPr>
              <w:t>Band 3 (1800 MHz)</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6BBBE5" w14:textId="77777777" w:rsidR="00642662" w:rsidRDefault="00002DA8">
            <w:pPr>
              <w:jc w:val="center"/>
            </w:pPr>
            <w:r>
              <w:rPr>
                <w:sz w:val="18"/>
                <w:szCs w:val="18"/>
              </w:rPr>
              <w:t>1805 – 1880 MHz</w:t>
            </w:r>
          </w:p>
        </w:tc>
        <w:tc>
          <w:tcPr>
            <w:tcW w:w="3638" w:type="dxa"/>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4D1426C5" w14:textId="77777777" w:rsidR="00642662" w:rsidRDefault="00002DA8">
            <w:pPr>
              <w:jc w:val="center"/>
            </w:pPr>
            <w:r>
              <w:rPr>
                <w:color w:val="E65100"/>
                <w:sz w:val="18"/>
                <w:szCs w:val="18"/>
              </w:rPr>
              <w:t>No signal detected</w:t>
            </w:r>
          </w:p>
        </w:tc>
      </w:tr>
      <w:tr w:rsidR="00642662" w14:paraId="500F3F6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921671" w14:textId="77777777" w:rsidR="00642662" w:rsidRDefault="00002DA8">
            <w:pPr>
              <w:jc w:val="center"/>
            </w:pPr>
            <w:r>
              <w:rPr>
                <w:sz w:val="18"/>
                <w:szCs w:val="18"/>
              </w:rPr>
              <w:t>Band 1 (2100 MHz)</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73AA1D" w14:textId="77777777" w:rsidR="00642662" w:rsidRDefault="00002DA8">
            <w:pPr>
              <w:jc w:val="center"/>
            </w:pPr>
            <w:r>
              <w:rPr>
                <w:sz w:val="18"/>
                <w:szCs w:val="18"/>
              </w:rPr>
              <w:t>2110 – 2170 MHz</w:t>
            </w:r>
          </w:p>
        </w:tc>
        <w:tc>
          <w:tcPr>
            <w:tcW w:w="3638" w:type="dxa"/>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13521C2A" w14:textId="77777777" w:rsidR="00642662" w:rsidRDefault="00002DA8">
            <w:pPr>
              <w:jc w:val="center"/>
            </w:pPr>
            <w:r>
              <w:rPr>
                <w:color w:val="E65100"/>
                <w:sz w:val="18"/>
                <w:szCs w:val="18"/>
              </w:rPr>
              <w:t>No signal detected</w:t>
            </w:r>
          </w:p>
        </w:tc>
      </w:tr>
      <w:tr w:rsidR="00642662" w14:paraId="11D2E7E6"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009C46" w14:textId="77777777" w:rsidR="00642662" w:rsidRDefault="00002DA8">
            <w:pPr>
              <w:jc w:val="center"/>
            </w:pPr>
            <w:r>
              <w:rPr>
                <w:sz w:val="18"/>
                <w:szCs w:val="18"/>
              </w:rPr>
              <w:t>Band 7 (2600 MHz)</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78104E" w14:textId="77777777" w:rsidR="00642662" w:rsidRDefault="00002DA8">
            <w:pPr>
              <w:jc w:val="center"/>
            </w:pPr>
            <w:r>
              <w:rPr>
                <w:sz w:val="18"/>
                <w:szCs w:val="18"/>
              </w:rPr>
              <w:t>2620 – 2690 MHz</w:t>
            </w:r>
          </w:p>
        </w:tc>
        <w:tc>
          <w:tcPr>
            <w:tcW w:w="3638" w:type="dxa"/>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5716694F" w14:textId="77777777" w:rsidR="00642662" w:rsidRDefault="00002DA8">
            <w:pPr>
              <w:jc w:val="center"/>
            </w:pPr>
            <w:r>
              <w:rPr>
                <w:color w:val="E65100"/>
                <w:sz w:val="18"/>
                <w:szCs w:val="18"/>
              </w:rPr>
              <w:t>No signal detected</w:t>
            </w:r>
          </w:p>
        </w:tc>
      </w:tr>
    </w:tbl>
    <w:p w14:paraId="6317211E" w14:textId="77777777" w:rsidR="00642662" w:rsidRDefault="00642662">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2662" w14:paraId="3F8D47C4" w14:textId="77777777">
        <w:tblPrEx>
          <w:tblCellMar>
            <w:top w:w="0" w:type="dxa"/>
            <w:bottom w:w="0" w:type="dxa"/>
          </w:tblCellMar>
        </w:tblPrEx>
        <w:tc>
          <w:tcPr>
            <w:tcW w:w="9638" w:type="dxa"/>
            <w:tcBorders>
              <w:top w:val="single" w:sz="2" w:space="0" w:color="CC0000"/>
              <w:left w:val="single" w:sz="2" w:space="0" w:color="CC0000"/>
              <w:bottom w:val="single" w:sz="2" w:space="0" w:color="CC0000"/>
              <w:right w:val="single" w:sz="2" w:space="0" w:color="CC0000"/>
            </w:tcBorders>
            <w:shd w:val="clear" w:color="auto" w:fill="FFF3F3"/>
            <w:tcMar>
              <w:top w:w="120" w:type="dxa"/>
              <w:left w:w="200" w:type="dxa"/>
              <w:bottom w:w="120" w:type="dxa"/>
              <w:right w:w="200" w:type="dxa"/>
            </w:tcMar>
          </w:tcPr>
          <w:p w14:paraId="095E6F71" w14:textId="77777777" w:rsidR="00642662" w:rsidRDefault="00002DA8">
            <w:pPr>
              <w:spacing w:after="80"/>
            </w:pPr>
            <w:proofErr w:type="gramStart"/>
            <w:r>
              <w:rPr>
                <w:b/>
                <w:bCs/>
                <w:color w:val="CC0000"/>
              </w:rPr>
              <w:t>⚠</w:t>
            </w:r>
            <w:r>
              <w:rPr>
                <w:b/>
                <w:bCs/>
                <w:color w:val="CC0000"/>
              </w:rPr>
              <w:t xml:space="preserve">  KEY</w:t>
            </w:r>
            <w:proofErr w:type="gramEnd"/>
            <w:r>
              <w:rPr>
                <w:b/>
                <w:bCs/>
                <w:color w:val="CC0000"/>
              </w:rPr>
              <w:t xml:space="preserve"> FINDING: Tower Only Active on Band 20</w:t>
            </w:r>
          </w:p>
          <w:p w14:paraId="06E5F8FA" w14:textId="77777777" w:rsidR="00642662" w:rsidRDefault="00002DA8">
            <w:r>
              <w:rPr>
                <w:color w:val="CC0000"/>
                <w:sz w:val="20"/>
                <w:szCs w:val="20"/>
              </w:rPr>
              <w:t>The local cell tower is only broadcasting on Band 20 (800 MHz). Despite the antenna having good SWR on Bands 3, 1, 7, and n78, there are no signals on those bands to connect to. Band 20 is the only available LTE band at this location, making the antenna's poor 800 MHz performance (SWR 2.3) a significant limiting factor.</w:t>
            </w:r>
          </w:p>
        </w:tc>
      </w:tr>
    </w:tbl>
    <w:p w14:paraId="2A0705D8" w14:textId="77777777" w:rsidR="00642662" w:rsidRDefault="00002DA8">
      <w:pPr>
        <w:pStyle w:val="Heading2"/>
      </w:pPr>
      <w:r>
        <w:t>GPSA Swept Spectrum — 800 MHz Band</w:t>
      </w:r>
    </w:p>
    <w:p w14:paraId="2A2A5414" w14:textId="77777777" w:rsidR="003C1441" w:rsidRDefault="003C1441">
      <w:pPr>
        <w:spacing w:before="200" w:after="80"/>
        <w:jc w:val="center"/>
        <w:rPr>
          <w:noProof/>
        </w:rPr>
      </w:pPr>
    </w:p>
    <w:p w14:paraId="6A77E890" w14:textId="426EA7DB" w:rsidR="00642662" w:rsidRDefault="00002DA8">
      <w:pPr>
        <w:spacing w:before="200" w:after="80"/>
        <w:jc w:val="center"/>
      </w:pPr>
      <w:r>
        <w:rPr>
          <w:noProof/>
        </w:rPr>
        <w:drawing>
          <wp:inline distT="0" distB="0" distL="0" distR="0" wp14:anchorId="66712220" wp14:editId="33BF06A5">
            <wp:extent cx="6477000" cy="3790950"/>
            <wp:effectExtent l="0" t="0" r="0" b="0"/>
            <wp:docPr id="1317033334" name="Picture 131703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r="17405"/>
                    <a:stretch>
                      <a:fillRect/>
                    </a:stretch>
                  </pic:blipFill>
                  <pic:spPr bwMode="auto">
                    <a:xfrm>
                      <a:off x="0" y="0"/>
                      <a:ext cx="6477000" cy="3790950"/>
                    </a:xfrm>
                    <a:prstGeom prst="rect">
                      <a:avLst/>
                    </a:prstGeom>
                  </pic:spPr>
                </pic:pic>
              </a:graphicData>
            </a:graphic>
          </wp:inline>
        </w:drawing>
      </w:r>
    </w:p>
    <w:p w14:paraId="1521C5E4" w14:textId="77777777" w:rsidR="00642662" w:rsidRDefault="00002DA8">
      <w:pPr>
        <w:spacing w:after="200"/>
        <w:jc w:val="center"/>
      </w:pPr>
      <w:r>
        <w:rPr>
          <w:i/>
          <w:iCs/>
          <w:color w:val="666666"/>
          <w:sz w:val="18"/>
          <w:szCs w:val="18"/>
        </w:rPr>
        <w:t xml:space="preserve">Figure 3: GPSA swept spectrum, 740–845 </w:t>
      </w:r>
      <w:proofErr w:type="spellStart"/>
      <w:r>
        <w:rPr>
          <w:i/>
          <w:iCs/>
          <w:color w:val="666666"/>
          <w:sz w:val="18"/>
          <w:szCs w:val="18"/>
        </w:rPr>
        <w:t>MHz.</w:t>
      </w:r>
      <w:proofErr w:type="spellEnd"/>
      <w:r>
        <w:rPr>
          <w:i/>
          <w:iCs/>
          <w:color w:val="666666"/>
          <w:sz w:val="18"/>
          <w:szCs w:val="18"/>
        </w:rPr>
        <w:t xml:space="preserve"> RBW 10 kHz, VBW 10 kHz, PA on, 0 dB attenuation. LTE carriers visible as raised plateaus above the noise floor around -100 to -105 dBm.</w:t>
      </w:r>
    </w:p>
    <w:p w14:paraId="4BB16CAE" w14:textId="77777777" w:rsidR="00642662" w:rsidRDefault="00002DA8">
      <w:pPr>
        <w:spacing w:after="100"/>
      </w:pPr>
      <w:r>
        <w:t xml:space="preserve">The GPSA swept view shows the 800 MHz band with active LTE carriers visible as elevated signal levels above the noise floor. Due to the swept acquisition method and the relatively wide span, </w:t>
      </w:r>
      <w:r>
        <w:lastRenderedPageBreak/>
        <w:t>individual carriers are not as clearly defined as in the RTSA capture. The signal levels appear around -100 to -105 dBm at this RBW setting.</w:t>
      </w:r>
    </w:p>
    <w:p w14:paraId="70A33988" w14:textId="77777777" w:rsidR="00642662" w:rsidRDefault="00002DA8">
      <w:pPr>
        <w:pStyle w:val="Heading2"/>
      </w:pPr>
      <w:r>
        <w:t>RTSA Real-Time Density Display — 800 MHz Band</w:t>
      </w:r>
    </w:p>
    <w:p w14:paraId="40E30CF1" w14:textId="77777777" w:rsidR="00642662" w:rsidRDefault="00002DA8">
      <w:pPr>
        <w:spacing w:before="200" w:after="80"/>
        <w:jc w:val="center"/>
      </w:pPr>
      <w:r>
        <w:rPr>
          <w:noProof/>
        </w:rPr>
        <w:drawing>
          <wp:inline distT="0" distB="0" distL="0" distR="0" wp14:anchorId="63187CB6" wp14:editId="3D752D28">
            <wp:extent cx="6477000" cy="3790950"/>
            <wp:effectExtent l="0" t="0" r="0" b="0"/>
            <wp:docPr id="1663286925" name="Picture 1663286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77000" cy="3790950"/>
                    </a:xfrm>
                    <a:prstGeom prst="rect">
                      <a:avLst/>
                    </a:prstGeom>
                  </pic:spPr>
                </pic:pic>
              </a:graphicData>
            </a:graphic>
          </wp:inline>
        </w:drawing>
      </w:r>
    </w:p>
    <w:p w14:paraId="6174612D" w14:textId="77777777" w:rsidR="00642662" w:rsidRDefault="00002DA8">
      <w:pPr>
        <w:spacing w:after="200"/>
        <w:jc w:val="center"/>
      </w:pPr>
      <w:r>
        <w:rPr>
          <w:i/>
          <w:iCs/>
          <w:color w:val="666666"/>
          <w:sz w:val="18"/>
          <w:szCs w:val="18"/>
        </w:rPr>
        <w:t>Figure 4: RTSA density/persistence display, centre 807 MHz, 27 MHz span. Four distinct LTE carriers clearly visible as flat-topped OFDM blocks with guard bands between them. Colour intensity (yellow/green) indicates consistent, continuous signal presence.</w:t>
      </w:r>
    </w:p>
    <w:p w14:paraId="48C0DD34" w14:textId="77777777" w:rsidR="00642662" w:rsidRDefault="00002DA8">
      <w:pPr>
        <w:spacing w:after="100"/>
      </w:pPr>
      <w:r>
        <w:t>The RTSA density display provides a dramatically clearer picture of the RF environment. Four distinct LTE carriers are visible as flat-topped blocks, characteristic of OFDM modulation. The guard bands between each carrier are clearly defined as dark gaps. The density colouring shows consistent yellow/green, indicating these are continuously active signals from the cell tower.</w:t>
      </w:r>
    </w:p>
    <w:p w14:paraId="29F2F646" w14:textId="77777777" w:rsidR="00642662" w:rsidRDefault="00002DA8">
      <w:pPr>
        <w:spacing w:after="100"/>
      </w:pPr>
      <w:r>
        <w:t>The four carriers correspond to the four UK mobile network operators' Band 20 (800 MHz) allocations. The carriers appear to have different bandwidths, consistent with the UK's asymmetric 800 MHz spectrum allocation where operators hold different block sizes.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2662" w14:paraId="3FF46B3C" w14:textId="77777777">
        <w:tblPrEx>
          <w:tblCellMar>
            <w:top w:w="0" w:type="dxa"/>
            <w:bottom w:w="0" w:type="dxa"/>
          </w:tblCellMar>
        </w:tblPrEx>
        <w:tc>
          <w:tcPr>
            <w:tcW w:w="9638" w:type="dxa"/>
            <w:tcBorders>
              <w:top w:val="single" w:sz="2" w:space="0" w:color="1565C0"/>
              <w:left w:val="single" w:sz="2" w:space="0" w:color="1565C0"/>
              <w:bottom w:val="single" w:sz="2" w:space="0" w:color="1565C0"/>
              <w:right w:val="single" w:sz="2" w:space="0" w:color="1565C0"/>
            </w:tcBorders>
            <w:shd w:val="clear" w:color="auto" w:fill="E3F2FD"/>
            <w:tcMar>
              <w:top w:w="100" w:type="dxa"/>
              <w:left w:w="200" w:type="dxa"/>
              <w:bottom w:w="100" w:type="dxa"/>
              <w:right w:w="200" w:type="dxa"/>
            </w:tcMar>
          </w:tcPr>
          <w:p w14:paraId="68DEA1DC" w14:textId="77777777" w:rsidR="00642662" w:rsidRDefault="00002DA8">
            <w:r>
              <w:rPr>
                <w:color w:val="1565C0"/>
                <w:sz w:val="20"/>
                <w:szCs w:val="20"/>
              </w:rPr>
              <w:t>💡</w:t>
            </w:r>
            <w:r>
              <w:rPr>
                <w:color w:val="1565C0"/>
                <w:sz w:val="20"/>
                <w:szCs w:val="20"/>
              </w:rPr>
              <w:t xml:space="preserve"> RTSA vs GPSA: The real-time spectrum analyser captures all signals simultaneously within its analysis bandwidth, making it far superior for visualising multiple adjacent carriers compared to the swept approach, which can smear or miss transient signal features.</w:t>
            </w:r>
          </w:p>
        </w:tc>
      </w:tr>
    </w:tbl>
    <w:p w14:paraId="1EC2AF5F" w14:textId="77777777" w:rsidR="00642662" w:rsidRDefault="00002DA8">
      <w:pPr>
        <w:pStyle w:val="Heading2"/>
      </w:pPr>
      <w:r>
        <w:t>UK 800 MHz LTE Band Allocation</w:t>
      </w:r>
    </w:p>
    <w:p w14:paraId="2DCE896F" w14:textId="77777777" w:rsidR="00642662" w:rsidRDefault="00002DA8">
      <w:pPr>
        <w:spacing w:after="100"/>
      </w:pPr>
      <w:r>
        <w:t>The UK 800 MHz (Band 20) downlink spectrum is allocated as follows: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1800"/>
        <w:gridCol w:w="2238"/>
      </w:tblGrid>
      <w:tr w:rsidR="00642662" w14:paraId="05133F0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A5276"/>
            <w:tcMar>
              <w:top w:w="80" w:type="dxa"/>
              <w:left w:w="120" w:type="dxa"/>
              <w:bottom w:w="80" w:type="dxa"/>
              <w:right w:w="120" w:type="dxa"/>
            </w:tcMar>
          </w:tcPr>
          <w:p w14:paraId="677B2A75" w14:textId="77777777" w:rsidR="00642662" w:rsidRDefault="00002DA8">
            <w:pPr>
              <w:jc w:val="center"/>
            </w:pPr>
            <w:r>
              <w:rPr>
                <w:b/>
                <w:bCs/>
                <w:color w:val="FFFFFF"/>
                <w:sz w:val="18"/>
                <w:szCs w:val="18"/>
              </w:rPr>
              <w:t>Operator</w:t>
            </w:r>
          </w:p>
        </w:tc>
        <w:tc>
          <w:tcPr>
            <w:tcW w:w="3200" w:type="dxa"/>
            <w:tcBorders>
              <w:top w:val="single" w:sz="1" w:space="0" w:color="999999"/>
              <w:left w:val="single" w:sz="1" w:space="0" w:color="999999"/>
              <w:bottom w:val="single" w:sz="1" w:space="0" w:color="999999"/>
              <w:right w:val="single" w:sz="1" w:space="0" w:color="999999"/>
            </w:tcBorders>
            <w:shd w:val="clear" w:color="auto" w:fill="1A5276"/>
            <w:tcMar>
              <w:top w:w="80" w:type="dxa"/>
              <w:left w:w="120" w:type="dxa"/>
              <w:bottom w:w="80" w:type="dxa"/>
              <w:right w:w="120" w:type="dxa"/>
            </w:tcMar>
          </w:tcPr>
          <w:p w14:paraId="7B18C11D" w14:textId="77777777" w:rsidR="00642662" w:rsidRDefault="00002DA8">
            <w:pPr>
              <w:jc w:val="center"/>
            </w:pPr>
            <w:r>
              <w:rPr>
                <w:b/>
                <w:bCs/>
                <w:color w:val="FFFFFF"/>
                <w:sz w:val="18"/>
                <w:szCs w:val="18"/>
              </w:rPr>
              <w:t>Downlink Frequency</w:t>
            </w:r>
          </w:p>
        </w:tc>
        <w:tc>
          <w:tcPr>
            <w:tcW w:w="1800" w:type="dxa"/>
            <w:tcBorders>
              <w:top w:val="single" w:sz="1" w:space="0" w:color="999999"/>
              <w:left w:val="single" w:sz="1" w:space="0" w:color="999999"/>
              <w:bottom w:val="single" w:sz="1" w:space="0" w:color="999999"/>
              <w:right w:val="single" w:sz="1" w:space="0" w:color="999999"/>
            </w:tcBorders>
            <w:shd w:val="clear" w:color="auto" w:fill="1A5276"/>
            <w:tcMar>
              <w:top w:w="80" w:type="dxa"/>
              <w:left w:w="120" w:type="dxa"/>
              <w:bottom w:w="80" w:type="dxa"/>
              <w:right w:w="120" w:type="dxa"/>
            </w:tcMar>
          </w:tcPr>
          <w:p w14:paraId="7FB563FA" w14:textId="77777777" w:rsidR="00642662" w:rsidRDefault="00002DA8">
            <w:pPr>
              <w:jc w:val="center"/>
            </w:pPr>
            <w:r>
              <w:rPr>
                <w:b/>
                <w:bCs/>
                <w:color w:val="FFFFFF"/>
                <w:sz w:val="18"/>
                <w:szCs w:val="18"/>
              </w:rPr>
              <w:t>Bandwidth</w:t>
            </w:r>
          </w:p>
        </w:tc>
        <w:tc>
          <w:tcPr>
            <w:tcW w:w="2238" w:type="dxa"/>
            <w:tcBorders>
              <w:top w:val="single" w:sz="1" w:space="0" w:color="999999"/>
              <w:left w:val="single" w:sz="1" w:space="0" w:color="999999"/>
              <w:bottom w:val="single" w:sz="1" w:space="0" w:color="999999"/>
              <w:right w:val="single" w:sz="1" w:space="0" w:color="999999"/>
            </w:tcBorders>
            <w:shd w:val="clear" w:color="auto" w:fill="1A5276"/>
            <w:tcMar>
              <w:top w:w="80" w:type="dxa"/>
              <w:left w:w="120" w:type="dxa"/>
              <w:bottom w:w="80" w:type="dxa"/>
              <w:right w:w="120" w:type="dxa"/>
            </w:tcMar>
          </w:tcPr>
          <w:p w14:paraId="6CC96421" w14:textId="77777777" w:rsidR="00642662" w:rsidRDefault="00002DA8">
            <w:pPr>
              <w:jc w:val="center"/>
            </w:pPr>
            <w:r>
              <w:rPr>
                <w:b/>
                <w:bCs/>
                <w:color w:val="FFFFFF"/>
                <w:sz w:val="18"/>
                <w:szCs w:val="18"/>
              </w:rPr>
              <w:t>Block</w:t>
            </w:r>
          </w:p>
        </w:tc>
      </w:tr>
      <w:tr w:rsidR="00642662" w14:paraId="3E55ACB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64A3F6" w14:textId="77777777" w:rsidR="00642662" w:rsidRDefault="00002DA8">
            <w:pPr>
              <w:jc w:val="center"/>
            </w:pPr>
            <w:r>
              <w:rPr>
                <w:sz w:val="18"/>
                <w:szCs w:val="18"/>
              </w:rPr>
              <w:t>Vodafone</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F300B8" w14:textId="77777777" w:rsidR="00642662" w:rsidRDefault="00002DA8">
            <w:pPr>
              <w:jc w:val="center"/>
            </w:pPr>
            <w:r>
              <w:rPr>
                <w:sz w:val="18"/>
                <w:szCs w:val="18"/>
              </w:rPr>
              <w:t>791 – 801 MHz</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6F38FB" w14:textId="77777777" w:rsidR="00642662" w:rsidRDefault="00002DA8">
            <w:pPr>
              <w:jc w:val="center"/>
            </w:pPr>
            <w:r>
              <w:rPr>
                <w:sz w:val="18"/>
                <w:szCs w:val="18"/>
              </w:rPr>
              <w:t>10 MHz</w:t>
            </w:r>
          </w:p>
        </w:tc>
        <w:tc>
          <w:tcPr>
            <w:tcW w:w="22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E9E07C" w14:textId="77777777" w:rsidR="00642662" w:rsidRDefault="00002DA8">
            <w:pPr>
              <w:jc w:val="center"/>
            </w:pPr>
            <w:r>
              <w:rPr>
                <w:sz w:val="18"/>
                <w:szCs w:val="18"/>
              </w:rPr>
              <w:t>A</w:t>
            </w:r>
          </w:p>
        </w:tc>
      </w:tr>
      <w:tr w:rsidR="00642662" w14:paraId="50274D9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CFE71B" w14:textId="77777777" w:rsidR="00642662" w:rsidRDefault="00002DA8">
            <w:pPr>
              <w:jc w:val="center"/>
            </w:pPr>
            <w:r>
              <w:rPr>
                <w:sz w:val="18"/>
                <w:szCs w:val="18"/>
              </w:rPr>
              <w:t>Three (H3G)</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E1F5F5" w14:textId="77777777" w:rsidR="00642662" w:rsidRDefault="00002DA8">
            <w:pPr>
              <w:jc w:val="center"/>
            </w:pPr>
            <w:r>
              <w:rPr>
                <w:sz w:val="18"/>
                <w:szCs w:val="18"/>
              </w:rPr>
              <w:t>801 – 811 MHz</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A5C1A5" w14:textId="77777777" w:rsidR="00642662" w:rsidRDefault="00002DA8">
            <w:pPr>
              <w:jc w:val="center"/>
            </w:pPr>
            <w:r>
              <w:rPr>
                <w:sz w:val="18"/>
                <w:szCs w:val="18"/>
              </w:rPr>
              <w:t>10 MHz</w:t>
            </w:r>
          </w:p>
        </w:tc>
        <w:tc>
          <w:tcPr>
            <w:tcW w:w="22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02CAB4" w14:textId="77777777" w:rsidR="00642662" w:rsidRDefault="00002DA8">
            <w:pPr>
              <w:jc w:val="center"/>
            </w:pPr>
            <w:r>
              <w:rPr>
                <w:sz w:val="18"/>
                <w:szCs w:val="18"/>
              </w:rPr>
              <w:t>B</w:t>
            </w:r>
          </w:p>
        </w:tc>
      </w:tr>
      <w:tr w:rsidR="00642662" w14:paraId="6FAC813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D82014" w14:textId="77777777" w:rsidR="00642662" w:rsidRDefault="00002DA8">
            <w:pPr>
              <w:jc w:val="center"/>
            </w:pPr>
            <w:r>
              <w:rPr>
                <w:sz w:val="18"/>
                <w:szCs w:val="18"/>
              </w:rPr>
              <w:t>EE (BT)</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5355AB" w14:textId="77777777" w:rsidR="00642662" w:rsidRDefault="00002DA8">
            <w:pPr>
              <w:jc w:val="center"/>
            </w:pPr>
            <w:r>
              <w:rPr>
                <w:sz w:val="18"/>
                <w:szCs w:val="18"/>
              </w:rPr>
              <w:t>811 – 821 MHz</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0A2FA6" w14:textId="77777777" w:rsidR="00642662" w:rsidRDefault="00002DA8">
            <w:pPr>
              <w:jc w:val="center"/>
            </w:pPr>
            <w:r>
              <w:rPr>
                <w:sz w:val="18"/>
                <w:szCs w:val="18"/>
              </w:rPr>
              <w:t>10 MHz</w:t>
            </w:r>
          </w:p>
        </w:tc>
        <w:tc>
          <w:tcPr>
            <w:tcW w:w="22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D2EBCB" w14:textId="77777777" w:rsidR="00642662" w:rsidRDefault="00002DA8">
            <w:pPr>
              <w:jc w:val="center"/>
            </w:pPr>
            <w:r>
              <w:rPr>
                <w:sz w:val="18"/>
                <w:szCs w:val="18"/>
              </w:rPr>
              <w:t>C</w:t>
            </w:r>
          </w:p>
        </w:tc>
      </w:tr>
      <w:tr w:rsidR="00642662" w14:paraId="070FC07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E61D35" w14:textId="77777777" w:rsidR="00642662" w:rsidRDefault="00002DA8">
            <w:pPr>
              <w:jc w:val="center"/>
            </w:pPr>
            <w:r>
              <w:rPr>
                <w:sz w:val="18"/>
                <w:szCs w:val="18"/>
              </w:rPr>
              <w:t>O2 (VMO2)</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FB4867" w14:textId="77777777" w:rsidR="00642662" w:rsidRDefault="00002DA8">
            <w:pPr>
              <w:jc w:val="center"/>
            </w:pPr>
            <w:r>
              <w:rPr>
                <w:sz w:val="18"/>
                <w:szCs w:val="18"/>
              </w:rPr>
              <w:t>821 – 831 MHz</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158292" w14:textId="77777777" w:rsidR="00642662" w:rsidRDefault="00002DA8">
            <w:pPr>
              <w:jc w:val="center"/>
            </w:pPr>
            <w:r>
              <w:rPr>
                <w:sz w:val="18"/>
                <w:szCs w:val="18"/>
              </w:rPr>
              <w:t>10 MHz</w:t>
            </w:r>
          </w:p>
        </w:tc>
        <w:tc>
          <w:tcPr>
            <w:tcW w:w="22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3EC4C6" w14:textId="77777777" w:rsidR="00642662" w:rsidRDefault="00002DA8">
            <w:pPr>
              <w:jc w:val="center"/>
            </w:pPr>
            <w:r>
              <w:rPr>
                <w:sz w:val="18"/>
                <w:szCs w:val="18"/>
              </w:rPr>
              <w:t>D</w:t>
            </w:r>
          </w:p>
        </w:tc>
      </w:tr>
    </w:tbl>
    <w:p w14:paraId="02566E5F" w14:textId="77777777" w:rsidR="00642662" w:rsidRDefault="00002DA8">
      <w:pPr>
        <w:spacing w:before="100" w:after="100"/>
      </w:pPr>
      <w:r>
        <w:rPr>
          <w:i/>
          <w:iCs/>
          <w:color w:val="666666"/>
          <w:sz w:val="20"/>
          <w:szCs w:val="20"/>
        </w:rPr>
        <w:lastRenderedPageBreak/>
        <w:t xml:space="preserve">Note: </w:t>
      </w:r>
      <w:r>
        <w:rPr>
          <w:i/>
          <w:iCs/>
          <w:color w:val="666666"/>
          <w:sz w:val="20"/>
          <w:szCs w:val="20"/>
        </w:rPr>
        <w:t>The uplink allocation (832–862 MHz) was not scanned as the VNA antenna is receive-only in this configuration. The four carriers visible in the RTSA capture correspond to the four operator blocks listed above.</w:t>
      </w:r>
    </w:p>
    <w:p w14:paraId="48D4D248" w14:textId="77777777" w:rsidR="00642662" w:rsidRDefault="00002DA8">
      <w:r>
        <w:br w:type="page"/>
      </w:r>
    </w:p>
    <w:p w14:paraId="2793EE99" w14:textId="77777777" w:rsidR="00642662" w:rsidRDefault="00002DA8">
      <w:pPr>
        <w:pStyle w:val="Heading1"/>
      </w:pPr>
      <w:r>
        <w:lastRenderedPageBreak/>
        <w:t>6. Combined Analysis &amp; Conclusions</w:t>
      </w:r>
    </w:p>
    <w:p w14:paraId="71353746" w14:textId="77777777" w:rsidR="00642662" w:rsidRDefault="00002DA8">
      <w:pPr>
        <w:spacing w:after="120"/>
      </w:pPr>
      <w:r>
        <w:t>Combining the S11 and spectrum analysis results reveals a clear picture:</w:t>
      </w:r>
    </w:p>
    <w:p w14:paraId="21967483" w14:textId="77777777" w:rsidR="00642662" w:rsidRDefault="00002DA8">
      <w:pPr>
        <w:pStyle w:val="ListParagraph"/>
        <w:numPr>
          <w:ilvl w:val="0"/>
          <w:numId w:val="2"/>
        </w:numPr>
        <w:spacing w:after="80"/>
      </w:pPr>
      <w:r>
        <w:rPr>
          <w:b/>
          <w:bCs/>
        </w:rPr>
        <w:t xml:space="preserve">Single band operation: </w:t>
      </w:r>
      <w:r>
        <w:t>The local tower only broadcasts on Band 20 (800 MHz), so the antenna's excellent performance on higher bands (Bands 3, 1, 7, n78) is irrelevant at this location.</w:t>
      </w:r>
    </w:p>
    <w:p w14:paraId="240097A3" w14:textId="77777777" w:rsidR="00642662" w:rsidRDefault="00002DA8">
      <w:pPr>
        <w:pStyle w:val="ListParagraph"/>
        <w:numPr>
          <w:ilvl w:val="0"/>
          <w:numId w:val="2"/>
        </w:numPr>
        <w:spacing w:after="80"/>
      </w:pPr>
      <w:r>
        <w:rPr>
          <w:b/>
          <w:bCs/>
        </w:rPr>
        <w:t xml:space="preserve">Worst-case scenario realised: </w:t>
      </w:r>
      <w:r>
        <w:t>The one band where the antenna performs poorest (SWR 2.3, -8 dB return loss) is the only band available. Approximately 16% of received signal power is lost to impedance mismatch reflections.</w:t>
      </w:r>
    </w:p>
    <w:p w14:paraId="45C61E15" w14:textId="77777777" w:rsidR="00642662" w:rsidRDefault="00002DA8">
      <w:pPr>
        <w:pStyle w:val="ListParagraph"/>
        <w:numPr>
          <w:ilvl w:val="0"/>
          <w:numId w:val="2"/>
        </w:numPr>
        <w:spacing w:after="80"/>
      </w:pPr>
      <w:r>
        <w:rPr>
          <w:b/>
          <w:bCs/>
        </w:rPr>
        <w:t xml:space="preserve">Adequate but not optimal: </w:t>
      </w:r>
      <w:r>
        <w:t>Despite the poor match, a -80 dBm signal level with LOS provides sufficient margin for a working LTE connection. The modem will tolerate the mismatch.</w:t>
      </w:r>
    </w:p>
    <w:p w14:paraId="5C7CEB9C" w14:textId="77777777" w:rsidR="00642662" w:rsidRDefault="00002DA8">
      <w:pPr>
        <w:pStyle w:val="ListParagraph"/>
        <w:numPr>
          <w:ilvl w:val="0"/>
          <w:numId w:val="2"/>
        </w:numPr>
        <w:spacing w:after="80"/>
      </w:pPr>
      <w:r>
        <w:rPr>
          <w:b/>
          <w:bCs/>
        </w:rPr>
        <w:t xml:space="preserve">All four operators present: </w:t>
      </w:r>
      <w:r>
        <w:t>Four distinct LTE carriers confirmed in the RTSA capture, corresponding to the four UK 800 MHz allocations.</w:t>
      </w:r>
    </w:p>
    <w:p w14:paraId="3F67B3A9" w14:textId="77777777" w:rsidR="00642662" w:rsidRDefault="00002DA8">
      <w:pPr>
        <w:pStyle w:val="Heading1"/>
      </w:pPr>
      <w:r>
        <w:t>7. Recommendations</w:t>
      </w:r>
    </w:p>
    <w:p w14:paraId="08643B21" w14:textId="77777777" w:rsidR="00642662" w:rsidRDefault="00002DA8">
      <w:pPr>
        <w:pStyle w:val="ListParagraph"/>
        <w:numPr>
          <w:ilvl w:val="0"/>
          <w:numId w:val="2"/>
        </w:numPr>
        <w:spacing w:after="80"/>
      </w:pPr>
      <w:r>
        <w:rPr>
          <w:b/>
          <w:bCs/>
        </w:rPr>
        <w:t xml:space="preserve">Consider a dedicated 800 MHz antenna: </w:t>
      </w:r>
      <w:r>
        <w:t>A properly sized Yagi or dipole antenna resonant at 800 MHz would provide significantly better SWR on the only band available, recovering the 16% power currently lost to mismatch. A half-wave at 800 MHz is approximately 18 cm, making a compact directional antenna entirely feasible.</w:t>
      </w:r>
    </w:p>
    <w:p w14:paraId="083D2793" w14:textId="77777777" w:rsidR="00642662" w:rsidRDefault="00002DA8">
      <w:pPr>
        <w:pStyle w:val="ListParagraph"/>
        <w:numPr>
          <w:ilvl w:val="0"/>
          <w:numId w:val="2"/>
        </w:numPr>
        <w:spacing w:after="80"/>
      </w:pPr>
      <w:r>
        <w:rPr>
          <w:b/>
          <w:bCs/>
        </w:rPr>
        <w:t xml:space="preserve">Impedance matching: </w:t>
      </w:r>
      <w:r>
        <w:t>An L-network or stub matching network at the modem end could improve the Band 20 SWR without replacing the antenna. The Smith Chart data would guide the matching network design.</w:t>
      </w:r>
    </w:p>
    <w:p w14:paraId="2D23E9ED" w14:textId="77777777" w:rsidR="00642662" w:rsidRDefault="00002DA8">
      <w:pPr>
        <w:pStyle w:val="ListParagraph"/>
        <w:numPr>
          <w:ilvl w:val="0"/>
          <w:numId w:val="2"/>
        </w:numPr>
        <w:spacing w:after="80"/>
      </w:pPr>
      <w:r>
        <w:rPr>
          <w:b/>
          <w:bCs/>
        </w:rPr>
        <w:t xml:space="preserve">Check modem signal metrics: </w:t>
      </w:r>
      <w:r>
        <w:t>Log into the modem admin interface and record RSRP, RSRQ, and SINR values. Correlate these with the spectrum analyser readings to establish a complete performance baseline.</w:t>
      </w:r>
    </w:p>
    <w:p w14:paraId="55D1F36D" w14:textId="77777777" w:rsidR="00642662" w:rsidRDefault="00002DA8">
      <w:pPr>
        <w:pStyle w:val="ListParagraph"/>
        <w:numPr>
          <w:ilvl w:val="0"/>
          <w:numId w:val="2"/>
        </w:numPr>
        <w:spacing w:after="80"/>
      </w:pPr>
      <w:r>
        <w:rPr>
          <w:b/>
          <w:bCs/>
        </w:rPr>
        <w:t xml:space="preserve">SISO limitation: </w:t>
      </w:r>
      <w:r>
        <w:t>The single SMA port limits throughput. If higher speeds are needed, a MIMO-capable modem with dual 800 MHz antennas would provide a significant improvement, independent of the SWR issue.</w:t>
      </w:r>
    </w:p>
    <w:p w14:paraId="72747DA1" w14:textId="77777777" w:rsidR="00642662" w:rsidRDefault="00002DA8">
      <w:pPr>
        <w:pStyle w:val="Heading1"/>
      </w:pPr>
      <w:r>
        <w:t>8. Suggested Further Experiments</w:t>
      </w:r>
    </w:p>
    <w:p w14:paraId="7A046BF1" w14:textId="77777777" w:rsidR="00642662" w:rsidRDefault="00002DA8">
      <w:pPr>
        <w:pStyle w:val="ListParagraph"/>
        <w:numPr>
          <w:ilvl w:val="0"/>
          <w:numId w:val="2"/>
        </w:numPr>
        <w:spacing w:after="80"/>
      </w:pPr>
      <w:r>
        <w:rPr>
          <w:b/>
          <w:bCs/>
        </w:rPr>
        <w:t xml:space="preserve">Cable loss characterisation (S21): </w:t>
      </w:r>
      <w:r>
        <w:t>Measure the RG213 cable insertion loss per-band to quantify how much signal the cable absorbs. Compare measured loss against manufacturer specifications.</w:t>
      </w:r>
    </w:p>
    <w:p w14:paraId="16ADF078" w14:textId="77777777" w:rsidR="00642662" w:rsidRDefault="00002DA8">
      <w:pPr>
        <w:pStyle w:val="ListParagraph"/>
        <w:numPr>
          <w:ilvl w:val="0"/>
          <w:numId w:val="2"/>
        </w:numPr>
        <w:spacing w:after="80"/>
      </w:pPr>
      <w:r>
        <w:rPr>
          <w:b/>
          <w:bCs/>
        </w:rPr>
        <w:t xml:space="preserve">Port Extension comparison: </w:t>
      </w:r>
      <w:r>
        <w:t xml:space="preserve">Repeat S11 measurements using port extension to shift the reference plane to the antenna </w:t>
      </w:r>
      <w:proofErr w:type="spellStart"/>
      <w:r>
        <w:t>feedpoint</w:t>
      </w:r>
      <w:proofErr w:type="spellEnd"/>
      <w:r>
        <w:t>. Compare with the current system-level measurements to isolate antenna performance from cable effects.</w:t>
      </w:r>
    </w:p>
    <w:p w14:paraId="29EEDF12" w14:textId="77777777" w:rsidR="00642662" w:rsidRDefault="00002DA8">
      <w:pPr>
        <w:pStyle w:val="ListParagraph"/>
        <w:numPr>
          <w:ilvl w:val="0"/>
          <w:numId w:val="2"/>
        </w:numPr>
        <w:spacing w:after="80"/>
      </w:pPr>
      <w:r>
        <w:rPr>
          <w:b/>
          <w:bCs/>
        </w:rPr>
        <w:t xml:space="preserve">DTF (Distance to Fault): </w:t>
      </w:r>
      <w:r>
        <w:t>Run DTF on the cable to check for connector issues, kinks, or damage along the 15m length.</w:t>
      </w:r>
    </w:p>
    <w:p w14:paraId="4BF08736" w14:textId="77777777" w:rsidR="00642662" w:rsidRDefault="00002DA8">
      <w:pPr>
        <w:pStyle w:val="ListParagraph"/>
        <w:numPr>
          <w:ilvl w:val="0"/>
          <w:numId w:val="2"/>
        </w:numPr>
        <w:spacing w:after="80"/>
      </w:pPr>
      <w:r>
        <w:rPr>
          <w:b/>
          <w:bCs/>
        </w:rPr>
        <w:t xml:space="preserve">Carrier bandwidth identification: </w:t>
      </w:r>
      <w:r>
        <w:t>Use RTSA with tighter span and markers to measure the exact bandwidth of each of the four carriers. Determine which operator has which block and whether any are using 5 MHz or 10 MHz carriers.</w:t>
      </w:r>
    </w:p>
    <w:p w14:paraId="657FFC01" w14:textId="77777777" w:rsidR="00642662" w:rsidRDefault="00002DA8">
      <w:pPr>
        <w:pStyle w:val="ListParagraph"/>
        <w:numPr>
          <w:ilvl w:val="0"/>
          <w:numId w:val="2"/>
        </w:numPr>
        <w:spacing w:after="80"/>
      </w:pPr>
      <w:r>
        <w:rPr>
          <w:b/>
          <w:bCs/>
        </w:rPr>
        <w:t xml:space="preserve">Modem RSRP/RSRQ correlation: </w:t>
      </w:r>
      <w:r>
        <w:t>Record modem signal metrics on each operator (if SIM cards available) and correlate with the per-carrier signal levels observed on the spectrum analyser.</w:t>
      </w:r>
    </w:p>
    <w:p w14:paraId="79F3A6F3" w14:textId="77777777" w:rsidR="00642662" w:rsidRDefault="00002DA8">
      <w:pPr>
        <w:pStyle w:val="ListParagraph"/>
        <w:numPr>
          <w:ilvl w:val="0"/>
          <w:numId w:val="2"/>
        </w:numPr>
        <w:spacing w:after="80"/>
      </w:pPr>
      <w:r>
        <w:rPr>
          <w:b/>
          <w:bCs/>
        </w:rPr>
        <w:t xml:space="preserve">Horizontal vs Vertical polarisation: </w:t>
      </w:r>
      <w:r>
        <w:t>If the antenna mount allows rotation, compare signal levels and modem metrics with horizontal polarisation to confirm vertical is optimal.</w:t>
      </w:r>
    </w:p>
    <w:p w14:paraId="1358AA65" w14:textId="77777777" w:rsidR="00642662" w:rsidRDefault="00002DA8">
      <w:pPr>
        <w:pStyle w:val="ListParagraph"/>
        <w:numPr>
          <w:ilvl w:val="0"/>
          <w:numId w:val="2"/>
        </w:numPr>
        <w:spacing w:after="80"/>
      </w:pPr>
      <w:r>
        <w:rPr>
          <w:b/>
          <w:bCs/>
        </w:rPr>
        <w:t xml:space="preserve">Connector and adapter loss: </w:t>
      </w:r>
      <w:r>
        <w:t>Measure the insertion loss of the N-type to SMA pigtail adapter at the modem end.</w:t>
      </w:r>
    </w:p>
    <w:p w14:paraId="4B8DB0BE" w14:textId="77777777" w:rsidR="00642662" w:rsidRDefault="00002DA8">
      <w:pPr>
        <w:pStyle w:val="ListParagraph"/>
        <w:numPr>
          <w:ilvl w:val="0"/>
          <w:numId w:val="2"/>
        </w:numPr>
        <w:spacing w:after="80"/>
      </w:pPr>
      <w:r>
        <w:rPr>
          <w:b/>
          <w:bCs/>
        </w:rPr>
        <w:lastRenderedPageBreak/>
        <w:t xml:space="preserve">800 MHz dedicated antenna comparison: </w:t>
      </w:r>
      <w:r>
        <w:t>Build or acquire a resonant 800 MHz antenna and repeat all measurements to quantify the improvement over the current wideband antenna on Band 20.</w:t>
      </w:r>
    </w:p>
    <w:sectPr w:rsidR="00642662">
      <w:headerReference w:type="default" r:id="rId11"/>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F933F" w14:textId="77777777" w:rsidR="00002DA8" w:rsidRDefault="00002DA8">
      <w:r>
        <w:separator/>
      </w:r>
    </w:p>
  </w:endnote>
  <w:endnote w:type="continuationSeparator" w:id="0">
    <w:p w14:paraId="1F57B490" w14:textId="77777777" w:rsidR="00002DA8" w:rsidRDefault="00002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E90E7" w14:textId="77777777" w:rsidR="00642662" w:rsidRDefault="00002DA8">
    <w:pPr>
      <w:pBdr>
        <w:top w:val="single" w:sz="4" w:space="4" w:color="2E75B6"/>
      </w:pBdr>
      <w:jc w:val="center"/>
    </w:pPr>
    <w:r>
      <w:rPr>
        <w:color w:val="888888"/>
        <w:sz w:val="16"/>
        <w:szCs w:val="16"/>
      </w:rPr>
      <w:t xml:space="preserve">RF-Hub </w:t>
    </w:r>
    <w:proofErr w:type="gramStart"/>
    <w:r>
      <w:rPr>
        <w:color w:val="888888"/>
        <w:sz w:val="16"/>
        <w:szCs w:val="16"/>
      </w:rPr>
      <w:t>Project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3C1441">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56508" w14:textId="77777777" w:rsidR="00002DA8" w:rsidRDefault="00002DA8">
      <w:r>
        <w:separator/>
      </w:r>
    </w:p>
  </w:footnote>
  <w:footnote w:type="continuationSeparator" w:id="0">
    <w:p w14:paraId="3C6E2782" w14:textId="77777777" w:rsidR="00002DA8" w:rsidRDefault="00002D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854CF" w14:textId="77777777" w:rsidR="00642662" w:rsidRDefault="00002DA8">
    <w:pPr>
      <w:pBdr>
        <w:bottom w:val="single" w:sz="4" w:space="4" w:color="2E75B6"/>
      </w:pBdr>
      <w:jc w:val="right"/>
    </w:pPr>
    <w:r>
      <w:rPr>
        <w:i/>
        <w:iCs/>
        <w:color w:val="888888"/>
        <w:sz w:val="16"/>
        <w:szCs w:val="16"/>
      </w:rPr>
      <w:t>LTE Antenna Installation — S11 &amp; Spectrum Test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97EE8"/>
    <w:multiLevelType w:val="hybridMultilevel"/>
    <w:tmpl w:val="6F904F0A"/>
    <w:lvl w:ilvl="0" w:tplc="9A34512E">
      <w:start w:val="1"/>
      <w:numFmt w:val="bullet"/>
      <w:lvlText w:val="●"/>
      <w:lvlJc w:val="left"/>
      <w:pPr>
        <w:ind w:left="720" w:hanging="360"/>
      </w:pPr>
    </w:lvl>
    <w:lvl w:ilvl="1" w:tplc="A3F0CE32">
      <w:start w:val="1"/>
      <w:numFmt w:val="bullet"/>
      <w:lvlText w:val="○"/>
      <w:lvlJc w:val="left"/>
      <w:pPr>
        <w:ind w:left="1440" w:hanging="360"/>
      </w:pPr>
    </w:lvl>
    <w:lvl w:ilvl="2" w:tplc="EBDC05D8">
      <w:start w:val="1"/>
      <w:numFmt w:val="bullet"/>
      <w:lvlText w:val="■"/>
      <w:lvlJc w:val="left"/>
      <w:pPr>
        <w:ind w:left="2160" w:hanging="360"/>
      </w:pPr>
    </w:lvl>
    <w:lvl w:ilvl="3" w:tplc="7008815A">
      <w:start w:val="1"/>
      <w:numFmt w:val="bullet"/>
      <w:lvlText w:val="●"/>
      <w:lvlJc w:val="left"/>
      <w:pPr>
        <w:ind w:left="2880" w:hanging="360"/>
      </w:pPr>
    </w:lvl>
    <w:lvl w:ilvl="4" w:tplc="E89E7352">
      <w:start w:val="1"/>
      <w:numFmt w:val="bullet"/>
      <w:lvlText w:val="○"/>
      <w:lvlJc w:val="left"/>
      <w:pPr>
        <w:ind w:left="3600" w:hanging="360"/>
      </w:pPr>
    </w:lvl>
    <w:lvl w:ilvl="5" w:tplc="6FA80C24">
      <w:start w:val="1"/>
      <w:numFmt w:val="bullet"/>
      <w:lvlText w:val="■"/>
      <w:lvlJc w:val="left"/>
      <w:pPr>
        <w:ind w:left="4320" w:hanging="360"/>
      </w:pPr>
    </w:lvl>
    <w:lvl w:ilvl="6" w:tplc="1882B678">
      <w:start w:val="1"/>
      <w:numFmt w:val="bullet"/>
      <w:lvlText w:val="●"/>
      <w:lvlJc w:val="left"/>
      <w:pPr>
        <w:ind w:left="5040" w:hanging="360"/>
      </w:pPr>
    </w:lvl>
    <w:lvl w:ilvl="7" w:tplc="C52EEE56">
      <w:start w:val="1"/>
      <w:numFmt w:val="bullet"/>
      <w:lvlText w:val="●"/>
      <w:lvlJc w:val="left"/>
      <w:pPr>
        <w:ind w:left="5760" w:hanging="360"/>
      </w:pPr>
    </w:lvl>
    <w:lvl w:ilvl="8" w:tplc="E3A24006">
      <w:start w:val="1"/>
      <w:numFmt w:val="bullet"/>
      <w:lvlText w:val="●"/>
      <w:lvlJc w:val="left"/>
      <w:pPr>
        <w:ind w:left="6480" w:hanging="360"/>
      </w:pPr>
    </w:lvl>
  </w:abstractNum>
  <w:abstractNum w:abstractNumId="1" w15:restartNumberingAfterBreak="0">
    <w:nsid w:val="21480DB2"/>
    <w:multiLevelType w:val="hybridMultilevel"/>
    <w:tmpl w:val="3D7AC4A8"/>
    <w:lvl w:ilvl="0" w:tplc="19F2AB72">
      <w:start w:val="1"/>
      <w:numFmt w:val="bullet"/>
      <w:lvlText w:val="•"/>
      <w:lvlJc w:val="left"/>
      <w:pPr>
        <w:ind w:left="720" w:hanging="360"/>
      </w:pPr>
    </w:lvl>
    <w:lvl w:ilvl="1" w:tplc="D6808EE6">
      <w:numFmt w:val="decimal"/>
      <w:lvlText w:val=""/>
      <w:lvlJc w:val="left"/>
    </w:lvl>
    <w:lvl w:ilvl="2" w:tplc="7AD80CE0">
      <w:numFmt w:val="decimal"/>
      <w:lvlText w:val=""/>
      <w:lvlJc w:val="left"/>
    </w:lvl>
    <w:lvl w:ilvl="3" w:tplc="3C0AD870">
      <w:numFmt w:val="decimal"/>
      <w:lvlText w:val=""/>
      <w:lvlJc w:val="left"/>
    </w:lvl>
    <w:lvl w:ilvl="4" w:tplc="BA889272">
      <w:numFmt w:val="decimal"/>
      <w:lvlText w:val=""/>
      <w:lvlJc w:val="left"/>
    </w:lvl>
    <w:lvl w:ilvl="5" w:tplc="872886C0">
      <w:numFmt w:val="decimal"/>
      <w:lvlText w:val=""/>
      <w:lvlJc w:val="left"/>
    </w:lvl>
    <w:lvl w:ilvl="6" w:tplc="DCC4F300">
      <w:numFmt w:val="decimal"/>
      <w:lvlText w:val=""/>
      <w:lvlJc w:val="left"/>
    </w:lvl>
    <w:lvl w:ilvl="7" w:tplc="D2EA191E">
      <w:numFmt w:val="decimal"/>
      <w:lvlText w:val=""/>
      <w:lvlJc w:val="left"/>
    </w:lvl>
    <w:lvl w:ilvl="8" w:tplc="DAF43C2C">
      <w:numFmt w:val="decimal"/>
      <w:lvlText w:val=""/>
      <w:lvlJc w:val="left"/>
    </w:lvl>
  </w:abstractNum>
  <w:num w:numId="1" w16cid:durableId="736516447">
    <w:abstractNumId w:val="0"/>
    <w:lvlOverride w:ilvl="0">
      <w:startOverride w:val="1"/>
    </w:lvlOverride>
  </w:num>
  <w:num w:numId="2" w16cid:durableId="16161385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662"/>
    <w:rsid w:val="00002DA8"/>
    <w:rsid w:val="003C1441"/>
    <w:rsid w:val="00642662"/>
    <w:rsid w:val="00950D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E4B55"/>
  <w15:docId w15:val="{8F49FEF8-8843-4283-9B66-8127A021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5276"/>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1526</Words>
  <Characters>7983</Characters>
  <Application>Microsoft Office Word</Application>
  <DocSecurity>0</DocSecurity>
  <Lines>249</Lines>
  <Paragraphs>198</Paragraphs>
  <ScaleCrop>false</ScaleCrop>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Kirk</cp:lastModifiedBy>
  <cp:revision>2</cp:revision>
  <dcterms:created xsi:type="dcterms:W3CDTF">2026-02-28T02:58:00Z</dcterms:created>
  <dcterms:modified xsi:type="dcterms:W3CDTF">2026-02-28T03:01:00Z</dcterms:modified>
</cp:coreProperties>
</file>