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algun Gothic" w:cs="Malgun Gothic" w:eastAsia="Malgun Gothic" w:hAnsi="Malgun Gothic"/>
          <w:sz w:val="28"/>
          <w:szCs w:val="28"/>
        </w:rPr>
        <w:t xml:space="preserve">자율운항보트경진대회 2026</w:t>
      </w:r>
    </w:p>
    <w:p>
      <w:pPr>
        <w:spacing w:after="600"/>
        <w:jc w:val="center"/>
      </w:pPr>
      <w:r>
        <w:rPr>
          <w:rFonts w:ascii="Malgun Gothic" w:cs="Malgun Gothic" w:eastAsia="Malgun Gothic" w:hAnsi="Malgun Gothic"/>
          <w:b/>
          <w:bCs/>
          <w:sz w:val="48"/>
          <w:szCs w:val="48"/>
        </w:rPr>
        <w:t xml:space="preserve">KABOAT 2026</w:t>
      </w:r>
    </w:p>
    <w:p>
      <w:pPr>
        <w:spacing w:after="200"/>
        <w:jc w:val="center"/>
      </w:pPr>
      <w:r>
        <w:rPr>
          <w:rFonts w:ascii="Malgun Gothic" w:cs="Malgun Gothic" w:eastAsia="Malgun Gothic" w:hAnsi="Malgun Gothic"/>
          <w:sz w:val="26"/>
          <w:szCs w:val="26"/>
        </w:rPr>
        <w:t xml:space="preserve">홍익대학교 조선해양공학과</w:t>
      </w:r>
    </w:p>
    <w:p>
      <w:pPr>
        <w:spacing w:after="1200"/>
        <w:jc w:val="center"/>
      </w:pPr>
      <w:r>
        <w:rPr>
          <w:rFonts w:ascii="Malgun Gothic" w:cs="Malgun Gothic" w:eastAsia="Malgun Gothic" w:hAnsi="Malgun Gothic"/>
          <w:b/>
          <w:bCs/>
          <w:sz w:val="30"/>
          <w:szCs w:val="30"/>
        </w:rPr>
        <w:t xml:space="preserve">TEAM _ S.S.F ____ (A / B)</w:t>
      </w:r>
    </w:p>
    <w:p>
      <w:pPr>
        <w:jc w:val="center"/>
      </w:pPr>
      <w:r>
        <w:rPr>
          <w:rFonts w:ascii="Malgun Gothic" w:cs="Malgun Gothic" w:eastAsia="Malgun Gothic" w:hAnsi="Malgun Gothic"/>
          <w:sz w:val="22"/>
          <w:szCs w:val="22"/>
        </w:rPr>
        <w:t xml:space="preserve">조장 : ____</w:t>
      </w:r>
    </w:p>
    <w:p>
      <w:pPr>
        <w:jc w:val="center"/>
      </w:pPr>
      <w:r>
        <w:rPr>
          <w:rFonts w:ascii="Malgun Gothic" w:cs="Malgun Gothic" w:eastAsia="Malgun Gothic" w:hAnsi="Malgun Gothic"/>
          <w:sz w:val="22"/>
          <w:szCs w:val="22"/>
        </w:rPr>
        <w:t xml:space="preserve">조원 : ____</w:t>
      </w:r>
    </w:p>
    <w:p>
      <w:pPr>
        <w:jc w:val="center"/>
      </w:pPr>
      <w:r>
        <w:rPr>
          <w:rFonts w:ascii="Malgun Gothic" w:cs="Malgun Gothic" w:eastAsia="Malgun Gothic" w:hAnsi="Malgun Gothic"/>
          <w:sz w:val="22"/>
          <w:szCs w:val="22"/>
        </w:rPr>
        <w:t xml:space="preserve">지도교수 : 김승남</w:t>
      </w:r>
    </w:p>
    <w:p>
      <w:pPr>
        <w:pStyle w:val="Heading1"/>
        <w:spacing w:after="200" w:before="0"/>
      </w:pPr>
      <w:r>
        <w:br w:type="page"/>
      </w:r>
      <w:r>
        <w:rPr>
          <w:rFonts w:ascii="Malgun Gothic" w:cs="Malgun Gothic" w:eastAsia="Malgun Gothic" w:hAnsi="Malgun Gothic"/>
          <w:b/>
          <w:bCs/>
          <w:sz w:val="32"/>
          <w:szCs w:val="32"/>
        </w:rPr>
        <w:t xml:space="preserve">목차</w:t>
      </w:r>
    </w:p>
    <w:p>
      <w:pPr>
        <w:spacing w:after="100" w:line="300"/>
      </w:pPr>
      <w:r>
        <w:rPr>
          <w:rFonts w:ascii="Malgun Gothic" w:cs="Malgun Gothic" w:eastAsia="Malgun Gothic" w:hAnsi="Malgun Gothic"/>
          <w:sz w:val="20"/>
          <w:szCs w:val="20"/>
        </w:rPr>
        <w:t xml:space="preserve">Ⅰ. 서론</w:t>
      </w:r>
    </w:p>
    <w:p>
      <w:pPr>
        <w:spacing w:after="100" w:line="300"/>
      </w:pPr>
      <w:r>
        <w:rPr>
          <w:rFonts w:ascii="Malgun Gothic" w:cs="Malgun Gothic" w:eastAsia="Malgun Gothic" w:hAnsi="Malgun Gothic"/>
          <w:sz w:val="20"/>
          <w:szCs w:val="20"/>
        </w:rPr>
        <w:t xml:space="preserve">Ⅱ. 선형 설계 및 제작</w:t>
      </w:r>
    </w:p>
    <w:p>
      <w:pPr>
        <w:spacing w:after="100" w:line="300"/>
      </w:pPr>
      <w:r>
        <w:rPr>
          <w:rFonts w:ascii="Malgun Gothic" w:cs="Malgun Gothic" w:eastAsia="Malgun Gothic" w:hAnsi="Malgun Gothic"/>
          <w:sz w:val="20"/>
          <w:szCs w:val="20"/>
        </w:rPr>
        <w:t xml:space="preserve">   1) 설계 요구조건 및 설계철학   1.1) 대회 규정 조건   1.2) 임무 배점과 설계 우선순위   1.3) 설계철학</w:t>
      </w:r>
    </w:p>
    <w:p>
      <w:pPr>
        <w:spacing w:after="100" w:line="300"/>
      </w:pPr>
      <w:r>
        <w:rPr>
          <w:rFonts w:ascii="Malgun Gothic" w:cs="Malgun Gothic" w:eastAsia="Malgun Gothic" w:hAnsi="Malgun Gothic"/>
          <w:sz w:val="20"/>
          <w:szCs w:val="20"/>
        </w:rPr>
        <w:t xml:space="preserve">   2) 주요 설정 치수</w:t>
      </w:r>
    </w:p>
    <w:p>
      <w:pPr>
        <w:spacing w:after="100" w:line="300"/>
      </w:pPr>
      <w:r>
        <w:rPr>
          <w:rFonts w:ascii="Malgun Gothic" w:cs="Malgun Gothic" w:eastAsia="Malgun Gothic" w:hAnsi="Malgun Gothic"/>
          <w:sz w:val="20"/>
          <w:szCs w:val="20"/>
        </w:rPr>
        <w:t xml:space="preserve">   3) 선형 설계   3.1) 설계 도면   3.2) 배수용적·복원성·캐비테이션 평가   3.3) 추진기 배치 해석</w:t>
      </w:r>
    </w:p>
    <w:p>
      <w:pPr>
        <w:spacing w:after="100" w:line="300"/>
      </w:pPr>
      <w:r>
        <w:rPr>
          <w:rFonts w:ascii="Malgun Gothic" w:cs="Malgun Gothic" w:eastAsia="Malgun Gothic" w:hAnsi="Malgun Gothic"/>
          <w:sz w:val="20"/>
          <w:szCs w:val="20"/>
        </w:rPr>
        <w:t xml:space="preserve">   4) 침몰방지 및 수밀</w:t>
      </w:r>
    </w:p>
    <w:p>
      <w:pPr>
        <w:spacing w:after="100" w:line="300"/>
      </w:pPr>
      <w:r>
        <w:rPr>
          <w:rFonts w:ascii="Malgun Gothic" w:cs="Malgun Gothic" w:eastAsia="Malgun Gothic" w:hAnsi="Malgun Gothic"/>
          <w:sz w:val="20"/>
          <w:szCs w:val="20"/>
        </w:rPr>
        <w:t xml:space="preserve">   5) 선체 성능 시험</w:t>
      </w:r>
    </w:p>
    <w:p>
      <w:pPr>
        <w:spacing w:after="100" w:line="300"/>
      </w:pPr>
      <w:r>
        <w:rPr>
          <w:rFonts w:ascii="Malgun Gothic" w:cs="Malgun Gothic" w:eastAsia="Malgun Gothic" w:hAnsi="Malgun Gothic"/>
          <w:sz w:val="20"/>
          <w:szCs w:val="20"/>
        </w:rPr>
        <w:t xml:space="preserve">   6) 제작 과정</w:t>
      </w:r>
    </w:p>
    <w:p>
      <w:pPr>
        <w:spacing w:after="100" w:line="300"/>
      </w:pPr>
      <w:r>
        <w:rPr>
          <w:rFonts w:ascii="Malgun Gothic" w:cs="Malgun Gothic" w:eastAsia="Malgun Gothic" w:hAnsi="Malgun Gothic"/>
          <w:sz w:val="20"/>
          <w:szCs w:val="20"/>
        </w:rPr>
        <w:t xml:space="preserve">   7) 장비 및 구성</w:t>
      </w:r>
    </w:p>
    <w:p>
      <w:pPr>
        <w:spacing w:after="100" w:line="300"/>
      </w:pPr>
      <w:r>
        <w:rPr>
          <w:rFonts w:ascii="Malgun Gothic" w:cs="Malgun Gothic" w:eastAsia="Malgun Gothic" w:hAnsi="Malgun Gothic"/>
          <w:sz w:val="20"/>
          <w:szCs w:val="20"/>
        </w:rPr>
        <w:t xml:space="preserve">Ⅲ. 소프트웨어</w:t>
      </w:r>
    </w:p>
    <w:p>
      <w:pPr>
        <w:spacing w:after="100" w:line="300"/>
      </w:pPr>
      <w:r>
        <w:rPr>
          <w:rFonts w:ascii="Malgun Gothic" w:cs="Malgun Gothic" w:eastAsia="Malgun Gothic" w:hAnsi="Malgun Gothic"/>
          <w:sz w:val="20"/>
          <w:szCs w:val="20"/>
        </w:rPr>
        <w:t xml:space="preserve">   1) 시스템 구성   1.1) 플랫폼   1.2) 노드·토픽 구조   1.3) 센서</w:t>
      </w:r>
    </w:p>
    <w:p>
      <w:pPr>
        <w:spacing w:after="100" w:line="300"/>
      </w:pPr>
      <w:r>
        <w:rPr>
          <w:rFonts w:ascii="Malgun Gothic" w:cs="Malgun Gothic" w:eastAsia="Malgun Gothic" w:hAnsi="Malgun Gothic"/>
          <w:sz w:val="20"/>
          <w:szCs w:val="20"/>
        </w:rPr>
        <w:t xml:space="preserve">   2) 센서 처리   2.1) 좌표계·헤딩   2.2) GPS RTK   2.3) LiDAR 처리</w:t>
      </w:r>
    </w:p>
    <w:p>
      <w:pPr>
        <w:spacing w:after="100" w:line="300"/>
      </w:pPr>
      <w:r>
        <w:rPr>
          <w:rFonts w:ascii="Malgun Gothic" w:cs="Malgun Gothic" w:eastAsia="Malgun Gothic" w:hAnsi="Malgun Gothic"/>
          <w:sz w:val="20"/>
          <w:szCs w:val="20"/>
        </w:rPr>
        <w:t xml:space="preserve">   3) 전체 임무 상태기계</w:t>
      </w:r>
    </w:p>
    <w:p>
      <w:pPr>
        <w:spacing w:after="100" w:line="300"/>
      </w:pPr>
      <w:r>
        <w:rPr>
          <w:rFonts w:ascii="Malgun Gothic" w:cs="Malgun Gothic" w:eastAsia="Malgun Gothic" w:hAnsi="Malgun Gothic"/>
          <w:sz w:val="20"/>
          <w:szCs w:val="20"/>
        </w:rPr>
        <w:t xml:space="preserve">   4) 임무별 알고리즘   4.1) 항로추종   4.2) 위치유지   4.3) 탐색   4.4) 장애물 회피   4.5) 도킹</w:t>
      </w:r>
    </w:p>
    <w:p>
      <w:pPr>
        <w:spacing w:after="100" w:line="300"/>
      </w:pPr>
      <w:r>
        <w:rPr>
          <w:rFonts w:ascii="Malgun Gothic" w:cs="Malgun Gothic" w:eastAsia="Malgun Gothic" w:hAnsi="Malgun Gothic"/>
          <w:sz w:val="20"/>
          <w:szCs w:val="20"/>
        </w:rPr>
        <w:t xml:space="preserve">   5) 페일세이프</w:t>
      </w:r>
    </w:p>
    <w:p>
      <w:pPr>
        <w:spacing w:after="100" w:line="300"/>
      </w:pPr>
      <w:r>
        <w:rPr>
          <w:rFonts w:ascii="Malgun Gothic" w:cs="Malgun Gothic" w:eastAsia="Malgun Gothic" w:hAnsi="Malgun Gothic"/>
          <w:sz w:val="20"/>
          <w:szCs w:val="20"/>
        </w:rPr>
        <w:t xml:space="preserve">   6) 시뮬레이션 및 시험 결과   6.1) 시뮬레이션 스윕   6.2) 수조·야외 시험</w:t>
      </w:r>
    </w:p>
    <w:p>
      <w:pPr>
        <w:spacing w:after="100" w:line="300"/>
      </w:pPr>
      <w:r>
        <w:rPr>
          <w:rFonts w:ascii="Malgun Gothic" w:cs="Malgun Gothic" w:eastAsia="Malgun Gothic" w:hAnsi="Malgun Gothic"/>
          <w:sz w:val="20"/>
          <w:szCs w:val="20"/>
        </w:rPr>
        <w:t xml:space="preserve">   7) 소프트웨어 장비 및 구성</w:t>
      </w:r>
    </w:p>
    <w:p>
      <w:pPr>
        <w:spacing w:after="100" w:line="300"/>
      </w:pPr>
      <w:r>
        <w:rPr>
          <w:rFonts w:ascii="Malgun Gothic" w:cs="Malgun Gothic" w:eastAsia="Malgun Gothic" w:hAnsi="Malgun Gothic"/>
          <w:sz w:val="20"/>
          <w:szCs w:val="20"/>
        </w:rPr>
        <w:t xml:space="preserve">Ⅳ. 회로</w:t>
      </w:r>
    </w:p>
    <w:p>
      <w:pPr>
        <w:spacing w:after="100" w:line="300"/>
      </w:pPr>
      <w:r>
        <w:rPr>
          <w:rFonts w:ascii="Malgun Gothic" w:cs="Malgun Gothic" w:eastAsia="Malgun Gothic" w:hAnsi="Malgun Gothic"/>
          <w:sz w:val="20"/>
          <w:szCs w:val="20"/>
        </w:rPr>
        <w:t xml:space="preserve">   1) 회로도 구성</w:t>
      </w:r>
    </w:p>
    <w:p>
      <w:pPr>
        <w:spacing w:after="100" w:line="300"/>
      </w:pPr>
      <w:r>
        <w:rPr>
          <w:rFonts w:ascii="Malgun Gothic" w:cs="Malgun Gothic" w:eastAsia="Malgun Gothic" w:hAnsi="Malgun Gothic"/>
          <w:sz w:val="20"/>
          <w:szCs w:val="20"/>
        </w:rPr>
        <w:t xml:space="preserve">   2) 비상 정지 장치 구성</w:t>
      </w:r>
    </w:p>
    <w:p>
      <w:pPr>
        <w:spacing w:after="100" w:line="300"/>
      </w:pPr>
      <w:r>
        <w:rPr>
          <w:rFonts w:ascii="Malgun Gothic" w:cs="Malgun Gothic" w:eastAsia="Malgun Gothic" w:hAnsi="Malgun Gothic"/>
          <w:sz w:val="20"/>
          <w:szCs w:val="20"/>
        </w:rPr>
        <w:t xml:space="preserve">   3) 원격 조종</w:t>
      </w:r>
    </w:p>
    <w:p>
      <w:pPr>
        <w:spacing w:after="100" w:line="300"/>
      </w:pPr>
      <w:r>
        <w:rPr>
          <w:rFonts w:ascii="Malgun Gothic" w:cs="Malgun Gothic" w:eastAsia="Malgun Gothic" w:hAnsi="Malgun Gothic"/>
          <w:sz w:val="20"/>
          <w:szCs w:val="20"/>
        </w:rPr>
        <w:t xml:space="preserve">   4) 탑재 장비 배치도</w:t>
      </w:r>
    </w:p>
    <w:p>
      <w:pPr>
        <w:spacing w:after="100" w:line="300"/>
      </w:pPr>
      <w:r>
        <w:rPr>
          <w:rFonts w:ascii="Malgun Gothic" w:cs="Malgun Gothic" w:eastAsia="Malgun Gothic" w:hAnsi="Malgun Gothic"/>
          <w:sz w:val="20"/>
          <w:szCs w:val="20"/>
        </w:rPr>
        <w:t xml:space="preserve">   5) 친환경 시스템 및 에너지 효율</w:t>
      </w:r>
    </w:p>
    <w:p>
      <w:pPr>
        <w:spacing w:after="100" w:line="300"/>
      </w:pPr>
      <w:r>
        <w:rPr>
          <w:rFonts w:ascii="Malgun Gothic" w:cs="Malgun Gothic" w:eastAsia="Malgun Gothic" w:hAnsi="Malgun Gothic"/>
          <w:sz w:val="20"/>
          <w:szCs w:val="20"/>
        </w:rPr>
        <w:t xml:space="preserve">   6) 회로 장비 및 구성</w:t>
      </w:r>
    </w:p>
    <w:p>
      <w:pPr>
        <w:spacing w:after="100" w:line="300"/>
      </w:pPr>
      <w:r>
        <w:rPr>
          <w:rFonts w:ascii="Malgun Gothic" w:cs="Malgun Gothic" w:eastAsia="Malgun Gothic" w:hAnsi="Malgun Gothic"/>
          <w:sz w:val="20"/>
          <w:szCs w:val="20"/>
        </w:rPr>
        <w:t xml:space="preserve">Ⅴ. 최종 소모 금액</w:t>
      </w:r>
    </w:p>
    <w:p>
      <w:pPr>
        <w:spacing w:after="100" w:line="300"/>
      </w:pPr>
      <w:r>
        <w:rPr>
          <w:rFonts w:ascii="Malgun Gothic" w:cs="Malgun Gothic" w:eastAsia="Malgun Gothic" w:hAnsi="Malgun Gothic"/>
          <w:sz w:val="20"/>
          <w:szCs w:val="20"/>
        </w:rPr>
        <w:t xml:space="preserve">Ⅵ. 결론</w:t>
      </w:r>
    </w:p>
    <w:p>
      <w:pPr>
        <w:spacing w:after="100" w:line="300"/>
      </w:pPr>
      <w:r>
        <w:rPr>
          <w:rFonts w:ascii="Malgun Gothic" w:cs="Malgun Gothic" w:eastAsia="Malgun Gothic" w:hAnsi="Malgun Gothic"/>
          <w:sz w:val="20"/>
          <w:szCs w:val="20"/>
        </w:rPr>
        <w:t xml:space="preserve">Ⅶ. 최종 결과</w:t>
      </w:r>
    </w:p>
    <w:p>
      <w:pPr>
        <w:spacing w:after="100" w:line="300"/>
      </w:pPr>
      <w:r>
        <w:rPr>
          <w:rFonts w:ascii="Malgun Gothic" w:cs="Malgun Gothic" w:eastAsia="Malgun Gothic" w:hAnsi="Malgun Gothic"/>
          <w:sz w:val="20"/>
          <w:szCs w:val="20"/>
        </w:rPr>
        <w:t xml:space="preserve">부록. 발표자료(12장) 구성표</w:t>
      </w:r>
    </w:p>
    <w:p>
      <w:pPr>
        <w:spacing w:after="100"/>
      </w:pPr>
      <w:r>
        <w:rPr>
          <w:rFonts w:ascii="Malgun Gothic" w:cs="Malgun Gothic" w:eastAsia="Malgun Gothic" w:hAnsi="Malgun Gothic"/>
          <w:i/>
          <w:iCs/>
          <w:color w:val="1F7A3A"/>
          <w:sz w:val="18"/>
          <w:szCs w:val="18"/>
        </w:rPr>
        <w:t xml:space="preserve">▶ 뼈대 = 2025 S.S.F 보고서(Ⅰ~Ⅶ). 굵게 보강한 절: Ⅱ-1·4·5, Ⅲ-2~6, Ⅳ-3·4·5, Ⅵ, 부록. 근거 = 경기규정 3.1(2)(침몰방지 필수), 설계심사표 12항목, 2025 설계심사 상위 보고서(SeaNU·ECOCEAN·i-Tricat 251/252). 작년 SSF 는 자율운항시스템·알고리듬·자료작성 항목에서 상위와 1점 이상 벌어졌고 선체 항목은 동급이었다.</w:t>
      </w:r>
    </w:p>
    <w:p>
      <w:pPr>
        <w:spacing w:after="100"/>
      </w:pPr>
      <w:r>
        <w:rPr>
          <w:rFonts w:ascii="Malgun Gothic" w:cs="Malgun Gothic" w:eastAsia="Malgun Gothic" w:hAnsi="Malgun Gothic"/>
          <w:i/>
          <w:iCs/>
          <w:color w:val="1F7A3A"/>
          <w:sz w:val="18"/>
          <w:szCs w:val="18"/>
        </w:rPr>
        <w:t xml:space="preserve">▶ A/B 두 부를 똑같이 내지 말 것 — 작년 동일 보고서 2부는 15위/18위. 1번배(2기 추진·시험 데이터)와 2번배(4기 추진·선수 스러스터 해석)로 Ⅱ-3.3·Ⅱ-5·Ⅲ-6 을 다르게 채운다.</w:t>
      </w:r>
    </w:p>
    <w:p>
      <w:pPr>
        <w:pStyle w:val="Heading1"/>
        <w:spacing w:after="200" w:before="0"/>
      </w:pPr>
      <w:r>
        <w:br w:type="page"/>
      </w:r>
      <w:r>
        <w:rPr>
          <w:rFonts w:ascii="Malgun Gothic" w:cs="Malgun Gothic" w:eastAsia="Malgun Gothic" w:hAnsi="Malgun Gothic"/>
          <w:b/>
          <w:bCs/>
          <w:sz w:val="32"/>
          <w:szCs w:val="32"/>
        </w:rPr>
        <w:t xml:space="preserve">Ⅰ. 서론</w:t>
      </w:r>
    </w:p>
    <w:p>
      <w:pPr>
        <w:spacing w:after="100" w:line="300"/>
      </w:pPr>
      <w:r>
        <w:rPr>
          <w:rFonts w:ascii="Malgun Gothic" w:cs="Malgun Gothic" w:eastAsia="Malgun Gothic" w:hAnsi="Malgun Gothic"/>
          <w:sz w:val="20"/>
          <w:szCs w:val="20"/>
        </w:rPr>
        <w:t xml:space="preserve">자율운항 선박은 선내외 센서 데이터를 기반으로 사람의 개입 없이 목적지까지 안전하게 항해하는 기술로, 국내외에서 상용화 연구가 활발하다. 대한조선학회·선박해양플랜트연구소·경상남도가 주관하는 KABOAT 자율운항보트 경진대회는 2020년부터 매년 열리며, 2025년부터 정수 수조가 아닌 실해역(창원 해양누리공원)에서 진행되어 파랑·조류·GPS 오차 같은 실제 변수 속에서 알고리즘을 검증해야 한다.</w:t>
      </w:r>
    </w:p>
    <w:p>
      <w:pPr>
        <w:spacing w:after="100" w:line="300"/>
      </w:pPr>
      <w:r>
        <w:rPr>
          <w:rFonts w:ascii="Malgun Gothic" w:cs="Malgun Gothic" w:eastAsia="Malgun Gothic" w:hAnsi="Malgun Gothic"/>
          <w:sz w:val="20"/>
          <w:szCs w:val="20"/>
        </w:rPr>
        <w:t xml:space="preserve">본 보고서는 2026 KABOAT 참가를 위해 설계·제작한 보트와 자율운항 소프트웨어를 다룬다. 2025년 대비 올해의 변경점은 다음과 같다.</w:t>
      </w:r>
    </w:p>
    <w:p>
      <w:pPr>
        <w:spacing w:after="60" w:line="290"/>
        <w:ind w:left="360" w:hanging="240"/>
      </w:pPr>
      <w:r>
        <w:rPr>
          <w:rFonts w:ascii="Malgun Gothic" w:cs="Malgun Gothic" w:eastAsia="Malgun Gothic" w:hAnsi="Malgun Gothic"/>
          <w:sz w:val="20"/>
          <w:szCs w:val="20"/>
        </w:rPr>
        <w:t xml:space="preserve">•  두 척(1번배 2기 추진, 2번배 4기 추진)을 각각의 노트북·ROS2 스택으로 독립 운용한다.</w:t>
      </w:r>
    </w:p>
    <w:p>
      <w:pPr>
        <w:spacing w:after="60" w:line="290"/>
        <w:ind w:left="360" w:hanging="240"/>
      </w:pPr>
      <w:r>
        <w:rPr>
          <w:rFonts w:ascii="Malgun Gothic" w:cs="Malgun Gothic" w:eastAsia="Malgun Gothic" w:hAnsi="Malgun Gothic"/>
          <w:sz w:val="20"/>
          <w:szCs w:val="20"/>
        </w:rPr>
        <w:t xml:space="preserve">•  비전 카메라를 RealSense D455 에서 OAK-1 PoE(고정초점)로 교체하고, 거리는 LiDAR 가 전담하도록 역할을 분리했다.</w:t>
      </w:r>
    </w:p>
    <w:p>
      <w:pPr>
        <w:spacing w:after="60" w:line="290"/>
        <w:ind w:left="360" w:hanging="240"/>
      </w:pPr>
      <w:r>
        <w:rPr>
          <w:rFonts w:ascii="Malgun Gothic" w:cs="Malgun Gothic" w:eastAsia="Malgun Gothic" w:hAnsi="Malgun Gothic"/>
          <w:sz w:val="20"/>
          <w:szCs w:val="20"/>
        </w:rPr>
        <w:t xml:space="preserve">•  비상정지를 2극 전자접촉기(LS MD-30a) 기반으로 재설계하여 버튼·무선 두 경로가 같은 주 전력선을 끊는다.</w:t>
      </w:r>
    </w:p>
    <w:p>
      <w:pPr>
        <w:spacing w:after="60" w:line="290"/>
        <w:ind w:left="360" w:hanging="240"/>
      </w:pPr>
      <w:r>
        <w:rPr>
          <w:rFonts w:ascii="Malgun Gothic" w:cs="Malgun Gothic" w:eastAsia="Malgun Gothic" w:hAnsi="Malgun Gothic"/>
          <w:sz w:val="20"/>
          <w:szCs w:val="20"/>
        </w:rPr>
        <w:t xml:space="preserve">•  ROS2 Humble 노드를 재구성하고, 시뮬레이터(tools/sim)로 회피 파라미터를 20 시드 스윕하여 결정했다.</w:t>
      </w:r>
    </w:p>
    <w:p>
      <w:pPr>
        <w:spacing w:after="60" w:line="290"/>
        <w:ind w:left="360" w:hanging="240"/>
      </w:pPr>
      <w:r>
        <w:rPr>
          <w:rFonts w:ascii="Malgun Gothic" w:cs="Malgun Gothic" w:eastAsia="Malgun Gothic" w:hAnsi="Malgun Gothic"/>
          <w:sz w:val="20"/>
          <w:szCs w:val="20"/>
        </w:rPr>
        <w:t xml:space="preserve">•  작년 전 종목 0점의 원인(실해역 파라미터 튜닝 부재, 엣지케이스 검증 횟수 부족, 노트북 전원·발열, A/B 리소스 분산)을 분석하고 검증 기록을 수치로 남기는 것을 올해 목표로 삼았다.</w:t>
      </w:r>
    </w:p>
    <w:p>
      <w:pPr>
        <w:spacing w:after="100"/>
      </w:pPr>
      <w:r>
        <w:rPr>
          <w:rFonts w:ascii="Malgun Gothic" w:cs="Malgun Gothic" w:eastAsia="Malgun Gothic" w:hAnsi="Malgun Gothic"/>
          <w:color w:val="888888"/>
          <w:sz w:val="20"/>
          <w:szCs w:val="20"/>
        </w:rPr>
        <w:t xml:space="preserve">(팀 소개·역할 분담 한 문단 추가)</w:t>
      </w:r>
    </w:p>
    <w:p>
      <w:pPr>
        <w:pStyle w:val="Heading1"/>
        <w:spacing w:after="200" w:before="0"/>
      </w:pPr>
      <w:r>
        <w:br w:type="page"/>
      </w:r>
      <w:r>
        <w:rPr>
          <w:rFonts w:ascii="Malgun Gothic" w:cs="Malgun Gothic" w:eastAsia="Malgun Gothic" w:hAnsi="Malgun Gothic"/>
          <w:b/>
          <w:bCs/>
          <w:sz w:val="32"/>
          <w:szCs w:val="32"/>
        </w:rPr>
        <w:t xml:space="preserve">Ⅱ. 선형 설계 및 제작</w:t>
      </w:r>
    </w:p>
    <w:p>
      <w:pPr>
        <w:pStyle w:val="Heading2"/>
        <w:spacing w:after="120" w:before="240"/>
      </w:pPr>
      <w:r>
        <w:rPr>
          <w:rFonts w:ascii="Malgun Gothic" w:cs="Malgun Gothic" w:eastAsia="Malgun Gothic" w:hAnsi="Malgun Gothic"/>
          <w:b/>
          <w:bCs/>
          <w:sz w:val="26"/>
          <w:szCs w:val="26"/>
        </w:rPr>
        <w:t xml:space="preserve">1) 설계 요구조건 및 설계철학</w:t>
      </w:r>
    </w:p>
    <w:p>
      <w:pPr>
        <w:pStyle w:val="Heading3"/>
        <w:spacing w:after="80" w:before="160"/>
      </w:pPr>
      <w:r>
        <w:rPr>
          <w:rFonts w:ascii="Malgun Gothic" w:cs="Malgun Gothic" w:eastAsia="Malgun Gothic" w:hAnsi="Malgun Gothic"/>
          <w:b/>
          <w:bCs/>
          <w:sz w:val="22"/>
          <w:szCs w:val="22"/>
        </w:rPr>
        <w:t xml:space="preserve">1.1) 대회 규정 조건 (경기규정 2025-11 수정본 4.2 보트 검사)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항목</w:t>
            </w:r>
          </w:p>
        </w:tc>
        <w:tc>
          <w:tcPr>
            <w:tcW w:type="dxa" w:w="44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규정</w:t>
            </w:r>
          </w:p>
        </w:tc>
        <w:tc>
          <w:tcPr>
            <w:tcW w:type="dxa" w:w="34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본 설계</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크기</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탑재장비·부가물 포함 길이 L ≥ 1.0 m, 높이 H ≤ 1.0 m (2026 변경분 ____)</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1번배 1.66 × 0.57 × 0.38 / 2번배 1.77 × 0.535 × 0.14 (선체)</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흘수선</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100~110% 부력 범위 흘수선 표시</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진수 후 실측·표시 (Ⅱ-5)</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복원성</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복원성 확보, 중량물 고정</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Ⅱ-3.2 / 방수박스·배터리 고정</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추진·전압</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DC 모터 + 축전지, 최대 24V DC 이하</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4S LiPo 14.8V(만충 16.8V), T200</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표시등</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원격 초록 / 자율 노랑 / 비상정지 빨강</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WS2812 스트립, Mega 핀 16</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비상스위치</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버튼식 + 무선식 모두 필수, 추진 전원 차단</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Ⅳ-2 (접촉기 2극, NC 버튼 + RF 릴레이)</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수밀·침몰방지</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수밀, 배수량 부족 시 부력재 추가</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Ⅱ-4</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연산 위치</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구동 명령은 선내 연산장치가 계산, 외부 PC 는 모니터링만</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선내 노트북(ROS2) → Mega</w:t>
            </w:r>
          </w:p>
        </w:tc>
      </w:tr>
    </w:tbl>
    <w:p>
      <w:pPr>
        <w:pStyle w:val="Heading3"/>
        <w:spacing w:after="80" w:before="160"/>
      </w:pPr>
      <w:r>
        <w:rPr>
          <w:rFonts w:ascii="Malgun Gothic" w:cs="Malgun Gothic" w:eastAsia="Malgun Gothic" w:hAnsi="Malgun Gothic"/>
          <w:b/>
          <w:bCs/>
          <w:sz w:val="22"/>
          <w:szCs w:val="22"/>
        </w:rPr>
        <w:t xml:space="preserve">1.2) 임무 배점과 설계 우선순위</w:t>
      </w:r>
    </w:p>
    <w:p>
      <w:pPr>
        <w:spacing w:after="100" w:line="300"/>
      </w:pPr>
      <w:r>
        <w:rPr>
          <w:rFonts w:ascii="Malgun Gothic" w:cs="Malgun Gothic" w:eastAsia="Malgun Gothic" w:hAnsi="Malgun Gothic"/>
          <w:sz w:val="20"/>
          <w:szCs w:val="20"/>
        </w:rPr>
        <w:t xml:space="preserve">채점은 보트검사 5 + 설계심사 20 + 경기 75 (+종합임무 완주 가산 10). 경기 점수는 종목별 상대 등수로 환산되며 장애물 접촉은 시간 벌점(종합임무 1회 +30초)이다. 2025 채점표 기준 종합임무에서 득점한 팀은 24팀 중 9팀뿐이었다.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500"/>
        <w:gridCol w:w="4160"/>
      </w:tblGrid>
      <w:tr>
        <w:trPr>
          <w:tblHeader/>
        </w:trPr>
        <w:tc>
          <w:tcPr>
            <w:tcW w:type="dxa" w:w="2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종목</w:t>
            </w:r>
          </w:p>
        </w:tc>
        <w:tc>
          <w:tcPr>
            <w:tcW w:type="dxa" w:w="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배점</w:t>
            </w:r>
          </w:p>
        </w:tc>
        <w:tc>
          <w:tcPr>
            <w:tcW w:type="dxa" w:w="1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2025 성공 팀 수</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본 팀 우선순위</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항로추종 (게이트 통과)</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 — ship_gate, 카메라 방위 + LiDAR 갭</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위치유지 (2회, 5m 내 5초)</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 — ship_back, LiDAR 유지</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장애물 회피 (무작위 배치)</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 (완료)</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 — ship_direction 갭 탐색, 시뮬 스윕 완료</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탐색 (색 부표 선회)</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 — ship_turn, 빨강·초록 시계 / 흰색 반시계</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도킹 (표식 일치 도크)</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 — ship_dock, 형상·색 검출</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토너먼트 원격 / 자율</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 / 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원격은 RC, 자율은 mode 8 회피</w:t>
            </w:r>
          </w:p>
        </w:tc>
      </w:tr>
    </w:tbl>
    <w:p>
      <w:pPr>
        <w:pStyle w:val="Heading3"/>
        <w:spacing w:after="80" w:before="160"/>
      </w:pPr>
      <w:r>
        <w:rPr>
          <w:rFonts w:ascii="Malgun Gothic" w:cs="Malgun Gothic" w:eastAsia="Malgun Gothic" w:hAnsi="Malgun Gothic"/>
          <w:b/>
          <w:bCs/>
          <w:sz w:val="22"/>
          <w:szCs w:val="22"/>
        </w:rPr>
        <w:t xml:space="preserve">1.3) 설계철학</w:t>
      </w:r>
    </w:p>
    <w:p>
      <w:pPr>
        <w:spacing w:after="60" w:line="290"/>
        <w:ind w:left="360" w:hanging="240"/>
      </w:pPr>
      <w:r>
        <w:rPr>
          <w:rFonts w:ascii="Malgun Gothic" w:cs="Malgun Gothic" w:eastAsia="Malgun Gothic" w:hAnsi="Malgun Gothic"/>
          <w:sz w:val="20"/>
          <w:szCs w:val="20"/>
        </w:rPr>
        <w:t xml:space="preserve">•  "완료 종목 수 × 완성도" 가 점수다. 전 종목 완성보다 항로추종·위치유지·장애물회피를 먼저 확실히 닫고, 탐색·도킹은 그 뒤에 투자한다.</w:t>
      </w:r>
    </w:p>
    <w:p>
      <w:pPr>
        <w:spacing w:after="60" w:line="290"/>
        <w:ind w:left="360" w:hanging="240"/>
      </w:pPr>
      <w:r>
        <w:rPr>
          <w:rFonts w:ascii="Malgun Gothic" w:cs="Malgun Gothic" w:eastAsia="Malgun Gothic" w:hAnsi="Malgun Gothic"/>
          <w:sz w:val="20"/>
          <w:szCs w:val="20"/>
        </w:rPr>
        <w:t xml:space="preserve">•  "고장이 아닌데 스스로 고장이라 판단해 멈추는 것" 을 최악으로 본다. 모든 정지·감속 조건은 단조 시계 + ARMED + 연속 N회 + 자동 복구를 갖춘다 (Ⅲ-5).</w:t>
      </w:r>
    </w:p>
    <w:p>
      <w:pPr>
        <w:spacing w:after="60" w:line="290"/>
        <w:ind w:left="360" w:hanging="240"/>
      </w:pPr>
      <w:r>
        <w:rPr>
          <w:rFonts w:ascii="Malgun Gothic" w:cs="Malgun Gothic" w:eastAsia="Malgun Gothic" w:hAnsi="Malgun Gothic"/>
          <w:sz w:val="20"/>
          <w:szCs w:val="20"/>
        </w:rPr>
        <w:t xml:space="preserve">•  카메라는 방위각만, 거리는 LiDAR. 절대좌표 정밀도에 기대지 않고 현재 스캔에서 통과 가능한 방향을 고르는 반응형 구조.</w:t>
      </w:r>
    </w:p>
    <w:p>
      <w:pPr>
        <w:spacing w:after="60" w:line="290"/>
        <w:ind w:left="360" w:hanging="240"/>
      </w:pPr>
      <w:r>
        <w:rPr>
          <w:rFonts w:ascii="Malgun Gothic" w:cs="Malgun Gothic" w:eastAsia="Malgun Gothic" w:hAnsi="Malgun Gothic"/>
          <w:sz w:val="20"/>
          <w:szCs w:val="20"/>
        </w:rPr>
        <w:t xml:space="preserve">•  모르는 값은 추측하지 않고 실측 항목으로 남긴다 (조향 부호, IMU 오프셋, 자기편각, 도크 규격, 흘수).</w:t>
      </w:r>
    </w:p>
    <w:p>
      <w:pPr>
        <w:spacing w:after="60" w:line="290"/>
        <w:ind w:left="360" w:hanging="240"/>
      </w:pPr>
      <w:r>
        <w:rPr>
          <w:rFonts w:ascii="Malgun Gothic" w:cs="Malgun Gothic" w:eastAsia="Malgun Gothic" w:hAnsi="Malgun Gothic"/>
          <w:sz w:val="20"/>
          <w:szCs w:val="20"/>
        </w:rPr>
        <w:t xml:space="preserve">•  두 척은 코드를 공유하되 역할을 나눈다: 1번배 ____ / 2번배 ____ (예: 속도형 / 완주형).</w:t>
      </w:r>
    </w:p>
    <w:p>
      <w:pPr>
        <w:pStyle w:val="Heading2"/>
        <w:spacing w:after="120" w:before="240"/>
      </w:pPr>
      <w:r>
        <w:rPr>
          <w:rFonts w:ascii="Malgun Gothic" w:cs="Malgun Gothic" w:eastAsia="Malgun Gothic" w:hAnsi="Malgun Gothic"/>
          <w:b/>
          <w:bCs/>
          <w:sz w:val="26"/>
          <w:szCs w:val="26"/>
        </w:rPr>
        <w:t xml:space="preserve">2) 주요 설정 치수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최종 주요 제원</w:t>
            </w:r>
          </w:p>
        </w:tc>
        <w:tc>
          <w:tcPr>
            <w:tcW w:type="dxa" w:w="348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1번배 (S.S.F A)</w:t>
            </w:r>
          </w:p>
        </w:tc>
        <w:tc>
          <w:tcPr>
            <w:tcW w:type="dxa" w:w="348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2번배 (S.S.F B)</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LOA [m]</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1.66 (09-28 줄자)</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1.77 (10-24 줄자)</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BOA [m]</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0.57 (스러스터·러더 포함)</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0.535 (⚠️ 스러스터 포함 여부 확인)</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깊이 D [m]</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0.38 (선체 0.17 + 스러스터 0.11 + 러더 0.10)</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0.14 (선체)</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추진기</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×2, 선미 y=±220mm, 축 선저 아래 ≥50mm</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×4, 선미 y=±195mm, 선수 x=450 y=±135mm</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방수박스</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400×300×200 (팀 보유), 갑판 아래</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400×300×200, 300 을 좌우로, 뚜껑 15mm 돌출(팀 승인)</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전비 질량 [kg]</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 / 건현 [mm]</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 (35kg 가정 흘수 73)</w:t>
            </w:r>
          </w:p>
        </w:tc>
        <w:tc>
          <w:tcPr>
            <w:tcW w:type="dxa" w:w="348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 (35kg 가정 흘수 74 / 건현 66)</w:t>
            </w:r>
          </w:p>
        </w:tc>
      </w:tr>
    </w:tbl>
    <w:p>
      <w:pPr>
        <w:spacing w:after="100"/>
      </w:pPr>
      <w:r>
        <w:rPr>
          <w:rFonts w:ascii="Malgun Gothic" w:cs="Malgun Gothic" w:eastAsia="Malgun Gothic" w:hAnsi="Malgun Gothic"/>
          <w:i/>
          <w:iCs/>
          <w:color w:val="1F7A3A"/>
          <w:sz w:val="18"/>
          <w:szCs w:val="18"/>
        </w:rPr>
        <w:t xml:space="preserve">▶ 출처: CLAUDE.md §2·§8, docs/전달용/스러스터_배치_해석.md 부록(10-24), 하드웨어_배치_요구사항 §2-5. 질량·흘수는 D1 실측 후 채움.</w:t>
      </w:r>
    </w:p>
    <w:p>
      <w:pPr>
        <w:pStyle w:val="Heading2"/>
        <w:spacing w:after="120" w:before="240"/>
      </w:pPr>
      <w:r>
        <w:rPr>
          <w:rFonts w:ascii="Malgun Gothic" w:cs="Malgun Gothic" w:eastAsia="Malgun Gothic" w:hAnsi="Malgun Gothic"/>
          <w:b/>
          <w:bCs/>
          <w:sz w:val="26"/>
          <w:szCs w:val="26"/>
        </w:rPr>
        <w:t xml:space="preserve">3) 선형 설계</w:t>
      </w:r>
    </w:p>
    <w:p>
      <w:pPr>
        <w:pStyle w:val="Heading3"/>
        <w:spacing w:after="80" w:before="160"/>
      </w:pPr>
      <w:r>
        <w:rPr>
          <w:rFonts w:ascii="Malgun Gothic" w:cs="Malgun Gothic" w:eastAsia="Malgun Gothic" w:hAnsi="Malgun Gothic"/>
          <w:b/>
          <w:bCs/>
          <w:sz w:val="22"/>
          <w:szCs w:val="22"/>
        </w:rPr>
        <w:t xml:space="preserve">3.1) 설계 도면</w:t>
      </w:r>
    </w:p>
    <w:p>
      <w:pPr>
        <w:spacing w:after="100"/>
      </w:pPr>
      <w:r>
        <w:rPr>
          <w:rFonts w:ascii="Malgun Gothic" w:cs="Malgun Gothic" w:eastAsia="Malgun Gothic" w:hAnsi="Malgun Gothic"/>
          <w:color w:val="888888"/>
          <w:sz w:val="20"/>
          <w:szCs w:val="20"/>
        </w:rPr>
        <w:t xml:space="preserve">(3D 모델링 측면도·정면도·평면도 — STL 보유자 삽입. 1번배는 1000mm 축소 모델 ×1.66 스케일)</w:t>
      </w:r>
    </w:p>
    <w:p>
      <w:pPr>
        <w:spacing w:after="60" w:before="120"/>
        <w:jc w:val="center"/>
      </w:pPr>
      <w:r>
        <w:drawing>
          <wp:inline distT="0" distB="0" distL="0" distR="0">
            <wp:extent cx="5334000" cy="36957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95700"/>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Ⅱ-1 선체 평면 배치 개념(tools 생성, 치수는 설계값)</w:t>
      </w:r>
    </w:p>
    <w:p>
      <w:pPr>
        <w:pStyle w:val="Heading3"/>
        <w:spacing w:after="80" w:before="160"/>
      </w:pPr>
      <w:r>
        <w:rPr>
          <w:rFonts w:ascii="Malgun Gothic" w:cs="Malgun Gothic" w:eastAsia="Malgun Gothic" w:hAnsi="Malgun Gothic"/>
          <w:b/>
          <w:bCs/>
          <w:sz w:val="22"/>
          <w:szCs w:val="22"/>
        </w:rPr>
        <w:t xml:space="preserve">3.2) 배수용적·복원성·캐비테이션 평가</w:t>
      </w:r>
    </w:p>
    <w:p>
      <w:pPr>
        <w:spacing w:after="100" w:line="300"/>
      </w:pPr>
      <w:r>
        <w:rPr>
          <w:rFonts w:ascii="Malgun Gothic" w:cs="Malgun Gothic" w:eastAsia="Malgun Gothic" w:hAnsi="Malgun Gothic"/>
          <w:sz w:val="20"/>
          <w:szCs w:val="20"/>
        </w:rPr>
        <w:t xml:space="preserve">GM = KB + BM − KG, BM = I_T / ∇. 직육면체 근사에서 KB ≈ T/2, I_T = L·B³/12. 블록계수 Cb 는 작년과 같이 ____ 로 가정하고 흘수 T = m / (ρ·L·B·Cb) 로 추정한다.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1번배</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2번배</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설계 배수량 [kg]</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 T [m]</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KB / BM / KG [m]</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 / ____</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 / ____</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GM [m]</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캐비테이션 (σ, 프로펠러 주변 유속)</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작년 σ = 0.918, 유속 ≈ 3.8 m/s — 재계산 ____</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bl>
    <w:p>
      <w:pPr>
        <w:pStyle w:val="Heading3"/>
        <w:spacing w:after="80" w:before="160"/>
      </w:pPr>
      <w:r>
        <w:rPr>
          <w:rFonts w:ascii="Malgun Gothic" w:cs="Malgun Gothic" w:eastAsia="Malgun Gothic" w:hAnsi="Malgun Gothic"/>
          <w:b/>
          <w:bCs/>
          <w:sz w:val="22"/>
          <w:szCs w:val="22"/>
        </w:rPr>
        <w:t xml:space="preserve">3.3) 추진기 배치 해석</w:t>
      </w:r>
    </w:p>
    <w:p>
      <w:pPr>
        <w:spacing w:after="100" w:line="300"/>
      </w:pPr>
      <w:r>
        <w:rPr>
          <w:rFonts w:ascii="Malgun Gothic" w:cs="Malgun Gothic" w:eastAsia="Malgun Gothic" w:hAnsi="Malgun Gothic"/>
          <w:sz w:val="20"/>
          <w:szCs w:val="20"/>
        </w:rPr>
        <w:t xml:space="preserve">CFD 가 아니라 강체 조종모델(요 모멘트 N = y·T, 횡류항력 요댐핑, 작동원판 제트확산, 정수압 트림)로 위치를 정했다. 요 모멘트는 추진기의 좌우 간격 y 에만 비례하므로 앞뒤 위치는 환기·트림·후류로만 정하고 좌우 간격이 조향 성능을 결정한다.</w:t>
      </w:r>
    </w:p>
    <w:p>
      <w:pPr>
        <w:spacing w:after="60" w:line="290"/>
        <w:ind w:left="360" w:hanging="240"/>
      </w:pPr>
      <w:r>
        <w:rPr>
          <w:rFonts w:ascii="Malgun Gothic" w:cs="Malgun Gothic" w:eastAsia="Malgun Gothic" w:hAnsi="Malgun Gothic"/>
          <w:sz w:val="20"/>
          <w:szCs w:val="20"/>
        </w:rPr>
        <w:t xml:space="preserve">•  1번배(2기): 흘수 약 73mm 에 프로펠러 Ø76 이므로 선저 직부착은 h/D 0.96 으로 환기(추력 상실). 축을 선저 아래 50mm 내려 h/D 1.6 확보. 폭 한계로 y=±220mm.</w:t>
      </w:r>
    </w:p>
    <w:p>
      <w:pPr>
        <w:spacing w:after="60" w:line="290"/>
        <w:ind w:left="360" w:hanging="240"/>
      </w:pPr>
      <w:r>
        <w:rPr>
          <w:rFonts w:ascii="Malgun Gothic" w:cs="Malgun Gothic" w:eastAsia="Malgun Gothic" w:hAnsi="Malgun Gothic"/>
          <w:sz w:val="20"/>
          <w:szCs w:val="20"/>
        </w:rPr>
        <w:t xml:space="preserve">•  2번배(4기): 선미 2기 y=±195mm(본체 바깥면이 선체 폭 535 끝), 선수 2기 x=450, y=±135mm. 선미 2기만 쓸 때보다 요레이트 약 +30%. 선미를 더 못 벌리면 선수 y 를 ±125~130 으로 당긴다(요레이트 −1°/s).</w:t>
      </w:r>
    </w:p>
    <w:p>
      <w:pPr>
        <w:spacing w:after="60" w:line="290"/>
        <w:ind w:left="360" w:hanging="240"/>
      </w:pPr>
      <w:r>
        <w:rPr>
          <w:rFonts w:ascii="Malgun Gothic" w:cs="Malgun Gothic" w:eastAsia="Malgun Gothic" w:hAnsi="Malgun Gothic"/>
          <w:sz w:val="20"/>
          <w:szCs w:val="20"/>
        </w:rPr>
        <w:t xml:space="preserve">•  2번배 선체 깊이 140mm 는 35kg 에서 건현 66mm — 선수 물보라와 갑판 침수 위험. 질량 30kg 이하 목표 (건현 표: 30/35/40/45kg → 77/66/56/45mm).</w:t>
      </w:r>
    </w:p>
    <w:p>
      <w:pPr>
        <w:spacing w:after="60" w:before="120"/>
        <w:jc w:val="center"/>
      </w:pPr>
      <w:r>
        <w:drawing>
          <wp:inline distT="0" distB="0" distL="0" distR="0">
            <wp:extent cx="5334000" cy="57245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72452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Ⅱ-2 T200 배치 해석 (tools/thruster_layout.py)</w:t>
      </w:r>
    </w:p>
    <w:p>
      <w:pPr>
        <w:pStyle w:val="Heading2"/>
        <w:spacing w:after="120" w:before="240"/>
      </w:pPr>
      <w:r>
        <w:rPr>
          <w:rFonts w:ascii="Malgun Gothic" w:cs="Malgun Gothic" w:eastAsia="Malgun Gothic" w:hAnsi="Malgun Gothic"/>
          <w:b/>
          <w:bCs/>
          <w:sz w:val="26"/>
          <w:szCs w:val="26"/>
        </w:rPr>
        <w:t xml:space="preserve">4) 침몰방지 및 수밀</w:t>
      </w:r>
    </w:p>
    <w:p>
      <w:pPr>
        <w:spacing w:after="100"/>
      </w:pPr>
      <w:r>
        <w:rPr>
          <w:rFonts w:ascii="Malgun Gothic" w:cs="Malgun Gothic" w:eastAsia="Malgun Gothic" w:hAnsi="Malgun Gothic"/>
          <w:i/>
          <w:iCs/>
          <w:color w:val="1F7A3A"/>
          <w:sz w:val="18"/>
          <w:szCs w:val="18"/>
        </w:rPr>
        <w:t xml:space="preserve">▶ 경기규정 3.1(2) 가 보고서에 "침몰방지" 포함을 요구한다. 작년 보고서에는 이 절이 없었다.</w:t>
      </w:r>
    </w:p>
    <w:p>
      <w:pPr>
        <w:spacing w:after="60" w:line="290"/>
        <w:ind w:left="360" w:hanging="240"/>
      </w:pPr>
      <w:r>
        <w:rPr>
          <w:rFonts w:ascii="Malgun Gothic" w:cs="Malgun Gothic" w:eastAsia="Malgun Gothic" w:hAnsi="Malgun Gothic"/>
          <w:sz w:val="20"/>
          <w:szCs w:val="20"/>
        </w:rPr>
        <w:t xml:space="preserve">•  전장품(노트북·배터리·허브·IMU·Mega)은 전부 400×300×200 방수박스 안. 뚜껑 = 해치, 개스킷·물끊기 적용. 장비는 스탠드오프로 벽·판에 고정(진동).</w:t>
      </w:r>
    </w:p>
    <w:p>
      <w:pPr>
        <w:spacing w:after="60" w:line="290"/>
        <w:ind w:left="360" w:hanging="240"/>
      </w:pPr>
      <w:r>
        <w:rPr>
          <w:rFonts w:ascii="Malgun Gothic" w:cs="Malgun Gothic" w:eastAsia="Malgun Gothic" w:hAnsi="Malgun Gothic"/>
          <w:sz w:val="20"/>
          <w:szCs w:val="20"/>
        </w:rPr>
        <w:t xml:space="preserve">•  갑판 관통은 마스트 구멍으로 모아 실란트 마감 (docs/전달용/케이블_출구_맵.md). 박스 내부 USB 는 짧고 굵은 케이블.</w:t>
      </w:r>
    </w:p>
    <w:p>
      <w:pPr>
        <w:spacing w:after="60" w:line="290"/>
        <w:ind w:left="360" w:hanging="240"/>
      </w:pPr>
      <w:r>
        <w:rPr>
          <w:rFonts w:ascii="Malgun Gothic" w:cs="Malgun Gothic" w:eastAsia="Malgun Gothic" w:hAnsi="Malgun Gothic"/>
          <w:sz w:val="20"/>
          <w:szCs w:val="20"/>
        </w:rPr>
        <w:t xml:space="preserve">•  RPLIDAR A3 는 비방수. 선수 끝 물보라 1순위 자리를 피해 선수에서 38% 위치(1번배 한계)에 두고, 진수 후 물보라 도달 높이를 확인한다.</w:t>
      </w:r>
    </w:p>
    <w:p>
      <w:pPr>
        <w:spacing w:after="60" w:line="290"/>
        <w:ind w:left="360" w:hanging="240"/>
      </w:pPr>
      <w:r>
        <w:rPr>
          <w:rFonts w:ascii="Malgun Gothic" w:cs="Malgun Gothic" w:eastAsia="Malgun Gothic" w:hAnsi="Malgun Gothic"/>
          <w:sz w:val="20"/>
          <w:szCs w:val="20"/>
        </w:rPr>
        <w:t xml:space="preserve">•  마스트 회전면은 수면 +13~17cm(2번배 건현 추정). D455 위 / OAK 아래.</w:t>
      </w:r>
    </w:p>
    <w:p>
      <w:pPr>
        <w:spacing w:after="60" w:line="290"/>
        <w:ind w:left="360" w:hanging="240"/>
      </w:pPr>
      <w:r>
        <w:rPr>
          <w:rFonts w:ascii="Malgun Gothic" w:cs="Malgun Gothic" w:eastAsia="Malgun Gothic" w:hAnsi="Malgun Gothic"/>
          <w:sz w:val="20"/>
          <w:szCs w:val="20"/>
        </w:rPr>
        <w:t xml:space="preserve">•  ⚠️ 부력재: 배수량 대비 전비 질량 ____ kg, 예비부력 ____ %. 부족 시 폐쇄형 폼(EPS/EVA) ____ L 를 선수·선미 빈 공간에 고정.</w:t>
      </w:r>
    </w:p>
    <w:p>
      <w:pPr>
        <w:spacing w:after="60" w:line="290"/>
        <w:ind w:left="360" w:hanging="240"/>
      </w:pPr>
      <w:r>
        <w:rPr>
          <w:rFonts w:ascii="Malgun Gothic" w:cs="Malgun Gothic" w:eastAsia="Malgun Gothic" w:hAnsi="Malgun Gothic"/>
          <w:sz w:val="20"/>
          <w:szCs w:val="20"/>
        </w:rPr>
        <w:t xml:space="preserve">•  ⚠️ 수밀 시험: 박스 뚜껑 닫고 ____ 분 살수 → 내부 건조 확인. 스러스터 관통부·러더 축 누수 확인.</w:t>
      </w:r>
    </w:p>
    <w:p>
      <w:pPr>
        <w:pStyle w:val="Heading2"/>
        <w:spacing w:after="120" w:before="240"/>
      </w:pPr>
      <w:r>
        <w:rPr>
          <w:rFonts w:ascii="Malgun Gothic" w:cs="Malgun Gothic" w:eastAsia="Malgun Gothic" w:hAnsi="Malgun Gothic"/>
          <w:b/>
          <w:bCs/>
          <w:sz w:val="26"/>
          <w:szCs w:val="26"/>
        </w:rPr>
        <w:t xml:space="preserve">5) 선체 성능 시험</w:t>
      </w:r>
    </w:p>
    <w:p>
      <w:pPr>
        <w:spacing w:after="100"/>
      </w:pPr>
      <w:r>
        <w:rPr>
          <w:rFonts w:ascii="Malgun Gothic" w:cs="Malgun Gothic" w:eastAsia="Malgun Gothic" w:hAnsi="Malgun Gothic"/>
          <w:i/>
          <w:iCs/>
          <w:color w:val="1F7A3A"/>
          <w:sz w:val="18"/>
          <w:szCs w:val="18"/>
        </w:rPr>
        <w:t xml:space="preserve">▶ 2025 설계심사 1·4위(SeaNU, i-Tricat) 공통: 시험 결과를 수치로 적었다. 수조(5×5 m, 대각선 7 m)·야외에서 아래 표를 채운다. tank_test_plan.html 순서 그대로.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1800"/>
        <w:gridCol w:w="1800"/>
      </w:tblGrid>
      <w:tr>
        <w:trPr>
          <w:tblHeader/>
        </w:trPr>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시험</w:t>
            </w:r>
          </w:p>
        </w:tc>
        <w:tc>
          <w:tcPr>
            <w:tcW w:type="dxa" w:w="37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방법</w:t>
            </w:r>
          </w:p>
        </w:tc>
        <w:tc>
          <w:tcPr>
            <w:tcW w:type="dxa" w:w="1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1번배</w:t>
            </w:r>
          </w:p>
        </w:tc>
        <w:tc>
          <w:tcPr>
            <w:tcW w:type="dxa" w:w="1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2번배</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흘수·건현 실측</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전비 상태 진수, 선수·중앙·선미 3점</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 mm</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 mm</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직진 (RC)</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대각선 7 m 왕복 시간, 편향 각</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s, ____ °</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s, ____ °</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제자리 선회</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spin_forward_pwm 1400/1600, 360° 시간</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s</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s</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정지 거리</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전진 base_pwm 1360 → 1500, 정지까지 거리</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m</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m</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게이트 2 m 통과</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부표 2개, 자율 통과 성공 / 시도</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위치유지</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부표 5 m 내 5초 유지 성공 / 시도</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인식 유실 빈도</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색 부표 10 m 접근 중 /image_angle 끊김 횟수</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bl>
    <w:p>
      <w:pPr>
        <w:pStyle w:val="Heading2"/>
        <w:spacing w:after="120" w:before="240"/>
      </w:pPr>
      <w:r>
        <w:rPr>
          <w:rFonts w:ascii="Malgun Gothic" w:cs="Malgun Gothic" w:eastAsia="Malgun Gothic" w:hAnsi="Malgun Gothic"/>
          <w:b/>
          <w:bCs/>
          <w:sz w:val="26"/>
          <w:szCs w:val="26"/>
        </w:rPr>
        <w:t xml:space="preserve">6) 제작 과정</w:t>
      </w:r>
    </w:p>
    <w:p>
      <w:pPr>
        <w:spacing w:after="100"/>
      </w:pPr>
      <w:r>
        <w:rPr>
          <w:rFonts w:ascii="Malgun Gothic" w:cs="Malgun Gothic" w:eastAsia="Malgun Gothic" w:hAnsi="Malgun Gothic"/>
          <w:color w:val="888888"/>
          <w:sz w:val="20"/>
          <w:szCs w:val="20"/>
        </w:rPr>
        <w:t xml:space="preserve">(FRP 적층 → 퍼티 → 도장 → 갑판·해치 → 관통부 실란트 → 스러스터 브래킷 → 마스트 — 단계별 사진. 2번배 4기 브래킷과 선수 관통부 보강 포함)</w:t>
      </w:r>
    </w:p>
    <w:p>
      <w:pPr>
        <w:pStyle w:val="Heading2"/>
        <w:spacing w:after="120" w:before="240"/>
      </w:pPr>
      <w:r>
        <w:rPr>
          <w:rFonts w:ascii="Malgun Gothic" w:cs="Malgun Gothic" w:eastAsia="Malgun Gothic" w:hAnsi="Malgun Gothic"/>
          <w:b/>
          <w:bCs/>
          <w:sz w:val="26"/>
          <w:szCs w:val="26"/>
        </w:rPr>
        <w:t xml:space="preserve">7) 장비 및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PLA+ 필라멘트 (마스트 PETG/ASA)</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마스트·크레들·브래킷 프린트</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FRP 춉매트 / 얀크로스 / 에폭시</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선체 적층·보강</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방수 실리콘·실란트</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관통부·결합부 마감</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방수 컨트롤 박스 400×300×200</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전장품 수납</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부력재 (⚠️ 종류·용량)</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침몰방지</w:t>
            </w:r>
          </w:p>
        </w:tc>
      </w:tr>
    </w:tbl>
    <w:p>
      <w:pPr>
        <w:pStyle w:val="Heading1"/>
        <w:spacing w:after="200" w:before="0"/>
      </w:pPr>
      <w:r>
        <w:br w:type="page"/>
      </w:r>
      <w:r>
        <w:rPr>
          <w:rFonts w:ascii="Malgun Gothic" w:cs="Malgun Gothic" w:eastAsia="Malgun Gothic" w:hAnsi="Malgun Gothic"/>
          <w:b/>
          <w:bCs/>
          <w:sz w:val="32"/>
          <w:szCs w:val="32"/>
        </w:rPr>
        <w:t xml:space="preserve">Ⅲ. 소프트웨어</w:t>
      </w:r>
    </w:p>
    <w:p>
      <w:pPr>
        <w:pStyle w:val="Heading2"/>
        <w:spacing w:after="120" w:before="240"/>
      </w:pPr>
      <w:r>
        <w:rPr>
          <w:rFonts w:ascii="Malgun Gothic" w:cs="Malgun Gothic" w:eastAsia="Malgun Gothic" w:hAnsi="Malgun Gothic"/>
          <w:b/>
          <w:bCs/>
          <w:sz w:val="26"/>
          <w:szCs w:val="26"/>
        </w:rPr>
        <w:t xml:space="preserve">1) 시스템 구성</w:t>
      </w:r>
    </w:p>
    <w:p>
      <w:pPr>
        <w:pStyle w:val="Heading3"/>
        <w:spacing w:after="80" w:before="160"/>
      </w:pPr>
      <w:r>
        <w:rPr>
          <w:rFonts w:ascii="Malgun Gothic" w:cs="Malgun Gothic" w:eastAsia="Malgun Gothic" w:hAnsi="Malgun Gothic"/>
          <w:b/>
          <w:bCs/>
          <w:sz w:val="22"/>
          <w:szCs w:val="22"/>
        </w:rPr>
        <w:t xml:space="preserve">1.1) 플랫폼</w:t>
      </w:r>
    </w:p>
    <w:p>
      <w:pPr>
        <w:spacing w:after="60" w:line="290"/>
        <w:ind w:left="360" w:hanging="240"/>
      </w:pPr>
      <w:r>
        <w:rPr>
          <w:rFonts w:ascii="Malgun Gothic" w:cs="Malgun Gothic" w:eastAsia="Malgun Gothic" w:hAnsi="Malgun Gothic"/>
          <w:sz w:val="20"/>
          <w:szCs w:val="20"/>
        </w:rPr>
        <w:t xml:space="preserve">•  선내 연산: Lenovo IdeaPad Slim 3 (Ubuntu 22.04, ROS2 Humble). 두 배가 각자 노트북·DDS 도메인을 가진다.</w:t>
      </w:r>
    </w:p>
    <w:p>
      <w:pPr>
        <w:spacing w:after="60" w:line="290"/>
        <w:ind w:left="360" w:hanging="240"/>
      </w:pPr>
      <w:r>
        <w:rPr>
          <w:rFonts w:ascii="Malgun Gothic" w:cs="Malgun Gothic" w:eastAsia="Malgun Gothic" w:hAnsi="Malgun Gothic"/>
          <w:sz w:val="20"/>
          <w:szCs w:val="20"/>
        </w:rPr>
        <w:t xml:space="preserve">•  하위 제어: Arduino Mega 2560 R3 — ssf_bridge 가 USB 시리얼로 L/R PWM(µs)을 보내고, 펌웨어가 ESC 2채널(핀 12 좌 / 11 우)로 내보낸다. 명령 500 ms 무수신 시 펌웨어가 자동 중립.</w:t>
      </w:r>
    </w:p>
    <w:p>
      <w:pPr>
        <w:spacing w:after="60" w:line="290"/>
        <w:ind w:left="360" w:hanging="240"/>
      </w:pPr>
      <w:r>
        <w:rPr>
          <w:rFonts w:ascii="Malgun Gothic" w:cs="Malgun Gothic" w:eastAsia="Malgun Gothic" w:hAnsi="Malgun Gothic"/>
          <w:sz w:val="20"/>
          <w:szCs w:val="20"/>
        </w:rPr>
        <w:t xml:space="preserve">•  모드 전환은 조종기 스위치뿐(WAIT 0 / MANUAL 1 / AUTO 2). 노트북이 모드를 바꾸는 경로는 두지 않는다.</w:t>
      </w:r>
    </w:p>
    <w:p>
      <w:pPr>
        <w:spacing w:after="60" w:line="290"/>
        <w:ind w:left="360" w:hanging="240"/>
      </w:pPr>
      <w:r>
        <w:rPr>
          <w:rFonts w:ascii="Malgun Gothic" w:cs="Malgun Gothic" w:eastAsia="Malgun Gothic" w:hAnsi="Malgun Gothic"/>
          <w:sz w:val="20"/>
          <w:szCs w:val="20"/>
        </w:rPr>
        <w:t xml:space="preserve">•  추력 부호: ROS 내부는 &lt;1500 = 전진, 실물 ESC 는 &gt;1500 = 전진. 반전은 ssf_bridge 한 곳(invert_thrust_direction).</w:t>
      </w:r>
    </w:p>
    <w:p>
      <w:pPr>
        <w:pStyle w:val="Heading3"/>
        <w:spacing w:after="80" w:before="160"/>
      </w:pPr>
      <w:r>
        <w:rPr>
          <w:rFonts w:ascii="Malgun Gothic" w:cs="Malgun Gothic" w:eastAsia="Malgun Gothic" w:hAnsi="Malgun Gothic"/>
          <w:b/>
          <w:bCs/>
          <w:sz w:val="22"/>
          <w:szCs w:val="22"/>
        </w:rPr>
        <w:t xml:space="preserve">1.2) 노드·토픽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노드</w:t>
            </w:r>
          </w:p>
        </w:tc>
        <w:tc>
          <w:tcPr>
            <w:tcW w:type="dxa" w:w="3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역할</w:t>
            </w:r>
          </w:p>
        </w:tc>
        <w:tc>
          <w:tcPr>
            <w:tcW w:type="dxa" w:w="3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주요 토픽</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rplidar_ros / iahrs_driver / ublox</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센서 드라이버</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/scan, /imu/yaw_raw, /fix</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ssf_heading (yaw_mux)</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헤딩 단일 발행자</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/imu/yaw, /heading_status</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north_goal_angle</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GPS 목표 방위, 지오펜스 → 가짜 LiDAR</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/candidate_angle, /geofence_state</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basic_image_subscriber{gate,turn,dock}</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색·형상 검출 (방위각만)</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/red_angle, /green_angle, /image_angle, /image_color</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ship_gate / ship_back / ship_turn / ship_dock</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임무 노드 (wp_mode 별)</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/candidate_angle</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ship_direction</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LiDAR 갭 선택·회피, 페일세이프 레벨</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/desired_angle, /failsafe_level, /obstacle_distance_array</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motor_control</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각도 → 좌/우 PWM, 감속, 명령 워치독 0.5 s</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Motor_run</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ssf_bridge</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시리얼 브릿지, 상태줄 파싱</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/boat_mode, /boat_id, /boat_estop, /boat_cmd_watchdog</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healthcheck / blackbox / mission_monitor</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진단·기록 (제어에 안 물림)</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/health_ok</w:t>
            </w:r>
          </w:p>
        </w:tc>
      </w:tr>
    </w:tbl>
    <w:p>
      <w:pPr>
        <w:spacing w:after="100"/>
      </w:pPr>
      <w:r>
        <w:rPr>
          <w:rFonts w:ascii="Malgun Gothic" w:cs="Malgun Gothic" w:eastAsia="Malgun Gothic" w:hAnsi="Malgun Gothic"/>
          <w:color w:val="888888"/>
          <w:sz w:val="20"/>
          <w:szCs w:val="20"/>
        </w:rPr>
        <w:t xml:space="preserve">(노드 구성도 그림 — rqt_graph 캡처 또는 docs/기준/SSF_작년코드_실제_노드구성도.html 갱신본)</w:t>
      </w:r>
    </w:p>
    <w:p>
      <w:pPr>
        <w:pStyle w:val="Heading3"/>
        <w:spacing w:after="80" w:before="160"/>
      </w:pPr>
      <w:r>
        <w:rPr>
          <w:rFonts w:ascii="Malgun Gothic" w:cs="Malgun Gothic" w:eastAsia="Malgun Gothic" w:hAnsi="Malgun Gothic"/>
          <w:b/>
          <w:bCs/>
          <w:sz w:val="22"/>
          <w:szCs w:val="22"/>
        </w:rPr>
        <w:t xml:space="preserve">1.3) 센서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RPLIDAR A3 (1번배 80BF 0.250° / 2번배 918A 0.223°)</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장애물·부표 거리, 갭 탐색, 25 m</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iAHRS RB-SDA-v1 9축</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요(yaw). yaw_mux 가 /imu/yaw 단독 발행</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u-blox ZED-F9P (B) / C94-M8P (A) + ANN-MB</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NTRIP RTK 위치·COG</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Luxonis OAK-1 PoE FF 69°</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게이트·부표·도크 색/형상 방위각</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Intel RealSense D455</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수동 조종 화면 (예비 카메라)</w:t>
            </w:r>
          </w:p>
        </w:tc>
      </w:tr>
    </w:tbl>
    <w:p>
      <w:pPr>
        <w:pStyle w:val="Heading2"/>
        <w:spacing w:after="120" w:before="240"/>
      </w:pPr>
      <w:r>
        <w:rPr>
          <w:rFonts w:ascii="Malgun Gothic" w:cs="Malgun Gothic" w:eastAsia="Malgun Gothic" w:hAnsi="Malgun Gothic"/>
          <w:b/>
          <w:bCs/>
          <w:sz w:val="26"/>
          <w:szCs w:val="26"/>
        </w:rPr>
        <w:t xml:space="preserve">2) 센서 처리</w:t>
      </w:r>
    </w:p>
    <w:p>
      <w:pPr>
        <w:pStyle w:val="Heading3"/>
        <w:spacing w:after="80" w:before="160"/>
      </w:pPr>
      <w:r>
        <w:rPr>
          <w:rFonts w:ascii="Malgun Gothic" w:cs="Malgun Gothic" w:eastAsia="Malgun Gothic" w:hAnsi="Malgun Gothic"/>
          <w:b/>
          <w:bCs/>
          <w:sz w:val="22"/>
          <w:szCs w:val="22"/>
        </w:rPr>
        <w:t xml:space="preserve">2.1) 좌표계·헤딩</w:t>
      </w:r>
    </w:p>
    <w:p>
      <w:pPr>
        <w:spacing w:after="60" w:line="290"/>
        <w:ind w:left="360" w:hanging="240"/>
      </w:pPr>
      <w:r>
        <w:rPr>
          <w:rFonts w:ascii="Malgun Gothic" w:cs="Malgun Gothic" w:eastAsia="Malgun Gothic" w:hAnsi="Malgun Gothic"/>
          <w:sz w:val="20"/>
          <w:szCs w:val="20"/>
        </w:rPr>
        <w:t xml:space="preserve">•  헤딩 소스는 yaw_mux 하나로 모은다(IMU raw, COG 오프셋). 각도 평균은 산술평균 금지 — 단위벡터 합 + atan2 (359° 와 1° 의 평균이 180° 가 되는 함정).</w:t>
      </w:r>
    </w:p>
    <w:p>
      <w:pPr>
        <w:spacing w:after="60" w:line="290"/>
        <w:ind w:left="360" w:hanging="240"/>
      </w:pPr>
      <w:r>
        <w:rPr>
          <w:rFonts w:ascii="Malgun Gothic" w:cs="Malgun Gothic" w:eastAsia="Malgun Gothic" w:hAnsi="Malgun Gothic"/>
          <w:sz w:val="20"/>
          <w:szCs w:val="20"/>
        </w:rPr>
        <w:t xml:space="preserve">•  자기편각은 자기북 기준 소스에만 더한다. 듀얼 GPS·COG 에 더하면 이중 보정(약 8°).</w:t>
      </w:r>
    </w:p>
    <w:p>
      <w:pPr>
        <w:spacing w:after="60" w:line="290"/>
        <w:ind w:left="360" w:hanging="240"/>
      </w:pPr>
      <w:r>
        <w:rPr>
          <w:rFonts w:ascii="Malgun Gothic" w:cs="Malgun Gothic" w:eastAsia="Malgun Gothic" w:hAnsi="Malgun Gothic"/>
          <w:sz w:val="20"/>
          <w:szCs w:val="20"/>
        </w:rPr>
        <w:t xml:space="preserve">•  헤딩이 없으면 발행하지 않는다 — 0 같은 가짜 값 금지. IMU stale 0.5 s 이면 지오펜스도 빈 배열.</w:t>
      </w:r>
    </w:p>
    <w:p>
      <w:pPr>
        <w:spacing w:after="60" w:line="290"/>
        <w:ind w:left="360" w:hanging="240"/>
      </w:pPr>
      <w:r>
        <w:rPr>
          <w:rFonts w:ascii="Malgun Gothic" w:cs="Malgun Gothic" w:eastAsia="Malgun Gothic" w:hAnsi="Malgun Gothic"/>
          <w:sz w:val="20"/>
          <w:szCs w:val="20"/>
        </w:rPr>
        <w:t xml:space="preserve">•  ⚠️ IMU 장착 오프셋(mount_offset_deg), 대회장 자기편각 — 벤치·현장 실측.</w:t>
      </w:r>
    </w:p>
    <w:p>
      <w:pPr>
        <w:pStyle w:val="Heading3"/>
        <w:spacing w:after="80" w:before="160"/>
      </w:pPr>
      <w:r>
        <w:rPr>
          <w:rFonts w:ascii="Malgun Gothic" w:cs="Malgun Gothic" w:eastAsia="Malgun Gothic" w:hAnsi="Malgun Gothic"/>
          <w:b/>
          <w:bCs/>
          <w:sz w:val="22"/>
          <w:szCs w:val="22"/>
        </w:rPr>
        <w:t xml:space="preserve">2.2) GPS RTK</w:t>
      </w:r>
    </w:p>
    <w:p>
      <w:pPr>
        <w:spacing w:after="60" w:line="290"/>
        <w:ind w:left="360" w:hanging="240"/>
      </w:pPr>
      <w:r>
        <w:rPr>
          <w:rFonts w:ascii="Malgun Gothic" w:cs="Malgun Gothic" w:eastAsia="Malgun Gothic" w:hAnsi="Malgun Gothic"/>
          <w:sz w:val="20"/>
          <w:szCs w:val="20"/>
        </w:rPr>
        <w:t xml:space="preserve">•  NTRIP 보정으로 FIXED 시 ±1.5 cm 급. 보정 서버 자격은 저장소 밖(~/.ssf/).</w:t>
      </w:r>
    </w:p>
    <w:p>
      <w:pPr>
        <w:spacing w:after="60" w:line="290"/>
        <w:ind w:left="360" w:hanging="240"/>
      </w:pPr>
      <w:r>
        <w:rPr>
          <w:rFonts w:ascii="Malgun Gothic" w:cs="Malgun Gothic" w:eastAsia="Malgun Gothic" w:hAnsi="Malgun Gothic"/>
          <w:sz w:val="20"/>
          <w:szCs w:val="20"/>
        </w:rPr>
        <w:t xml:space="preserve">•  ⚠️ RTK on/off 위치 산포 비교표: FLOAT ____ m / FIXED ____ m (SeaNU 보고서 방식).</w:t>
      </w:r>
    </w:p>
    <w:p>
      <w:pPr>
        <w:pStyle w:val="Heading3"/>
        <w:spacing w:after="80" w:before="160"/>
      </w:pPr>
      <w:r>
        <w:rPr>
          <w:rFonts w:ascii="Malgun Gothic" w:cs="Malgun Gothic" w:eastAsia="Malgun Gothic" w:hAnsi="Malgun Gothic"/>
          <w:b/>
          <w:bCs/>
          <w:sz w:val="22"/>
          <w:szCs w:val="22"/>
        </w:rPr>
        <w:t xml:space="preserve">2.3) LiDAR 처리</w:t>
      </w:r>
    </w:p>
    <w:p>
      <w:pPr>
        <w:spacing w:after="60" w:line="290"/>
        <w:ind w:left="360" w:hanging="240"/>
      </w:pPr>
      <w:r>
        <w:rPr>
          <w:rFonts w:ascii="Malgun Gothic" w:cs="Malgun Gothic" w:eastAsia="Malgun Gothic" w:hAnsi="Malgun Gothic"/>
          <w:sz w:val="20"/>
          <w:szCs w:val="20"/>
        </w:rPr>
        <w:t xml:space="preserve">•  감속 신호(가장 가까운 장애물)에만 median 커널 5. 회피 마스크에는 걸지 않는다(부표 통째 삭제 방지).</w:t>
      </w:r>
    </w:p>
    <w:p>
      <w:pPr>
        <w:spacing w:after="60" w:line="290"/>
        <w:ind w:left="360" w:hanging="240"/>
      </w:pPr>
      <w:r>
        <w:rPr>
          <w:rFonts w:ascii="Malgun Gothic" w:cs="Malgun Gothic" w:eastAsia="Malgun Gothic" w:hAnsi="Malgun Gothic"/>
          <w:sz w:val="20"/>
          <w:szCs w:val="20"/>
        </w:rPr>
        <w:t xml:space="preserve">•  탐지 거리 기본 3.0 m, 게이트 2.0 m. inf/nan 셀은 탐지 거리로 치환해 갭 가장자리 거리로 쓴다.</w:t>
      </w:r>
    </w:p>
    <w:p>
      <w:pPr>
        <w:spacing w:after="60" w:line="290"/>
        <w:ind w:left="360" w:hanging="240"/>
      </w:pPr>
      <w:r>
        <w:rPr>
          <w:rFonts w:ascii="Malgun Gothic" w:cs="Malgun Gothic" w:eastAsia="Malgun Gothic" w:hAnsi="Malgun Gothic"/>
          <w:sz w:val="20"/>
          <w:szCs w:val="20"/>
        </w:rPr>
        <w:t xml:space="preserve">•  지오펜스는 경계를 가짜 LiDAR 로 바꿔 ranges = min(real, geofence) 로 병합. 전방 ±60° 에서 2.0 m 안이면 STOP_HOLD.</w:t>
      </w:r>
    </w:p>
    <w:p>
      <w:pPr>
        <w:spacing w:after="60" w:line="290"/>
        <w:ind w:left="360" w:hanging="240"/>
      </w:pPr>
      <w:r>
        <w:rPr>
          <w:rFonts w:ascii="Malgun Gothic" w:cs="Malgun Gothic" w:eastAsia="Malgun Gothic" w:hAnsi="Malgun Gothic"/>
          <w:sz w:val="20"/>
          <w:szCs w:val="20"/>
        </w:rPr>
        <w:t xml:space="preserve">•  ⚠️ 수면 반사·물보라 오탐 통계: 야외 rosbag 에서 median 기각 수(/obstacle_reject_count) ____ 회/분.</w:t>
      </w:r>
    </w:p>
    <w:p>
      <w:pPr>
        <w:pStyle w:val="Heading2"/>
        <w:spacing w:after="120" w:before="240"/>
      </w:pPr>
      <w:r>
        <w:rPr>
          <w:rFonts w:ascii="Malgun Gothic" w:cs="Malgun Gothic" w:eastAsia="Malgun Gothic" w:hAnsi="Malgun Gothic"/>
          <w:b/>
          <w:bCs/>
          <w:sz w:val="26"/>
          <w:szCs w:val="26"/>
        </w:rPr>
        <w:t xml:space="preserve">3) 전체 임무 상태기계</w:t>
      </w:r>
    </w:p>
    <w:p>
      <w:pPr>
        <w:spacing w:after="100" w:line="300"/>
      </w:pPr>
      <w:r>
        <w:rPr>
          <w:rFonts w:ascii="Malgun Gothic" w:cs="Malgun Gothic" w:eastAsia="Malgun Gothic" w:hAnsi="Malgun Gothic"/>
          <w:sz w:val="20"/>
          <w:szCs w:val="20"/>
        </w:rPr>
        <w:t xml:space="preserve">/wp_mode 값이 담당 노드를 정하고, 검출기는 해당 모드에서만 발행한다. /wp_mode 2 s 이상 stale 이면 검출기 발행 정지.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660"/>
      </w:tblGrid>
      <w:tr>
        <w:trPr>
          <w:tblHeader/>
        </w:trPr>
        <w:tc>
          <w:tcPr>
            <w:tcW w:type="dxa" w:w="11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wp_mode</w:t>
            </w:r>
          </w:p>
        </w:tc>
        <w:tc>
          <w:tcPr>
            <w:tcW w:type="dxa" w:w="2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임무</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임무 노드</w:t>
            </w:r>
          </w:p>
        </w:tc>
        <w:tc>
          <w:tcPr>
            <w:tcW w:type="dxa" w:w="26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검출기 → 발행</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0, 1</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게이트 시작·끝 (항로추종)</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ship_gate</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gate → /red_angle, /green_angle</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위치유지</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ship_back</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turn(white) → /image_angle</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탐색 (부표 선회)</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ship_turn</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turn(red) → /image_angle, /image_color</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장애물 회피 (50 s)</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없음 — ship_direction 순수 회피</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없음</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도킹 (60 s)</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ship_dock</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dock → /image_angle</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8</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토너먼트 자율 회피</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없음</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없음</w:t>
            </w:r>
          </w:p>
        </w:tc>
      </w:tr>
    </w:tbl>
    <w:p>
      <w:pPr>
        <w:spacing w:after="100" w:line="300"/>
      </w:pPr>
      <w:r>
        <w:rPr>
          <w:rFonts w:ascii="Malgun Gothic" w:cs="Malgun Gothic" w:eastAsia="Malgun Gothic" w:hAnsi="Malgun Gothic"/>
          <w:sz w:val="20"/>
          <w:szCs w:val="20"/>
        </w:rPr>
        <w:t xml:space="preserve">특수 명령 코드(/candidate_angle·/desired_angle): 5000 우선회, 6000 좌선회(예약), 20000 미션 없음 → 전진 폴백(모드 5·8 만), 50000 정지.</w:t>
      </w:r>
    </w:p>
    <w:p>
      <w:pPr>
        <w:spacing w:after="100"/>
      </w:pPr>
      <w:r>
        <w:rPr>
          <w:rFonts w:ascii="Malgun Gothic" w:cs="Malgun Gothic" w:eastAsia="Malgun Gothic" w:hAnsi="Malgun Gothic"/>
          <w:color w:val="888888"/>
          <w:sz w:val="20"/>
          <w:szCs w:val="20"/>
        </w:rPr>
        <w:t xml:space="preserve">(전체 플로우차트 그림: 출발 → 항로추종(0/1) → 위치유지(2) ×2 → 탐색(3) → 회피(5) → 도킹(7) → 종료. i-Tricat252 "Total Algorithm Flow Chart" 형식)</w:t>
      </w:r>
    </w:p>
    <w:p>
      <w:pPr>
        <w:pStyle w:val="Heading2"/>
        <w:spacing w:after="120" w:before="240"/>
      </w:pPr>
      <w:r>
        <w:rPr>
          <w:rFonts w:ascii="Malgun Gothic" w:cs="Malgun Gothic" w:eastAsia="Malgun Gothic" w:hAnsi="Malgun Gothic"/>
          <w:b/>
          <w:bCs/>
          <w:sz w:val="26"/>
          <w:szCs w:val="26"/>
        </w:rPr>
        <w:t xml:space="preserve">4) 임무별 알고리즘</w:t>
      </w:r>
    </w:p>
    <w:p>
      <w:pPr>
        <w:pStyle w:val="Heading3"/>
        <w:spacing w:after="80" w:before="160"/>
      </w:pPr>
      <w:r>
        <w:rPr>
          <w:rFonts w:ascii="Malgun Gothic" w:cs="Malgun Gothic" w:eastAsia="Malgun Gothic" w:hAnsi="Malgun Gothic"/>
          <w:b/>
          <w:bCs/>
          <w:sz w:val="22"/>
          <w:szCs w:val="22"/>
        </w:rPr>
        <w:t xml:space="preserve">4.1) 항로추종 — ship_gate</w:t>
      </w:r>
    </w:p>
    <w:p>
      <w:pPr>
        <w:spacing w:after="60" w:line="290"/>
        <w:ind w:left="360" w:hanging="240"/>
      </w:pPr>
      <w:r>
        <w:rPr>
          <w:rFonts w:ascii="Malgun Gothic" w:cs="Malgun Gothic" w:eastAsia="Malgun Gothic" w:hAnsi="Malgun Gothic"/>
          <w:sz w:val="20"/>
          <w:szCs w:val="20"/>
        </w:rPr>
        <w:t xml:space="preserve">•  검출기가 빨강·초록 부표 방위각을 내면 두 방위의 중간을 목표로, 한쪽만 보이면 그쪽 기준 오프셋, 둘 다 없으면 탐색 모드(3분기 폴백).</w:t>
      </w:r>
    </w:p>
    <w:p>
      <w:pPr>
        <w:spacing w:after="60" w:line="290"/>
        <w:ind w:left="360" w:hanging="240"/>
      </w:pPr>
      <w:r>
        <w:rPr>
          <w:rFonts w:ascii="Malgun Gothic" w:cs="Malgun Gothic" w:eastAsia="Malgun Gothic" w:hAnsi="Malgun Gothic"/>
          <w:sz w:val="20"/>
          <w:szCs w:val="20"/>
        </w:rPr>
        <w:t xml:space="preserve">•  거리는 LiDAR 전방 섹터 최소거리. 통과 수는 /gates_passed 로 기록.</w:t>
      </w:r>
    </w:p>
    <w:p>
      <w:pPr>
        <w:spacing w:after="100"/>
      </w:pPr>
      <w:r>
        <w:rPr>
          <w:rFonts w:ascii="Malgun Gothic" w:cs="Malgun Gothic" w:eastAsia="Malgun Gothic" w:hAnsi="Malgun Gothic"/>
          <w:color w:val="888888"/>
          <w:sz w:val="20"/>
          <w:szCs w:val="20"/>
        </w:rPr>
        <w:t xml:space="preserve">(상태 전이 그림, 실측 통과 성공률 — Ⅱ-5 표와 연결)</w:t>
      </w:r>
    </w:p>
    <w:p>
      <w:pPr>
        <w:pStyle w:val="Heading3"/>
        <w:spacing w:after="80" w:before="160"/>
      </w:pPr>
      <w:r>
        <w:rPr>
          <w:rFonts w:ascii="Malgun Gothic" w:cs="Malgun Gothic" w:eastAsia="Malgun Gothic" w:hAnsi="Malgun Gothic"/>
          <w:b/>
          <w:bCs/>
          <w:sz w:val="22"/>
          <w:szCs w:val="22"/>
        </w:rPr>
        <w:t xml:space="preserve">4.2) 위치유지 — ship_back</w:t>
      </w:r>
    </w:p>
    <w:p>
      <w:pPr>
        <w:spacing w:after="60" w:line="290"/>
        <w:ind w:left="360" w:hanging="240"/>
      </w:pPr>
      <w:r>
        <w:rPr>
          <w:rFonts w:ascii="Malgun Gothic" w:cs="Malgun Gothic" w:eastAsia="Malgun Gothic" w:hAnsi="Malgun Gothic"/>
          <w:sz w:val="20"/>
          <w:szCs w:val="20"/>
        </w:rPr>
        <w:t xml:space="preserve">•  LiDAR 로 부표 거리를 유지하고 RTK 는 폴백. PD 미채택(체인이 각도 기반). 흰색 부표 방위는 검출기 turn(white).</w:t>
      </w:r>
    </w:p>
    <w:p>
      <w:pPr>
        <w:pStyle w:val="Heading3"/>
        <w:spacing w:after="80" w:before="160"/>
      </w:pPr>
      <w:r>
        <w:rPr>
          <w:rFonts w:ascii="Malgun Gothic" w:cs="Malgun Gothic" w:eastAsia="Malgun Gothic" w:hAnsi="Malgun Gothic"/>
          <w:b/>
          <w:bCs/>
          <w:sz w:val="22"/>
          <w:szCs w:val="22"/>
        </w:rPr>
        <w:t xml:space="preserve">4.3) 탐색 — ship_turn</w:t>
      </w:r>
    </w:p>
    <w:p>
      <w:pPr>
        <w:spacing w:after="60" w:line="290"/>
        <w:ind w:left="360" w:hanging="240"/>
      </w:pPr>
      <w:r>
        <w:rPr>
          <w:rFonts w:ascii="Malgun Gothic" w:cs="Malgun Gothic" w:eastAsia="Malgun Gothic" w:hAnsi="Malgun Gothic"/>
          <w:sz w:val="20"/>
          <w:szCs w:val="20"/>
        </w:rPr>
        <w:t xml:space="preserve">•  /image_color 가 red/green 이면 시계 방향, white 면 반시계로 부표 중심 선회. 색 유실 시 SEARCH 상태 유지(토픽 이름 /image_color 고정 — 개명하면 영구 정지한 이력).</w:t>
      </w:r>
    </w:p>
    <w:p>
      <w:pPr>
        <w:pStyle w:val="Heading3"/>
        <w:spacing w:after="80" w:before="160"/>
      </w:pPr>
      <w:r>
        <w:rPr>
          <w:rFonts w:ascii="Malgun Gothic" w:cs="Malgun Gothic" w:eastAsia="Malgun Gothic" w:hAnsi="Malgun Gothic"/>
          <w:b/>
          <w:bCs/>
          <w:sz w:val="22"/>
          <w:szCs w:val="22"/>
        </w:rPr>
        <w:t xml:space="preserve">4.4) 장애물 회피 — ship_direction</w:t>
      </w:r>
    </w:p>
    <w:p>
      <w:pPr>
        <w:spacing w:after="100" w:line="300"/>
      </w:pPr>
      <w:r>
        <w:rPr>
          <w:rFonts w:ascii="Malgun Gothic" w:cs="Malgun Gothic" w:eastAsia="Malgun Gothic" w:hAnsi="Malgun Gothic"/>
          <w:sz w:val="20"/>
          <w:szCs w:val="20"/>
        </w:rPr>
        <w:t xml:space="preserve">LiDAR 스캔에서 안전 구간(연속 빈 셀)을 찾고, 각 구간의 호 길이 arc = Δθ·r_edge·(e−s) 가 min_required_width = half_width×2 + clearance 이상인 구간만 후보로 남긴다. 후보 중 목표 방위에 가장 가까운 구간의 중심을 /desired_angle 로 고정주기 발행한다.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파라미터</w:t>
            </w:r>
          </w:p>
        </w:tc>
        <w:tc>
          <w:tcPr>
            <w:tcW w:type="dxa" w:w="1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값</w:t>
            </w:r>
          </w:p>
        </w:tc>
        <w:tc>
          <w:tcPr>
            <w:tcW w:type="dxa" w:w="43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근거</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half_width</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0.29 m</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1번배 폭 0.57 (2번배 0.535 도 0.29 이하라 공용)</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clearance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0.25 m</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20 시드 스윕 최적 (Ⅲ-6.1)</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detection_distance 기본 / 게이트</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3.0 / 2.0 m</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시뮬 스윕</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min_obstacle_cells</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개체별 각분해능 0.223/0.250° 고려</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temporal 투표</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OFF</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무익(시뮬)</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rear_obstacle_ignore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제거</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부표 통째 삭제 결함</w:t>
            </w:r>
          </w:p>
        </w:tc>
      </w:tr>
    </w:tbl>
    <w:p>
      <w:pPr>
        <w:pStyle w:val="Heading3"/>
        <w:spacing w:after="80" w:before="160"/>
      </w:pPr>
      <w:r>
        <w:rPr>
          <w:rFonts w:ascii="Malgun Gothic" w:cs="Malgun Gothic" w:eastAsia="Malgun Gothic" w:hAnsi="Malgun Gothic"/>
          <w:b/>
          <w:bCs/>
          <w:sz w:val="22"/>
          <w:szCs w:val="22"/>
        </w:rPr>
        <w:t xml:space="preserve">4.5) 도킹 — ship_dock</w:t>
      </w:r>
    </w:p>
    <w:p>
      <w:pPr>
        <w:spacing w:after="60" w:line="290"/>
        <w:ind w:left="360" w:hanging="240"/>
      </w:pPr>
      <w:r>
        <w:rPr>
          <w:rFonts w:ascii="Malgun Gothic" w:cs="Malgun Gothic" w:eastAsia="Malgun Gothic" w:hAnsi="Malgun Gothic"/>
          <w:sz w:val="20"/>
          <w:szCs w:val="20"/>
        </w:rPr>
        <w:t xml:space="preserve">•  검출기 dock 이 목표 색·형상(삼각/사각/원/십자 × 색)의 방위각만 발행. 유효값 밖이면 ERROR + 발행 정지(임계는 혼동행렬 수치로 정함).</w:t>
      </w:r>
    </w:p>
    <w:p>
      <w:pPr>
        <w:spacing w:after="60" w:line="290"/>
        <w:ind w:left="360" w:hanging="240"/>
      </w:pPr>
      <w:r>
        <w:rPr>
          <w:rFonts w:ascii="Malgun Gothic" w:cs="Malgun Gothic" w:eastAsia="Malgun Gothic" w:hAnsi="Malgun Gothic"/>
          <w:sz w:val="20"/>
          <w:szCs w:val="20"/>
        </w:rPr>
        <w:t xml:space="preserve">•  접안 거리는 LiDAR 전방 섹터 최소거리 → ⚠️ 도크 규격 확정 후 contact_dist_m.</w:t>
      </w:r>
    </w:p>
    <w:p>
      <w:pPr>
        <w:pStyle w:val="Heading2"/>
        <w:spacing w:after="120" w:before="240"/>
      </w:pPr>
      <w:r>
        <w:rPr>
          <w:rFonts w:ascii="Malgun Gothic" w:cs="Malgun Gothic" w:eastAsia="Malgun Gothic" w:hAnsi="Malgun Gothic"/>
          <w:b/>
          <w:bCs/>
          <w:sz w:val="26"/>
          <w:szCs w:val="26"/>
        </w:rPr>
        <w:t xml:space="preserve">5) 페일세이프</w:t>
      </w:r>
    </w:p>
    <w:p>
      <w:pPr>
        <w:spacing w:after="60" w:line="290"/>
        <w:ind w:left="360" w:hanging="240"/>
      </w:pPr>
      <w:r>
        <w:rPr>
          <w:rFonts w:ascii="Malgun Gothic" w:cs="Malgun Gothic" w:eastAsia="Malgun Gothic" w:hAnsi="Malgun Gothic"/>
          <w:sz w:val="20"/>
          <w:szCs w:val="20"/>
        </w:rPr>
        <w:t xml:space="preserve">•  4중 장치: time.monotonic() / ARMED(센서 1회 수신 후 감시) / 연속 N회(failsafe_confirm_n 3) / 히스테리시스 + 자동 복구.</w:t>
      </w:r>
    </w:p>
    <w:p>
      <w:pPr>
        <w:spacing w:after="60" w:line="290"/>
        <w:ind w:left="360" w:hanging="240"/>
      </w:pPr>
      <w:r>
        <w:rPr>
          <w:rFonts w:ascii="Malgun Gothic" w:cs="Malgun Gothic" w:eastAsia="Malgun Gothic" w:hAnsi="Malgun Gothic"/>
          <w:sz w:val="20"/>
          <w:szCs w:val="20"/>
        </w:rPr>
        <w:t xml:space="preserve">•  failsafe_warn_sec 0.7 → 감속(0.7 배), failsafe_stop_sec 3.0 → 정지. 독립 타이머(watchdog_cb)에서 평가 — 센서가 죽으면 콜백이 안 불리므로.</w:t>
      </w:r>
    </w:p>
    <w:p>
      <w:pPr>
        <w:spacing w:after="60" w:line="290"/>
        <w:ind w:left="360" w:hanging="240"/>
      </w:pPr>
      <w:r>
        <w:rPr>
          <w:rFonts w:ascii="Malgun Gothic" w:cs="Malgun Gothic" w:eastAsia="Malgun Gothic" w:hAnsi="Malgun Gothic"/>
          <w:sz w:val="20"/>
          <w:szCs w:val="20"/>
        </w:rPr>
        <w:t xml:space="preserve">•  motor_control 명령 워치독 0.5 s, 펌웨어 워치독 0.5 s, 부팅 시 중립. 접촉기 보조접점 → Mega 핀 38 로 비상정지 상태를 노트북이 안다.</w:t>
      </w:r>
    </w:p>
    <w:p>
      <w:pPr>
        <w:spacing w:after="60" w:line="290"/>
        <w:ind w:left="360" w:hanging="240"/>
      </w:pPr>
      <w:r>
        <w:rPr>
          <w:rFonts w:ascii="Malgun Gothic" w:cs="Malgun Gothic" w:eastAsia="Malgun Gothic" w:hAnsi="Malgun Gothic"/>
          <w:sz w:val="20"/>
          <w:szCs w:val="20"/>
        </w:rPr>
        <w:t xml:space="preserve">•  진단(온도·헤딩 상태)은 로그만. /health_ok 는 제어에 물리지 않는다 — 거짓 정지 금지.</w:t>
      </w:r>
    </w:p>
    <w:p>
      <w:pPr>
        <w:spacing w:after="60" w:line="290"/>
        <w:ind w:left="360" w:hanging="240"/>
      </w:pPr>
      <w:r>
        <w:rPr>
          <w:rFonts w:ascii="Malgun Gothic" w:cs="Malgun Gothic" w:eastAsia="Malgun Gothic" w:hAnsi="Malgun Gothic"/>
          <w:sz w:val="20"/>
          <w:szCs w:val="20"/>
        </w:rPr>
        <w:t xml:space="preserve">•  TTC 비상제동은 해로워서 폐기, 시간 투표는 무익해서 OFF.</w:t>
      </w:r>
    </w:p>
    <w:p>
      <w:pPr>
        <w:pStyle w:val="Heading2"/>
        <w:spacing w:after="120" w:before="240"/>
      </w:pPr>
      <w:r>
        <w:rPr>
          <w:rFonts w:ascii="Malgun Gothic" w:cs="Malgun Gothic" w:eastAsia="Malgun Gothic" w:hAnsi="Malgun Gothic"/>
          <w:b/>
          <w:bCs/>
          <w:sz w:val="26"/>
          <w:szCs w:val="26"/>
        </w:rPr>
        <w:t xml:space="preserve">6) 시뮬레이션 및 시험 결과</w:t>
      </w:r>
    </w:p>
    <w:p>
      <w:pPr>
        <w:pStyle w:val="Heading3"/>
        <w:spacing w:after="80" w:before="160"/>
      </w:pPr>
      <w:r>
        <w:rPr>
          <w:rFonts w:ascii="Malgun Gothic" w:cs="Malgun Gothic" w:eastAsia="Malgun Gothic" w:hAnsi="Malgun Gothic"/>
          <w:b/>
          <w:bCs/>
          <w:sz w:val="22"/>
          <w:szCs w:val="22"/>
        </w:rPr>
        <w:t xml:space="preserve">6.1) 시뮬레이션 스윕 (tools/sim, 20 시드 × 폭 5 × clearance 6 × 탐지거리 2 × 게이트폭 2 = 2,400 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000"/>
        <w:gridCol w:w="2000"/>
        <w:gridCol w:w="1960"/>
      </w:tblGrid>
      <w:tr>
        <w:trPr>
          <w:tblHeader/>
        </w:trPr>
        <w:tc>
          <w:tcPr>
            <w:tcW w:type="dxa" w:w="17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선폭 [m]</w:t>
            </w:r>
          </w:p>
        </w:tc>
        <w:tc>
          <w:tcPr>
            <w:tcW w:type="dxa" w:w="17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half_width</w:t>
            </w:r>
          </w:p>
        </w:tc>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최적 clearance</w:t>
            </w:r>
          </w:p>
        </w:tc>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접촉 평균</w:t>
            </w:r>
          </w:p>
        </w:tc>
        <w:tc>
          <w:tcPr>
            <w:tcW w:type="dxa" w:w="19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정체</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0.43</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0.215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0.35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0.36</w:t>
            </w:r>
          </w:p>
        </w:tc>
        <w:tc>
          <w:tcPr>
            <w:tcW w:type="dxa" w:w="1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0.50</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0.30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0.85</w:t>
            </w:r>
          </w:p>
        </w:tc>
        <w:tc>
          <w:tcPr>
            <w:tcW w:type="dxa" w:w="1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0.58</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0.29</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1.32</w:t>
            </w:r>
          </w:p>
        </w:tc>
        <w:tc>
          <w:tcPr>
            <w:tcW w:type="dxa" w:w="1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0.64</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0.32</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1.44</w:t>
            </w:r>
          </w:p>
        </w:tc>
        <w:tc>
          <w:tcPr>
            <w:tcW w:type="dxa" w:w="1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0.70</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0.35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2.23</w:t>
            </w:r>
          </w:p>
        </w:tc>
        <w:tc>
          <w:tcPr>
            <w:tcW w:type="dxa" w:w="1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w:t>
            </w:r>
          </w:p>
        </w:tc>
      </w:tr>
    </w:tbl>
    <w:p>
      <w:pPr>
        <w:spacing w:after="100" w:line="300"/>
      </w:pPr>
      <w:r>
        <w:rPr>
          <w:rFonts w:ascii="Malgun Gothic" w:cs="Malgun Gothic" w:eastAsia="Malgun Gothic" w:hAnsi="Malgun Gothic"/>
          <w:sz w:val="20"/>
          <w:szCs w:val="20"/>
        </w:rPr>
        <w:t xml:space="preserve">작년 값 half_width 0.45 는 1.15 m 갭을 요구해 접촉 3.0 회·정체 1.5 회였다. 최적점의 갭 요구(half_width×2 + clearance)는 0.78~0.90 m 에 모인다. 선회 중 유효 폭 W·cosθ + L·sinθ 는 1번배 10° 에서 0.86 m 이므로 1 m 안팎 틈은 9° 이내 정렬이 필요하다 — 시뮬이 못 잡는 영역이라 수조 게이트 시험으로 확인한다.</w:t>
      </w:r>
    </w:p>
    <w:p>
      <w:pPr>
        <w:pStyle w:val="Heading3"/>
        <w:spacing w:after="80" w:before="160"/>
      </w:pPr>
      <w:r>
        <w:rPr>
          <w:rFonts w:ascii="Malgun Gothic" w:cs="Malgun Gothic" w:eastAsia="Malgun Gothic" w:hAnsi="Malgun Gothic"/>
          <w:b/>
          <w:bCs/>
          <w:sz w:val="22"/>
          <w:szCs w:val="22"/>
        </w:rPr>
        <w:t xml:space="preserve">6.2) 수조·야외 시험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2000"/>
        <w:gridCol w:w="1760"/>
      </w:tblGrid>
      <w:tr>
        <w:trPr>
          <w:tblHeader/>
        </w:trPr>
        <w:tc>
          <w:tcPr>
            <w:tcW w:type="dxa" w:w="1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일자</w:t>
            </w:r>
          </w:p>
        </w:tc>
        <w:tc>
          <w:tcPr>
            <w:tcW w:type="dxa" w:w="1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장소</w:t>
            </w:r>
          </w:p>
        </w:tc>
        <w:tc>
          <w:tcPr>
            <w:tcW w:type="dxa" w:w="2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항목</w:t>
            </w:r>
          </w:p>
        </w:tc>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결과</w:t>
            </w:r>
          </w:p>
        </w:tc>
        <w:tc>
          <w:tcPr>
            <w:tcW w:type="dxa" w:w="17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조치</w:t>
            </w:r>
          </w:p>
        </w:tc>
      </w:tr>
      <w:t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수조 5×5 m</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직진·선회·게이트 2 m</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야외</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항로추종 → 위치유지 전환</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야외</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회피 구간, 인식 유실</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bl>
    <w:p>
      <w:pPr>
        <w:spacing w:after="100"/>
      </w:pPr>
      <w:r>
        <w:rPr>
          <w:rFonts w:ascii="Malgun Gothic" w:cs="Malgun Gothic" w:eastAsia="Malgun Gothic" w:hAnsi="Malgun Gothic"/>
          <w:i/>
          <w:iCs/>
          <w:color w:val="1F7A3A"/>
          <w:sz w:val="18"/>
          <w:szCs w:val="18"/>
        </w:rPr>
        <w:t xml:space="preserve">▶ 작년 전수분석 결론: 격차는 설계가 아니라 (1) 실해역 파라미터 튜닝 (2) 유실·재인식 엣지케이스 검증 횟수 (3) 노트북 전원·발열 (4) A/B 분산. 이 표가 그 증거가 된다.</w:t>
      </w:r>
    </w:p>
    <w:p>
      <w:pPr>
        <w:pStyle w:val="Heading2"/>
        <w:spacing w:after="120" w:before="240"/>
      </w:pPr>
      <w:r>
        <w:rPr>
          <w:rFonts w:ascii="Malgun Gothic" w:cs="Malgun Gothic" w:eastAsia="Malgun Gothic" w:hAnsi="Malgun Gothic"/>
          <w:b/>
          <w:bCs/>
          <w:sz w:val="26"/>
          <w:szCs w:val="26"/>
        </w:rPr>
        <w:t xml:space="preserve">7) 소프트웨어 장비 및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Lenovo IdeaPad Slim 3 15IAH8 ×2</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Main Computer — 배당 1대, ROS2 Humble</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Arduino Mega 2560 R3 ×2</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RC 수신·ESC 2채널·LED·비상정지 감지 (ssf_boat.ino)</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FlySky FS-i6 / FS-iA6B</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수동 조종 · 모드 전환(RC 전용)</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ipTIME UH308 유전원 허브</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LiDAR·IMU·GPS·D455 USB 확장 (5V 5A 모듈 급전)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NETmate NM-UCL02 (AX88179)</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OAK 이더넷 ↔ 노트북 USB-C 직결</w:t>
            </w:r>
          </w:p>
        </w:tc>
      </w:tr>
    </w:tbl>
    <w:p>
      <w:pPr>
        <w:pStyle w:val="Heading1"/>
        <w:spacing w:after="200" w:before="0"/>
      </w:pPr>
      <w:r>
        <w:br w:type="page"/>
      </w:r>
      <w:r>
        <w:rPr>
          <w:rFonts w:ascii="Malgun Gothic" w:cs="Malgun Gothic" w:eastAsia="Malgun Gothic" w:hAnsi="Malgun Gothic"/>
          <w:b/>
          <w:bCs/>
          <w:sz w:val="32"/>
          <w:szCs w:val="32"/>
        </w:rPr>
        <w:t xml:space="preserve">Ⅳ. 회로</w:t>
      </w:r>
    </w:p>
    <w:p>
      <w:pPr>
        <w:pStyle w:val="Heading2"/>
        <w:spacing w:after="120" w:before="240"/>
      </w:pPr>
      <w:r>
        <w:rPr>
          <w:rFonts w:ascii="Malgun Gothic" w:cs="Malgun Gothic" w:eastAsia="Malgun Gothic" w:hAnsi="Malgun Gothic"/>
          <w:b/>
          <w:bCs/>
          <w:sz w:val="26"/>
          <w:szCs w:val="26"/>
        </w:rPr>
        <w:t xml:space="preserve">1) 회로도 구성</w:t>
      </w:r>
    </w:p>
    <w:p>
      <w:pPr>
        <w:spacing w:after="100" w:line="300"/>
      </w:pPr>
      <w:r>
        <w:rPr>
          <w:rFonts w:ascii="Malgun Gothic" w:cs="Malgun Gothic" w:eastAsia="Malgun Gothic" w:hAnsi="Malgun Gothic"/>
          <w:sz w:val="20"/>
          <w:szCs w:val="20"/>
        </w:rPr>
        <w:t xml:space="preserve">배터리 2개(DXF 4S 8400 mAh)가 각각 좌·우 ESC 를 먹이고, 두 ⊕ 선이 접촉기 2극을 지난다. 접촉기 앞에서 EC5 피그테일로 보조 분기를 떼어 (a) BF303 2A → PoE 인젝터 PSE5502G(48 V 802.3af) → OAK, (b) BF303 3A → SZWENGAO 5 V 5 A 모듈 → 허브 로 보낸다. 카메라·허브는 접촉기 앞이라 비상정지 뒤에도 살아 있어 상태를 계속 본다.</w:t>
      </w:r>
    </w:p>
    <w:p>
      <w:pPr>
        <w:spacing w:after="60" w:before="120"/>
        <w:jc w:val="center"/>
      </w:pPr>
      <w:r>
        <w:drawing>
          <wp:inline distT="0" distB="0" distL="0" distR="0">
            <wp:extent cx="4133850" cy="72390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33850" cy="7239000"/>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Ⅳ-1 통합 회로도 2026-10-26 판 (tools/circuit_diagram.py)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Mega 핀</w:t>
            </w:r>
          </w:p>
        </w:tc>
        <w:tc>
          <w:tcPr>
            <w:tcW w:type="dxa" w:w="73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연결</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 / 3 / 19</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RC 수신기 채널 (조향 / 스로틀 / 모드) ⚠️ 채널 번호 확정</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11 / 12</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ESC 우 / ESC 좌 (측별 팬아웃, 2번배 측당 2개)</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16</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WS2812 표시등</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38</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접촉기 보조접점 21/22 (비상정지 감지)</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사용 금지 (보드 LED)</w:t>
            </w:r>
          </w:p>
        </w:tc>
      </w:tr>
    </w:tbl>
    <w:p>
      <w:pPr>
        <w:pStyle w:val="Heading2"/>
        <w:spacing w:after="120" w:before="240"/>
      </w:pPr>
      <w:r>
        <w:rPr>
          <w:rFonts w:ascii="Malgun Gothic" w:cs="Malgun Gothic" w:eastAsia="Malgun Gothic" w:hAnsi="Malgun Gothic"/>
          <w:b/>
          <w:bCs/>
          <w:sz w:val="26"/>
          <w:szCs w:val="26"/>
        </w:rPr>
        <w:t xml:space="preserve">2) 비상 정지 장치 구성</w:t>
      </w:r>
    </w:p>
    <w:p>
      <w:pPr>
        <w:spacing w:after="60" w:line="290"/>
        <w:ind w:left="360" w:hanging="240"/>
      </w:pPr>
      <w:r>
        <w:rPr>
          <w:rFonts w:ascii="Malgun Gothic" w:cs="Malgun Gothic" w:eastAsia="Malgun Gothic" w:hAnsi="Malgun Gothic"/>
          <w:sz w:val="20"/>
          <w:szCs w:val="20"/>
        </w:rPr>
        <w:t xml:space="preserve">•  주 차단: LS MD-30a 전자접촉기 2극 — 배터리 A/B ⊕ 한 가닥씩. 코일 24 V 는 SZH-BPM001 승압(9~20 V → 24 V 3 A).</w:t>
      </w:r>
    </w:p>
    <w:p>
      <w:pPr>
        <w:spacing w:after="60" w:line="290"/>
        <w:ind w:left="360" w:hanging="240"/>
      </w:pPr>
      <w:r>
        <w:rPr>
          <w:rFonts w:ascii="Malgun Gothic" w:cs="Malgun Gothic" w:eastAsia="Malgun Gothic" w:hAnsi="Malgun Gothic"/>
          <w:sz w:val="20"/>
          <w:szCs w:val="20"/>
        </w:rPr>
        <w:t xml:space="preserve">•  버튼식: NC 비상정지 버튼이 코일 회로에 직렬. 누르면 코일 끊김 → 접촉기 개방 → 추진 전원 차단.</w:t>
      </w:r>
    </w:p>
    <w:p>
      <w:pPr>
        <w:spacing w:after="60" w:line="290"/>
        <w:ind w:left="360" w:hanging="240"/>
      </w:pPr>
      <w:r>
        <w:rPr>
          <w:rFonts w:ascii="Malgun Gothic" w:cs="Malgun Gothic" w:eastAsia="Malgun Gothic" w:hAnsi="Malgun Gothic"/>
          <w:sz w:val="20"/>
          <w:szCs w:val="20"/>
        </w:rPr>
        <w:t xml:space="preserve">•  무선식: RF 무선 릴레이(SRD-12VDC-SL-C) 접점이 같은 코일 회로에 직렬. 수신기 여유 채널이 아니라 독립 RF 스위치라 조종기 페일세이프와 무관.</w:t>
      </w:r>
    </w:p>
    <w:p>
      <w:pPr>
        <w:spacing w:after="60" w:line="290"/>
        <w:ind w:left="360" w:hanging="240"/>
      </w:pPr>
      <w:r>
        <w:rPr>
          <w:rFonts w:ascii="Malgun Gothic" w:cs="Malgun Gothic" w:eastAsia="Malgun Gothic" w:hAnsi="Malgun Gothic"/>
          <w:sz w:val="20"/>
          <w:szCs w:val="20"/>
        </w:rPr>
        <w:t xml:space="preserve">•  감지: 보조접점 → Mega 핀 38 → 상태줄 estop → /boat_estop. 표시등 빨강.</w:t>
      </w:r>
    </w:p>
    <w:p>
      <w:pPr>
        <w:spacing w:after="60" w:line="290"/>
        <w:ind w:left="360" w:hanging="240"/>
      </w:pPr>
      <w:r>
        <w:rPr>
          <w:rFonts w:ascii="Malgun Gothic" w:cs="Malgun Gothic" w:eastAsia="Malgun Gothic" w:hAnsi="Malgun Gothic"/>
          <w:sz w:val="20"/>
          <w:szCs w:val="20"/>
        </w:rPr>
        <w:t xml:space="preserve">•  2025-08-19 좌측 스러스터 무반응·접촉기 자기유지 실패 이력을 반영해 코일 전원을 승압 모듈로 분리했다.</w:t>
      </w:r>
    </w:p>
    <w:p>
      <w:pPr>
        <w:pStyle w:val="Heading2"/>
        <w:spacing w:after="120" w:before="240"/>
      </w:pPr>
      <w:r>
        <w:rPr>
          <w:rFonts w:ascii="Malgun Gothic" w:cs="Malgun Gothic" w:eastAsia="Malgun Gothic" w:hAnsi="Malgun Gothic"/>
          <w:b/>
          <w:bCs/>
          <w:sz w:val="26"/>
          <w:szCs w:val="26"/>
        </w:rPr>
        <w:t xml:space="preserve">3) 원격 조종</w:t>
      </w:r>
    </w:p>
    <w:p>
      <w:pPr>
        <w:spacing w:after="60" w:line="290"/>
        <w:ind w:left="360" w:hanging="240"/>
      </w:pPr>
      <w:r>
        <w:rPr>
          <w:rFonts w:ascii="Malgun Gothic" w:cs="Malgun Gothic" w:eastAsia="Malgun Gothic" w:hAnsi="Malgun Gothic"/>
          <w:sz w:val="20"/>
          <w:szCs w:val="20"/>
        </w:rPr>
        <w:t xml:space="preserve">•  FlySky FS-i6 ↔ FS-iA6B. 모드 스위치 WAIT / MANUAL / AUTO. AUTO 에서만 노트북 명령이 ESC 로 간다.</w:t>
      </w:r>
    </w:p>
    <w:p>
      <w:pPr>
        <w:spacing w:after="60" w:line="290"/>
        <w:ind w:left="360" w:hanging="240"/>
      </w:pPr>
      <w:r>
        <w:rPr>
          <w:rFonts w:ascii="Malgun Gothic" w:cs="Malgun Gothic" w:eastAsia="Malgun Gothic" w:hAnsi="Malgun Gothic"/>
          <w:sz w:val="20"/>
          <w:szCs w:val="20"/>
        </w:rPr>
        <w:t xml:space="preserve">•  수신기 페일세이프 설정 필수(신호 두절 시 모드 채널이 WAIT 로). RC 두절 처리는 펌웨어에서 바꾸지 않는다(팀 결정).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PWM [µs]</w:t>
            </w:r>
          </w:p>
        </w:tc>
        <w:tc>
          <w:tcPr>
            <w:tcW w:type="dxa" w:w="3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ROS 의미</w:t>
            </w:r>
          </w:p>
        </w:tc>
        <w:tc>
          <w:tcPr>
            <w:tcW w:type="dxa" w:w="38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실물</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1360</w:t>
            </w:r>
          </w:p>
        </w:tc>
        <w:tc>
          <w:tcPr>
            <w:tcW w:type="dxa" w:w="3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base_pwm 전진</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새 배 추력 실측</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1500</w:t>
            </w:r>
          </w:p>
        </w:tc>
        <w:tc>
          <w:tcPr>
            <w:tcW w:type="dxa" w:w="3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중립</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정지</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1590</w:t>
            </w:r>
          </w:p>
        </w:tc>
        <w:tc>
          <w:tcPr>
            <w:tcW w:type="dxa" w:w="3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reverse_pwm 후진</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1400 / 1600</w:t>
            </w:r>
          </w:p>
        </w:tc>
        <w:tc>
          <w:tcPr>
            <w:tcW w:type="dxa" w:w="3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spin_forward_pwm 제자리 선회</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선회율</w:t>
            </w:r>
          </w:p>
        </w:tc>
      </w:tr>
    </w:tbl>
    <w:p>
      <w:pPr>
        <w:pStyle w:val="Heading2"/>
        <w:spacing w:after="120" w:before="240"/>
      </w:pPr>
      <w:r>
        <w:rPr>
          <w:rFonts w:ascii="Malgun Gothic" w:cs="Malgun Gothic" w:eastAsia="Malgun Gothic" w:hAnsi="Malgun Gothic"/>
          <w:b/>
          <w:bCs/>
          <w:sz w:val="26"/>
          <w:szCs w:val="26"/>
        </w:rPr>
        <w:t xml:space="preserve">4) 탑재 장비 배치도</w:t>
      </w:r>
    </w:p>
    <w:p>
      <w:pPr>
        <w:spacing w:after="60" w:line="290"/>
        <w:ind w:left="360" w:hanging="240"/>
      </w:pPr>
      <w:r>
        <w:rPr>
          <w:rFonts w:ascii="Malgun Gothic" w:cs="Malgun Gothic" w:eastAsia="Malgun Gothic" w:hAnsi="Malgun Gothic"/>
          <w:sz w:val="20"/>
          <w:szCs w:val="20"/>
        </w:rPr>
        <w:t xml:space="preserve">•  방수박스(갑판 아래): 노트북, 배터리 2, 허브, IMU, Mega, 승압 모듈, 인젝터, 퓨즈. 1번배 자유 / 2번배 300 을 좌우.</w:t>
      </w:r>
    </w:p>
    <w:p>
      <w:pPr>
        <w:spacing w:after="60" w:line="290"/>
        <w:ind w:left="360" w:hanging="240"/>
      </w:pPr>
      <w:r>
        <w:rPr>
          <w:rFonts w:ascii="Malgun Gothic" w:cs="Malgun Gothic" w:eastAsia="Malgun Gothic" w:hAnsi="Malgun Gothic"/>
          <w:sz w:val="20"/>
          <w:szCs w:val="20"/>
        </w:rPr>
        <w:t xml:space="preserve">•  마스트: D455 위, OAK 아래, 회전면 수면 +13~17 cm. GPS 안테나는 금속 접지판 위(배치도/gps_antenna_position.png).</w:t>
      </w:r>
    </w:p>
    <w:p>
      <w:pPr>
        <w:spacing w:after="60" w:line="290"/>
        <w:ind w:left="360" w:hanging="240"/>
      </w:pPr>
      <w:r>
        <w:rPr>
          <w:rFonts w:ascii="Malgun Gothic" w:cs="Malgun Gothic" w:eastAsia="Malgun Gothic" w:hAnsi="Malgun Gothic"/>
          <w:sz w:val="20"/>
          <w:szCs w:val="20"/>
        </w:rPr>
        <w:t xml:space="preserve">•  LiDAR: 선수에서 38%(1번배), 비방수라 선수 끝 회피. RC 수신기 한쪽 현.</w:t>
      </w:r>
    </w:p>
    <w:p>
      <w:pPr>
        <w:spacing w:after="60" w:before="120"/>
        <w:jc w:val="center"/>
      </w:pPr>
      <w:r>
        <w:drawing>
          <wp:inline distT="0" distB="0" distL="0" distR="0">
            <wp:extent cx="5334000" cy="40005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00500"/>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Ⅳ-2 갑판 배치 개념(hull_topmap)</w:t>
      </w:r>
    </w:p>
    <w:p>
      <w:pPr>
        <w:pStyle w:val="Heading2"/>
        <w:spacing w:after="120" w:before="240"/>
      </w:pPr>
      <w:r>
        <w:rPr>
          <w:rFonts w:ascii="Malgun Gothic" w:cs="Malgun Gothic" w:eastAsia="Malgun Gothic" w:hAnsi="Malgun Gothic"/>
          <w:b/>
          <w:bCs/>
          <w:sz w:val="26"/>
          <w:szCs w:val="26"/>
        </w:rPr>
        <w:t xml:space="preserve">5) 친환경 시스템 및 에너지 효율</w:t>
      </w:r>
    </w:p>
    <w:p>
      <w:pPr>
        <w:spacing w:after="100"/>
      </w:pPr>
      <w:r>
        <w:rPr>
          <w:rFonts w:ascii="Malgun Gothic" w:cs="Malgun Gothic" w:eastAsia="Malgun Gothic" w:hAnsi="Malgun Gothic"/>
          <w:i/>
          <w:iCs/>
          <w:color w:val="1F7A3A"/>
          <w:sz w:val="18"/>
          <w:szCs w:val="18"/>
        </w:rPr>
        <w:t xml:space="preserve">▶ 설계심사표 11·12 항목(각 10점). 2025 년 24팀 전부 7점대 — 짧은 절만으로 변별 가능.</w:t>
      </w:r>
    </w:p>
    <w:p>
      <w:pPr>
        <w:spacing w:after="60" w:line="290"/>
        <w:ind w:left="360" w:hanging="240"/>
      </w:pPr>
      <w:r>
        <w:rPr>
          <w:rFonts w:ascii="Malgun Gothic" w:cs="Malgun Gothic" w:eastAsia="Malgun Gothic" w:hAnsi="Malgun Gothic"/>
          <w:sz w:val="20"/>
          <w:szCs w:val="20"/>
        </w:rPr>
        <w:t xml:space="preserve">•  추진은 전기(DC 브러시리스 T200), 배터리는 4S LiPo 8400 mAh ×2 = 약 248 Wh. 연료·윤활유 배출 없음.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800"/>
        <w:gridCol w:w="2560"/>
      </w:tblGrid>
      <w:tr>
        <w:trPr>
          <w:tblHeader/>
        </w:trPr>
        <w:tc>
          <w:tcPr>
            <w:tcW w:type="dxa" w:w="2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부하</w:t>
            </w:r>
          </w:p>
        </w:tc>
        <w:tc>
          <w:tcPr>
            <w:tcW w:type="dxa" w:w="14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전압</w:t>
            </w:r>
          </w:p>
        </w:tc>
        <w:tc>
          <w:tcPr>
            <w:tcW w:type="dxa" w:w="2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전형 / 최대 전류</w:t>
            </w:r>
          </w:p>
        </w:tc>
        <w:tc>
          <w:tcPr>
            <w:tcW w:type="dxa" w:w="25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비고</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×2 (1번배)</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14.8 V</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____ / 2×24 A</w:t>
            </w:r>
          </w:p>
        </w:tc>
        <w:tc>
          <w:tcPr>
            <w:tcW w:type="dxa" w:w="2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임무 중 전형 부하 실측</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×4 (2번배)</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14.8 V</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____ / 4×24 A</w:t>
            </w:r>
          </w:p>
        </w:tc>
        <w:tc>
          <w:tcPr>
            <w:tcW w:type="dxa" w:w="2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OAK-1 PoE (인젝터 경유)</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48 V PoE</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4~5 W / 7.5 W → 4S 기준 약 0.6 A 피크</w:t>
            </w:r>
          </w:p>
        </w:tc>
        <w:tc>
          <w:tcPr>
            <w:tcW w:type="dxa" w:w="2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802.3af Class 3</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허브 + 센서 4종</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 V</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____ / 5 A</w:t>
            </w:r>
          </w:p>
        </w:tc>
        <w:tc>
          <w:tcPr>
            <w:tcW w:type="dxa" w:w="2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SZWENGAO 모듈</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접촉기 코일</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24 V</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____</w:t>
            </w:r>
          </w:p>
        </w:tc>
        <w:tc>
          <w:tcPr>
            <w:tcW w:type="dxa" w:w="2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승압 모듈 3 A</w:t>
            </w:r>
          </w:p>
        </w:tc>
      </w:tr>
    </w:tbl>
    <w:p>
      <w:pPr>
        <w:spacing w:after="60" w:line="290"/>
        <w:ind w:left="360" w:hanging="240"/>
      </w:pPr>
      <w:r>
        <w:rPr>
          <w:rFonts w:ascii="Malgun Gothic" w:cs="Malgun Gothic" w:eastAsia="Malgun Gothic" w:hAnsi="Malgun Gothic"/>
          <w:sz w:val="20"/>
          <w:szCs w:val="20"/>
        </w:rPr>
        <w:t xml:space="preserve">•  종합임무 1회(약 ____ 분) 소비 ____ Wh → 배터리 1조로 ____ 회 가능. 경기 사이 교체 1조 예비.</w:t>
      </w:r>
    </w:p>
    <w:p>
      <w:pPr>
        <w:spacing w:after="60" w:line="290"/>
        <w:ind w:left="360" w:hanging="240"/>
      </w:pPr>
      <w:r>
        <w:rPr>
          <w:rFonts w:ascii="Malgun Gothic" w:cs="Malgun Gothic" w:eastAsia="Malgun Gothic" w:hAnsi="Malgun Gothic"/>
          <w:sz w:val="20"/>
          <w:szCs w:val="20"/>
        </w:rPr>
        <w:t xml:space="preserve">•  에너지 절약: 감속 논리(slow_start_dist 1.2 m, min_speed_ratio 0.7)가 장애물 근접 시 추력을 줄이고, 정지·대기 상태에서 펌웨어가 중립을 유지한다.</w:t>
      </w:r>
    </w:p>
    <w:p>
      <w:pPr>
        <w:pStyle w:val="Heading2"/>
        <w:spacing w:after="120" w:before="240"/>
      </w:pPr>
      <w:r>
        <w:rPr>
          <w:rFonts w:ascii="Malgun Gothic" w:cs="Malgun Gothic" w:eastAsia="Malgun Gothic" w:hAnsi="Malgun Gothic"/>
          <w:b/>
          <w:bCs/>
          <w:sz w:val="26"/>
          <w:szCs w:val="26"/>
        </w:rPr>
        <w:t xml:space="preserve">6) 회로 장비 및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Thruster ×6 (1번배 2 / 2번배 4)</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BlueRobotics BESC30-R3 ×8</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양방향 ESC, 공장 설정</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DXF 4S 14.8 V 8400 mAh 120C ×5</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배당 2 + 예비 1</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LS MD-30a 접촉기 DC 24 V</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비상정지 주 전력 차단</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SZH-BPM001 승압 9~20 V → 24 V 3 A</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접촉기 코일 전원</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RF 무선 릴레이 + NC 비상정지 버튼</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무선·유선 비상정지</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REVOTECH PSE5502G PoE 인젝터</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OAK 급전 (DC 12-48 V → 48 V 802.3af)</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SZWENGAO WG-1224S0505 5 V 5 A</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허브 급전 (5 V 고정, IP68)</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BF303 퓨즈홀더 + 5×20 2 A / 3 A</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인젝터·허브 입력 보호</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EC5 피그테일 ×3</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접촉기 앞 보조 분기</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WS2812 LED 스트립</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룰 표시등 (초록/노랑/빨강)</w:t>
            </w:r>
          </w:p>
        </w:tc>
      </w:tr>
    </w:tbl>
    <w:p>
      <w:pPr>
        <w:pStyle w:val="Heading1"/>
        <w:spacing w:after="200" w:before="0"/>
      </w:pPr>
      <w:r>
        <w:br w:type="page"/>
      </w:r>
      <w:r>
        <w:rPr>
          <w:rFonts w:ascii="Malgun Gothic" w:cs="Malgun Gothic" w:eastAsia="Malgun Gothic" w:hAnsi="Malgun Gothic"/>
          <w:b/>
          <w:bCs/>
          <w:sz w:val="32"/>
          <w:szCs w:val="32"/>
        </w:rPr>
        <w:t xml:space="preserve">Ⅴ. 최종 소모 금액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900"/>
        <w:gridCol w:w="1900"/>
        <w:gridCol w:w="2260"/>
      </w:tblGrid>
      <w:tr>
        <w:trPr>
          <w:tblHeader/>
        </w:trPr>
        <w:tc>
          <w:tcPr>
            <w:tcW w:type="dxa" w:w="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
            </w:r>
          </w:p>
        </w:tc>
        <w:tc>
          <w:tcPr>
            <w:tcW w:type="dxa" w:w="3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품목</w:t>
            </w:r>
          </w:p>
        </w:tc>
        <w:tc>
          <w:tcPr>
            <w:tcW w:type="dxa" w:w="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수량</w:t>
            </w:r>
          </w:p>
        </w:tc>
        <w:tc>
          <w:tcPr>
            <w:tcW w:type="dxa" w:w="1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가격</w:t>
            </w:r>
          </w:p>
        </w:tc>
        <w:tc>
          <w:tcPr>
            <w:tcW w:type="dxa" w:w="22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합계</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OAK-1 PoE FF</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661,000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1,322,000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PoE 인젝터 PSE5502G</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61,000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122,000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NETmate NM-UCL02</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18,490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36,980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USB 3.0 C↔A 케이블 (벨킨)</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5,000~10,000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15,000~30,000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승압 컨버터 SZH-BPM001</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13,200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26,400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6</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Arduino Mega 2560 R3</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64,900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64,900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RF 무선스위치</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27,200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27,200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8</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EC5 피그테일</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9,000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9</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ipTIME UH308</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27,900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27,900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10</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SZWENGAO 5 V 모듈 + DC잭 세트</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10,120 + 4,500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14,620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DC 5.5×2.1 수 플러그</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990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2,970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12</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BF303 ×2 + 퓨즈 2 A/3 A ×20</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2+20</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1,300 / 110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4,800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13</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RPLIDAR A3 (중고, 10-07)</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170,000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170,000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14</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선체 재료 (FRP·퍼티·도료·부력재)</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선체 담당</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총 구매 금액</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1,843,770 ~ 1,858,770 + 선체 (지원금 1,414,100 / 자부담 나머지)</w:t>
            </w:r>
          </w:p>
        </w:tc>
      </w:tr>
    </w:tbl>
    <w:p>
      <w:pPr>
        <w:spacing w:after="100"/>
      </w:pPr>
      <w:r>
        <w:rPr>
          <w:rFonts w:ascii="Malgun Gothic" w:cs="Malgun Gothic" w:eastAsia="Malgun Gothic" w:hAnsi="Malgun Gothic"/>
          <w:i/>
          <w:iCs/>
          <w:color w:val="1F7A3A"/>
          <w:sz w:val="18"/>
          <w:szCs w:val="18"/>
        </w:rPr>
        <w:t xml:space="preserve">▶ 출처: docs/전달용/구매_목록.md (10-26). 작년 보유분(T200·ESC·배터리·접촉기·릴레이·GPS·IMU·D455·노트북)은 2025 보고서 Ⅴ(총 4,141,294원)에 있음. 작년 심사 기준 "소요 비용" 은 보유분 포함 총액을 적었으므로 ⚠️ 보유분 재기재 여부 결정.</w:t>
      </w:r>
    </w:p>
    <w:p>
      <w:pPr>
        <w:pStyle w:val="Heading1"/>
        <w:spacing w:after="200" w:before="0"/>
      </w:pPr>
      <w:r>
        <w:br w:type="page"/>
      </w:r>
      <w:r>
        <w:rPr>
          <w:rFonts w:ascii="Malgun Gothic" w:cs="Malgun Gothic" w:eastAsia="Malgun Gothic" w:hAnsi="Malgun Gothic"/>
          <w:b/>
          <w:bCs/>
          <w:sz w:val="32"/>
          <w:szCs w:val="32"/>
        </w:rPr>
        <w:t xml:space="preserve">Ⅵ. 결론</w:t>
      </w:r>
    </w:p>
    <w:p>
      <w:pPr>
        <w:spacing w:after="100"/>
      </w:pPr>
      <w:r>
        <w:rPr>
          <w:rFonts w:ascii="Malgun Gothic" w:cs="Malgun Gothic" w:eastAsia="Malgun Gothic" w:hAnsi="Malgun Gothic"/>
          <w:color w:val="888888"/>
          <w:sz w:val="20"/>
          <w:szCs w:val="20"/>
        </w:rPr>
        <w:t xml:space="preserve">(작년에 비어 있던 번호. i-Tricat251 §6 형식)</w:t>
      </w:r>
    </w:p>
    <w:p>
      <w:pPr>
        <w:spacing w:after="60" w:line="290"/>
        <w:ind w:left="360" w:hanging="240"/>
      </w:pPr>
      <w:r>
        <w:rPr>
          <w:rFonts w:ascii="Malgun Gothic" w:cs="Malgun Gothic" w:eastAsia="Malgun Gothic" w:hAnsi="Malgun Gothic"/>
          <w:sz w:val="20"/>
          <w:szCs w:val="20"/>
        </w:rPr>
        <w:t xml:space="preserve">•  달성: ____ (예: 수조 게이트 2 m 통과 __/__, 야외 항로추종 → 위치유지 전환 __회 성공)</w:t>
      </w:r>
    </w:p>
    <w:p>
      <w:pPr>
        <w:spacing w:after="60" w:line="290"/>
        <w:ind w:left="360" w:hanging="240"/>
      </w:pPr>
      <w:r>
        <w:rPr>
          <w:rFonts w:ascii="Malgun Gothic" w:cs="Malgun Gothic" w:eastAsia="Malgun Gothic" w:hAnsi="Malgun Gothic"/>
          <w:sz w:val="20"/>
          <w:szCs w:val="20"/>
        </w:rPr>
        <w:t xml:space="preserve">•  미달·원인: ____</w:t>
      </w:r>
    </w:p>
    <w:p>
      <w:pPr>
        <w:spacing w:after="60" w:line="290"/>
        <w:ind w:left="360" w:hanging="240"/>
      </w:pPr>
      <w:r>
        <w:rPr>
          <w:rFonts w:ascii="Malgun Gothic" w:cs="Malgun Gothic" w:eastAsia="Malgun Gothic" w:hAnsi="Malgun Gothic"/>
          <w:sz w:val="20"/>
          <w:szCs w:val="20"/>
        </w:rPr>
        <w:t xml:space="preserve">•  대회 전 남은 실측: 조향 부호, IMU 오프셋·자기편각, 새 배 추력 PWM, 도크 규격, 흘수·건현, 카메라 왜곡계수.</w:t>
      </w:r>
    </w:p>
    <w:p>
      <w:pPr>
        <w:spacing w:after="60" w:line="290"/>
        <w:ind w:left="360" w:hanging="240"/>
      </w:pPr>
      <w:r>
        <w:rPr>
          <w:rFonts w:ascii="Malgun Gothic" w:cs="Malgun Gothic" w:eastAsia="Malgun Gothic" w:hAnsi="Malgun Gothic"/>
          <w:sz w:val="20"/>
          <w:szCs w:val="20"/>
        </w:rPr>
        <w:t xml:space="preserve">•  내년 과제: ____</w:t>
      </w:r>
    </w:p>
    <w:p>
      <w:pPr>
        <w:pStyle w:val="Heading1"/>
        <w:spacing w:after="200" w:before="0"/>
      </w:pPr>
      <w:r>
        <w:br w:type="page"/>
      </w:r>
      <w:r>
        <w:rPr>
          <w:rFonts w:ascii="Malgun Gothic" w:cs="Malgun Gothic" w:eastAsia="Malgun Gothic" w:hAnsi="Malgun Gothic"/>
          <w:b/>
          <w:bCs/>
          <w:sz w:val="32"/>
          <w:szCs w:val="32"/>
        </w:rPr>
        <w:t xml:space="preserve">Ⅶ. 최종 결과</w:t>
      </w:r>
    </w:p>
    <w:p>
      <w:pPr>
        <w:spacing w:after="100"/>
      </w:pPr>
      <w:r>
        <w:rPr>
          <w:rFonts w:ascii="Malgun Gothic" w:cs="Malgun Gothic" w:eastAsia="Malgun Gothic" w:hAnsi="Malgun Gothic"/>
          <w:color w:val="888888"/>
          <w:sz w:val="20"/>
          <w:szCs w:val="20"/>
        </w:rPr>
        <w:t xml:space="preserve">(전체 설계 모습 측면도·정면도·평면도 사진 + 수조·야외 시험 결과 요약 + 대회 결과)</w:t>
      </w:r>
    </w:p>
    <w:p>
      <w:pPr>
        <w:pStyle w:val="Heading1"/>
        <w:spacing w:after="200" w:before="0"/>
      </w:pPr>
      <w:r>
        <w:br w:type="page"/>
      </w:r>
      <w:r>
        <w:rPr>
          <w:rFonts w:ascii="Malgun Gothic" w:cs="Malgun Gothic" w:eastAsia="Malgun Gothic" w:hAnsi="Malgun Gothic"/>
          <w:b/>
          <w:bCs/>
          <w:sz w:val="32"/>
          <w:szCs w:val="32"/>
        </w:rPr>
        <w:t xml:space="preserve">부록. 발표자료(12장) 구성표</w:t>
      </w:r>
    </w:p>
    <w:p>
      <w:pPr>
        <w:spacing w:after="100"/>
      </w:pPr>
      <w:r>
        <w:rPr>
          <w:rFonts w:ascii="Malgun Gothic" w:cs="Malgun Gothic" w:eastAsia="Malgun Gothic" w:hAnsi="Malgun Gothic"/>
          <w:i/>
          <w:iCs/>
          <w:color w:val="1F7A3A"/>
          <w:sz w:val="18"/>
          <w:szCs w:val="18"/>
        </w:rPr>
        <w:t xml:space="preserve">▶ 경기규정 3.1(3)~(5): 일반문서 제출 시 발표자료(PPT 4:3, 12장 이내) 동반 필수, 보고서 내용 전부 포함, 대회 1주 전 제출. 현장 평가 15분 발표 + 질의.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w:t>
            </w:r>
          </w:p>
        </w:tc>
        <w:tc>
          <w:tcPr>
            <w:tcW w:type="dxa" w:w="55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내용</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보고서 절</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표지·팀 소개</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표지</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설계철학·임무 우선순위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Ⅱ-1</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주요 제원·선형·복원성</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Ⅱ-2, 3</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추진기 배치·침몰방지</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Ⅱ-3.3, 4</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제작 과정 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Ⅱ-6</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6</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시스템 구성·센서</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Ⅲ-1</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임무 상태기계 플로우</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Ⅲ-3</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8</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회피·항로추종 알고리즘</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Ⅲ-4</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9</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페일세이프·시뮬 스윕</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Ⅲ-5, 6.1</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10</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회로도·비상정지</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Ⅳ-1, 2</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시험 결과 수치</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Ⅱ-5, Ⅲ-6.2</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12</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비용·결론</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Ⅴ, Ⅵ</w:t>
            </w:r>
          </w:p>
        </w:tc>
      </w:tr>
    </w:tbl>
    <w:p>
      <w:pPr>
        <w:spacing w:after="60"/>
      </w:pPr>
      <w:r>
        <w:rPr>
          <w:rFonts w:ascii="Malgun Gothic" w:cs="Malgun Gothic" w:eastAsia="Malgun Gothic" w:hAnsi="Malgun Gothic"/>
          <w:sz w:val="20"/>
          <w:szCs w:val="20"/>
        </w:rPr>
        <w:t xml:space="preserve"/>
      </w:r>
    </w:p>
    <w:p>
      <w:pPr>
        <w:spacing w:after="100"/>
      </w:pPr>
      <w:r>
        <w:rPr>
          <w:rFonts w:ascii="Malgun Gothic" w:cs="Malgun Gothic" w:eastAsia="Malgun Gothic" w:hAnsi="Malgun Gothic"/>
          <w:i/>
          <w:iCs/>
          <w:color w:val="1F7A3A"/>
          <w:sz w:val="18"/>
          <w:szCs w:val="18"/>
        </w:rPr>
        <w:t xml:space="preserve">▶ 채우는 순서 — 세팅 당일: Ⅱ-7, Ⅲ-7, Ⅳ-1·4·6, Ⅴ. 수조 후: Ⅱ-2 질량·흘수, Ⅱ-5, Ⅲ-6.2, Ⅳ-3 PWM. 야외 후: Ⅲ-2.2 RTK 산포, Ⅲ-2.3 오탐 통계, Ⅵ, Ⅶ.</w:t>
      </w:r>
    </w:p>
    <w:sectPr>
      <w:pgSz w:w="11906" w:h="16838" w:orient="portrait"/>
      <w:pgMar w:top="1440" w:right="1273" w:bottom="144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Malgun Gothic" w:cs="Malgun Gothic" w:eastAsia="Malgun Gothic" w:hAnsi="Malgun Gothic"/>
      <w:b/>
      <w:bCs/>
      <w:sz w:val="32"/>
      <w:szCs w:val="32"/>
    </w:rPr>
  </w:style>
  <w:style w:type="paragraph" w:styleId="Heading2">
    <w:name w:val="Heading 2"/>
    <w:basedOn w:val="Normal"/>
    <w:next w:val="Normal"/>
    <w:qFormat/>
    <w:pPr>
      <w:outlineLvl w:val="1"/>
    </w:pPr>
    <w:rPr>
      <w:rFonts w:ascii="Malgun Gothic" w:cs="Malgun Gothic" w:eastAsia="Malgun Gothic" w:hAnsi="Malgun Gothic"/>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7fe5e209b003df11c4e5e118fa3b00ccfc1a1e0.png"/><Relationship Id="rId8" Type="http://schemas.openxmlformats.org/officeDocument/2006/relationships/image" Target="media/ca221948b561d19b26fc7ecaa71a4f67d784cc76.png"/><Relationship Id="rId9" Type="http://schemas.openxmlformats.org/officeDocument/2006/relationships/image" Target="media/0f8a2407f67006b33e79d7e8d6563c9516d05d09.png"/><Relationship Id="rId10" Type="http://schemas.openxmlformats.org/officeDocument/2006/relationships/image" Target="media/2fc5a9811fa7d432f247137b9c30d43b6ee4a92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2026-10-26T04:42:15.063Z</dcterms:created>
  <dcterms:modified xsi:type="dcterms:W3CDTF">2026-10-26T04:42:15.064Z</dcterms:modified>
</cp:coreProperties>
</file>

<file path=docProps/custom.xml><?xml version="1.0" encoding="utf-8"?>
<Properties xmlns="http://schemas.openxmlformats.org/officeDocument/2006/custom-properties" xmlns:vt="http://schemas.openxmlformats.org/officeDocument/2006/docPropsVTypes"/>
</file>