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1번배는 </w:t>
      </w:r>
      <w:r>
        <w:rPr>
          <w:rFonts w:ascii="Consolas" w:cs="Consolas" w:eastAsia="Consolas" w:hAnsi="Consolas"/>
          <w:sz w:val="18"/>
          <w:szCs w:val="18"/>
        </w:rPr>
        <w:t xml:space="preserve">ros2 launch launch_files launch_files.launch.py boat:=A</w:t>
      </w:r>
      <w:r>
        <w:rPr>
          <w:rFonts w:ascii="Malgun Gothic" w:cs="Malgun Gothic" w:eastAsia="Malgun Gothic" w:hAnsi="Malgun Gothic"/>
          <w:sz w:val="20"/>
          <w:szCs w:val="20"/>
        </w:rPr>
        <w:t xml:space="preserve"> 로 띄우고, 수신기 설정은 zed_f9p_rover.yaml(기본값)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ZED-F9P (1번배 실물 확정 10-29, 안테나 ⚠️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zed_f9p_rover.yaml(기본값)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비전 주 카메라로 배당 1대 보유. PoE 인젝터 미도착으로 아직 미가동이며, 도착 뒤 D455 와 같은 rosbag 절차로 비교해 확정한다. hfov_deg 는 camera_info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현재 자율 비전(검출기 3종)이 쓰는 카메라. 컬러 640×480 30 fps, 뎁스 끔, hfov_deg 80.32° (camera_info 실측). 수동 조종 화면 송출 겸용</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50"/>
        <w:gridCol w:w="1530"/>
        <w:gridCol w:w="2880"/>
      </w:tblGrid>
      <w:tr>
        <w:trPr>
          <w:tblHeader/>
        </w:trPr>
        <w:tc>
          <w:tcPr>
            <w:tcW w:type="dxa" w:w="495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3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 은 '아직 안 쟀다'. 조립 후 정북 정렬로 정한다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1번배는 RPLIDAR A3 개체 80BF (약 11.1 Hz / 0.250°)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 실외 재확정)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 camera_info fx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1번배 폭 0.57 m → 0.285,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2202"/>
        <w:gridCol w:w="3854"/>
        <w:gridCol w:w="1101"/>
        <w:gridCol w:w="1101"/>
      </w:tblGrid>
      <w:tr>
        <w:trPr>
          <w:tblHeader/>
        </w:trPr>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220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385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수조 5×5 m</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직진·선회·게이트 2 m</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항로추종 → 위치유지 전환</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회피 구간, 인식 유실</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배 장착 전 벤치·휴대 시험 (배 구분 없음).</w:t>
      </w:r>
      <w:r>
        <w:rPr>
          <w:rFonts w:ascii="Malgun Gothic" w:cs="Malgun Gothic" w:eastAsia="Malgun Gothic" w:hAnsi="Malgun Gothic"/>
          <w:sz w:val="20"/>
          <w:szCs w:val="20"/>
        </w:rPr>
        <w:t xml:space="preserve"> 아래는 선체에 싣기 전의 기록이라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 C94-M8P·선체 장착 상태는 미측정</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(10-29,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68,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실측 예정.</w:t>
      </w:r>
      <w:r>
        <w:rPr>
          <w:rFonts w:ascii="Malgun Gothic" w:cs="Malgun Gothic" w:eastAsia="Malgun Gothic" w:hAnsi="Malgun Gothic"/>
          <w:sz w:val="20"/>
          <w:szCs w:val="20"/>
        </w:rPr>
        <w:t xml:space="preserve"> 실측이 없는 자리는 아래 한 표로 모은다. 값은 배 조립 후에만 의미가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170"/>
        <w:gridCol w:w="3510"/>
      </w:tblGrid>
      <w:tr>
        <w:trPr>
          <w:tblHeader/>
        </w:trPr>
        <w:tc>
          <w:tcPr>
            <w:tcW w:type="dxa" w:w="46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담당 절</w:t>
            </w:r>
          </w:p>
        </w:tc>
        <w:tc>
          <w:tcPr>
            <w:tcW w:type="dxa" w:w="35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상태/값</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확정 (정북 정렬, 목표값 360 + 편각)</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자기편각, 재부팅 전후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일치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정지·직진·선회 중 헤딩 흔들림</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냉시작 첫 fix 시간, 위성 수 / pDOP</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RTK on/off 위치 산포 비교 (정지 5분): FLOAT ____ m / FIXED ____ m</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도착 오차 / 직선 구간 XTE (물 위)</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웨이포인트·경계 좌표 녹화</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정면(80°)–선수 정렬, 부표 탐지 최대거리</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수면 반사·물보라 오탐: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(야외 rosbag)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회/분</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m 안팎 게이트 통과 성공률 (수조)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혼동행렬: 야외 부표 영상 (2/5/8 m, 순광·역광) 색별 정탐/오탐 — 임계값은 이 수치로 정한다</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프레임 / 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 HSV 확정값, OAK 실측 </w:t>
            </w:r>
            <w:r>
              <w:rPr>
                <w:rFonts w:ascii="Consolas" w:cs="Consolas" w:eastAsia="Consolas" w:hAnsi="Consolas"/>
                <w:sz w:val="18"/>
                <w:szCs w:val="18"/>
              </w:rPr>
              <w:t xml:space="preserve">hfov_deg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도크 표식 형상×색 혼동행렬 (</w:t>
            </w:r>
            <w:r>
              <w:rPr>
                <w:rFonts w:ascii="Consolas" w:cs="Consolas" w:eastAsia="Consolas" w:hAnsi="Consolas"/>
                <w:sz w:val="18"/>
                <w:szCs w:val="18"/>
              </w:rPr>
              <w:t xml:space="preserve">dock_eval.py --bag</w:t>
            </w:r>
            <w:r>
              <w:rPr>
                <w:rFonts w:ascii="Malgun Gothic" w:cs="Malgun Gothic" w:eastAsia="Malgun Gothic" w:hAnsi="Malgun Gothic"/>
                <w:sz w:val="20"/>
                <w:szCs w:val="20"/>
              </w:rPr>
              <w:t xml:space="preserve">)</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steer_invert 확정 (물 위 첫 시험)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Ⅲ-4.6</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 위 페일세이프 전이·오탐</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교차(ESC 초↔스러스터 파), 우 색 동일 — CW/CCW 프로펠러 반작용 상쇄, 10-26 저녁 대칭 시험(hold.py 1600)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48d7e18075b7c3525667ae2fe695d80b4e3eba61.png"/><Relationship Id="rId12" Type="http://schemas.openxmlformats.org/officeDocument/2006/relationships/image" Target="media/46cfbeea553887714789cb0755f2a5fd74419808.png"/><Relationship Id="rId13" Type="http://schemas.openxmlformats.org/officeDocument/2006/relationships/image" Target="media/11301a5163b110f662ac732cd47a219705858a3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2026-10-29T05:55:46.223Z</dcterms:created>
  <dcterms:modified xsi:type="dcterms:W3CDTF">2026-10-29T05:55:46.224Z</dcterms:modified>
</cp:coreProperties>
</file>

<file path=docProps/custom.xml><?xml version="1.0" encoding="utf-8"?>
<Properties xmlns="http://schemas.openxmlformats.org/officeDocument/2006/custom-properties" xmlns:vt="http://schemas.openxmlformats.org/officeDocument/2006/docPropsVTypes"/>
</file>