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실측 폭 535 → 방향 자유(09-17 "300 좌우" 는 설계폭 430 기준). ⚠️ 실측 깊이 140 → 뚜껑 약 60 mm 돌출(09-17 계산 15 mm 는 설계 185 기준)</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1770×535 와 폭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4352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352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T200 ×4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실측 폭 535 → 방향 자유(09-17 "300 좌우" 는 설계폭 430 기준). ⚠️ 실측 깊이 140 → 뚜껑 약 60 mm 돌출(09-17 계산 15 mm 는 설계 185 기준)).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 x 실측 필요(저장소에 없음). STL 배치도 기준 선수에서 약 280 mm.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+13~17 cm(건현 14 cm 추정, 잠정 확정).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 140 이라 방수박스(높이 200) 뚜껑이 약 60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배 구분: 두 배는 같은 코드·같은 대회 launch 를 쓰고, 배마다 다른 값은 launch 인자 두 개로 고른다. </w:t>
      </w:r>
      <w:r>
        <w:rPr>
          <w:rFonts w:ascii="Consolas" w:cs="Consolas" w:eastAsia="Consolas" w:hAnsi="Consolas"/>
          <w:sz w:val="18"/>
          <w:szCs w:val="18"/>
        </w:rPr>
        <w:t xml:space="preserve">boat:=A|B</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ssf_heading_&lt;boat&gt;.yaml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고른다. 2번배는 </w:t>
      </w:r>
      <w:r>
        <w:rPr>
          <w:rFonts w:ascii="Consolas" w:cs="Consolas" w:eastAsia="Consolas" w:hAnsi="Consolas"/>
          <w:sz w:val="18"/>
          <w:szCs w:val="18"/>
        </w:rPr>
        <w:t xml:space="preserve">ros2 launch launch_files launch_files.launch.py boat:=B</w:t>
      </w:r>
      <w:r>
        <w:rPr>
          <w:rFonts w:ascii="Malgun Gothic" w:cs="Malgun Gothic" w:eastAsia="Malgun Gothic" w:hAnsi="Malgun Gothic"/>
          <w:sz w:val="20"/>
          <w:szCs w:val="20"/>
        </w:rPr>
        <w:t xml:space="preserve"> 로 띄우고, 수신기 설정은 ⚠️ 수신기 확정 후(M8P 면 c94_m8p_rover.yaml) 이다.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기본값은 </w:t>
      </w:r>
      <w:r>
        <w:rPr>
          <w:rFonts w:ascii="Consolas" w:cs="Consolas" w:eastAsia="Consolas" w:hAnsi="Consolas"/>
          <w:sz w:val="18"/>
          <w:szCs w:val="18"/>
        </w:rPr>
        <w:t xml:space="preserve">zed_f9p_rover.yaml</w:t>
      </w:r>
      <w:r>
        <w:rPr>
          <w:rFonts w:ascii="Malgun Gothic" w:cs="Malgun Gothic" w:eastAsia="Malgun Gothic" w:hAnsi="Malgun Gothic"/>
          <w:sz w:val="20"/>
          <w:szCs w:val="20"/>
        </w:rPr>
        <w:t xml:space="preserve"> 이고 C94-M8P 를 다는 배는 </w:t>
      </w:r>
      <w:r>
        <w:rPr>
          <w:rFonts w:ascii="Consolas" w:cs="Consolas" w:eastAsia="Consolas" w:hAnsi="Consolas"/>
          <w:sz w:val="18"/>
          <w:szCs w:val="18"/>
        </w:rPr>
        <w:t xml:space="preserve">gps_config:=c94_m8p_rover.yaml</w:t>
      </w:r>
      <w:r>
        <w:rPr>
          <w:rFonts w:ascii="Malgun Gothic" w:cs="Malgun Gothic" w:eastAsia="Malgun Gothic" w:hAnsi="Malgun Gothic"/>
          <w:sz w:val="20"/>
          <w:szCs w:val="20"/>
        </w:rPr>
        <w:t xml:space="preserve"> 을 붙인다.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A/B 가 아니면 launch 가 거부되고, 배별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918A (11.0 Hz / 0.223°)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배별로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C94-M8P 또는 ZED-F9P — ⚠️ 2번배 수신기 미정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 수신기 확정 후(M8P 면 c94_m8p_rover.yaml)</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비전 주 카메라로 배당 1대 보유. PoE 인젝터 미도착으로 아직 미가동이며, 도착 뒤 D455 와 같은 rosbag 절차로 비교해 확정한다. hfov_deg 는 camera_info 로 실측 교체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현재 자율 비전(검출기 3종)이 쓰는 카메라. 컬러 640×480 30 fps, 뎁스 끔, hfov_deg 80.32° (camera_info 실측). 수동 조종 화면 송출 겸용</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배별 장착값과 정북 정렬.</w:t>
      </w:r>
      <w:r>
        <w:rPr>
          <w:rFonts w:ascii="Malgun Gothic" w:cs="Malgun Gothic" w:eastAsia="Malgun Gothic" w:hAnsi="Malgun Gothic"/>
          <w:sz w:val="20"/>
          <w:szCs w:val="20"/>
        </w:rPr>
        <w:t xml:space="preserve"> 배마다 다른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 둔다. launch 는 공통 → 배별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배별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 정렬은 배를 나침반으로 정북에 맞추고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가 목표값을 읽을 때까지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조정한다. 자기 나침반은 자북을 가리키고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편각을 쓰지 않으므로 목표값은 0 이 아니라 진북 기준 뱃머리 360 + 편각(한국 약 352)이다. 이어 시계방향 90° 회전에서 값이 증가하는지로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를 정한다.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50"/>
        <w:gridCol w:w="1530"/>
        <w:gridCol w:w="2880"/>
      </w:tblGrid>
      <w:tr>
        <w:trPr>
          <w:tblHeader/>
        </w:trPr>
        <w:tc>
          <w:tcPr>
            <w:tcW w:type="dxa" w:w="495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3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(배별)</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 은 '아직 안 쟀다'. 조립 후 정북 정렬로 정한다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두 배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Malgun Gothic" w:cs="Malgun Gothic" w:eastAsia="Malgun Gothic" w:hAnsi="Malgun Gothic"/>
          <w:sz w:val="20"/>
          <w:szCs w:val="20"/>
        </w:rPr>
        <w:t xml:space="preserve">LOS 이득은 초기값이며 물 위에서 튜닝한다. </w:t>
      </w: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2번배는 RPLIDAR A3 개체 918A (11.0 Hz / 0.223°)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 (⚠️ 실외 재확정)</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 (⚠️ 실측 필요)</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스펙 69°, ⚠️ camera_info fx 로 실측 교체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OAK-1 PoE 는 뎁스가 없지만 거리는 LiDAR 가 재고, D455 도 뎁스를 켜면 USB 에서 떨어져(2분간 13회) 끄고 쓰므로 잃는 기능이 없다. 진동에 강한 고정초점, HFOV 45° 인 32MP 대신 69° 표준형을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spacing w:after="100" w:line="300"/>
      </w:pPr>
      <w:r>
        <w:rPr>
          <w:rFonts w:ascii="Malgun Gothic" w:cs="Malgun Gothic" w:eastAsia="Malgun Gothic" w:hAnsi="Malgun Gothic"/>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5"/>
        <w:gridCol w:w="1291"/>
        <w:gridCol w:w="5164"/>
      </w:tblGrid>
      <w:tr>
        <w:trPr>
          <w:tblHeader/>
        </w:trPr>
        <w:tc>
          <w:tcPr>
            <w:tcW w:type="dxa" w:w="29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29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51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2번배 폭 0.535 m → 0.2675, 공용값 0.29(시뮬 접촉 0.95·정체 0)</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 (두 배 공용)</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실측 후 튜닝</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임계(원형도·extent·확인 프레임)는 감이 아니라 </w:t>
      </w:r>
      <w:r>
        <w:rPr>
          <w:rFonts w:ascii="Consolas" w:cs="Consolas" w:eastAsia="Consolas" w:hAnsi="Consolas"/>
          <w:sz w:val="18"/>
          <w:szCs w:val="18"/>
        </w:rPr>
        <w:t xml:space="preserve">tools/dock_eval.py</w:t>
      </w:r>
      <w:r>
        <w:rPr>
          <w:rFonts w:ascii="Malgun Gothic" w:cs="Malgun Gothic" w:eastAsia="Malgun Gothic" w:hAnsi="Malgun Gothic"/>
          <w:sz w:val="20"/>
          <w:szCs w:val="20"/>
        </w:rPr>
        <w:t xml:space="preserve"> 혼동행렬 수치로 정한다. 실외 캘리브레이션 대상 위험은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0.58, L 1.66)로 10° 에서 0.86 m, 15° 에서 0.99 m 라 갭 요구 0.83 m 는 약 9° 이내로 정렬했을 때만 맞는다 — 1 m 안팎 틈은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2202"/>
        <w:gridCol w:w="3854"/>
        <w:gridCol w:w="1101"/>
        <w:gridCol w:w="1101"/>
      </w:tblGrid>
      <w:tr>
        <w:trPr>
          <w:tblHeader/>
        </w:trPr>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220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385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수조 5×5 m</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직진·선회·게이트 2 m</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항로추종 → 위치유지 전환</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회피 구간, 인식 유실</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배 장착 전 벤치·휴대 시험 (배 구분 없음).</w:t>
      </w:r>
      <w:r>
        <w:rPr>
          <w:rFonts w:ascii="Malgun Gothic" w:cs="Malgun Gothic" w:eastAsia="Malgun Gothic" w:hAnsi="Malgun Gothic"/>
          <w:sz w:val="20"/>
          <w:szCs w:val="20"/>
        </w:rPr>
        <w:t xml:space="preserve"> 아래는 선체에 싣기 전의 기록이라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 C94-M8P·선체 장착 상태는 미측정</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(10-29,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68,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실측 예정.</w:t>
      </w:r>
      <w:r>
        <w:rPr>
          <w:rFonts w:ascii="Malgun Gothic" w:cs="Malgun Gothic" w:eastAsia="Malgun Gothic" w:hAnsi="Malgun Gothic"/>
          <w:sz w:val="20"/>
          <w:szCs w:val="20"/>
        </w:rPr>
        <w:t xml:space="preserve"> 실측이 없는 자리는 아래 한 표로 모은다. 값은 배 조립 후에만 의미가 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170"/>
        <w:gridCol w:w="3510"/>
      </w:tblGrid>
      <w:tr>
        <w:trPr>
          <w:tblHeader/>
        </w:trPr>
        <w:tc>
          <w:tcPr>
            <w:tcW w:type="dxa" w:w="46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담당 절</w:t>
            </w:r>
          </w:p>
        </w:tc>
        <w:tc>
          <w:tcPr>
            <w:tcW w:type="dxa" w:w="35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상태/값</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확정 (정북 정렬, 목표값 360 + 편각)</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자기편각, 재부팅 전후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일치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정지·직진·선회 중 헤딩 흔들림</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냉시작 첫 fix 시간, 위성 수 / pDOP</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RTK on/off 위치 산포 비교 (정지 5분): FLOAT ____ m / FIXED ____ m</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도착 오차 / 직선 구간 XTE (물 위)</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웨이포인트·경계 좌표 녹화</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정면(80°)–선수 정렬, 부표 탐지 최대거리</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수면 반사·물보라 오탐: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(야외 rosbag)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회/분</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m 안팎 게이트 통과 성공률 (수조)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혼동행렬: 야외 부표 영상 (2/5/8 m, 순광·역광) 색별 정탐/오탐 — 임계값은 이 수치로 정한다</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프레임 / 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 HSV 확정값, OAK 실측 </w:t>
            </w:r>
            <w:r>
              <w:rPr>
                <w:rFonts w:ascii="Consolas" w:cs="Consolas" w:eastAsia="Consolas" w:hAnsi="Consolas"/>
                <w:sz w:val="18"/>
                <w:szCs w:val="18"/>
              </w:rPr>
              <w:t xml:space="preserve">hfov_deg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도크 표식 형상×색 혼동행렬 (</w:t>
            </w:r>
            <w:r>
              <w:rPr>
                <w:rFonts w:ascii="Consolas" w:cs="Consolas" w:eastAsia="Consolas" w:hAnsi="Consolas"/>
                <w:sz w:val="18"/>
                <w:szCs w:val="18"/>
              </w:rPr>
              <w:t xml:space="preserve">dock_eval.py --bag</w:t>
            </w:r>
            <w:r>
              <w:rPr>
                <w:rFonts w:ascii="Malgun Gothic" w:cs="Malgun Gothic" w:eastAsia="Malgun Gothic" w:hAnsi="Malgun Gothic"/>
                <w:sz w:val="20"/>
                <w:szCs w:val="20"/>
              </w:rPr>
              <w:t xml:space="preserve">)</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steer_invert 확정 (물 위 첫 시험)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Ⅲ-4.6</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 위 페일세이프 전이·오탐</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배당 1대, ROS2 Humble (두 배 각 1대)</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 두 배 동일 펌웨어)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회로도 — T200 ×4, 측당 ESC 2기 (tools/circuit_diagram.py, SSF_BOAT=B)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측당 2개. 3상 배선: 좌앞·우뒤 교차(초↔파), 좌뒤·우앞 색 동일 — 09-01)</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 ⚠️ 2번배 조종기는 별도 실측 후 RC_CENTER_* 갱신)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실측 폭 535 → 방향 자유(09-17 "300 좌우" 는 설계폭 430 기준). ⚠️ 실측 깊이 140 → 뚜껑 약 60 mm 돌출(09-17 계산 15 mm 는 설계 185 기준))</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+13~17 cm(건현 14 cm 추정, 잠정 확정). LiDAR ⚠️ x 실측 필요(저장소에 없음). STL 배치도 기준 선수에서 약 280 mm,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실측 폭 535 → 방향 자유(09-17 "300 좌우" 는 설계폭 430 기준). ⚠️ 실측 깊이 140 → 뚜껑 약 60 mm 돌출(09-17 계산 15 mm 는 설계 185 기준).</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 x 실측 필요(저장소에 없음). STL 배치도 기준 선수에서 약 280 mm. 비방수라 선수 끝 회피. RC 수신기 한쪽 현.</w:t>
      </w:r>
    </w:p>
    <w:p>
      <w:pPr>
        <w:spacing w:after="60" w:before="120"/>
        <w:jc w:val="center"/>
      </w:pPr>
      <w:r>
        <w:drawing>
          <wp:inline distT="0" distB="0" distL="0" distR="0">
            <wp:extent cx="5334000" cy="18478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2번배 갑판 배치 개념 — 방수박스·GPS·마스트·LiDAR·RC 수신기 (⚠️ STL 설계치 170×40 기준 — 실측 177×53.5 로 갱신 필요)</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61c71281e88ef1b11f58d9f56d3f318c315fcf50.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48d7e18075b7c3525667ae2fe695d80b4e3eba61.png"/><Relationship Id="rId12" Type="http://schemas.openxmlformats.org/officeDocument/2006/relationships/image" Target="media/de76cead66ca6fe8ea52961e3ce76198440051fd.png"/><Relationship Id="rId13" Type="http://schemas.openxmlformats.org/officeDocument/2006/relationships/image" Target="media/05417886f57e3120aabba14d5de60a9e59adaae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2026-10-29T05:55:46.402Z</dcterms:created>
  <dcterms:modified xsi:type="dcterms:W3CDTF">2026-10-29T05:55:46.402Z</dcterms:modified>
</cp:coreProperties>
</file>

<file path=docProps/custom.xml><?xml version="1.0" encoding="utf-8"?>
<Properties xmlns="http://schemas.openxmlformats.org/officeDocument/2006/custom-properties" xmlns:vt="http://schemas.openxmlformats.org/officeDocument/2006/docPropsVTypes"/>
</file>