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92F36" w14:textId="77E1E195" w:rsidR="001B076A" w:rsidRDefault="00000000">
      <w:pPr>
        <w:pStyle w:val="Title"/>
        <w:jc w:val="center"/>
      </w:pPr>
      <w:r>
        <w:t>LOBO FOOTBALL MENU</w:t>
      </w:r>
      <w:r>
        <w:br/>
        <w:t>DESIGNER CHANGE SHEET</w:t>
      </w:r>
    </w:p>
    <w:p w14:paraId="1B85153E" w14:textId="77777777" w:rsidR="001B076A" w:rsidRDefault="00000000">
      <w:pPr>
        <w:jc w:val="center"/>
      </w:pPr>
      <w:r>
        <w:rPr>
          <w:i/>
          <w:sz w:val="18"/>
        </w:rPr>
        <w:t>Based on annotated 10-page PDF markup • Designer-ready consolidation</w:t>
      </w:r>
    </w:p>
    <w:p w14:paraId="5B8CB135" w14:textId="77777777" w:rsidR="001B076A" w:rsidRDefault="00000000">
      <w:pPr>
        <w:pStyle w:val="Heading1"/>
      </w:pPr>
      <w:r>
        <w:t>1. How to Use This Change Sheet</w:t>
      </w:r>
    </w:p>
    <w:p w14:paraId="3F77153F" w14:textId="77777777" w:rsidR="001B076A" w:rsidRDefault="00000000">
      <w:r>
        <w:rPr>
          <w:b/>
        </w:rPr>
        <w:t xml:space="preserve">Important: </w:t>
      </w:r>
      <w:r>
        <w:t>The PDF contains 34 annotation objects across pages 4, 5, 7, 8, and 10. Several markups are explicitly intended to carry over to matching items elsewhere in the menu. This sheet converts those individual annotations into page-by-page production instructions and duplicates the applicable changes across mirrored/repeated menu locations.</w:t>
      </w:r>
    </w:p>
    <w:p w14:paraId="5676E74E" w14:textId="77777777" w:rsidR="001B076A" w:rsidRDefault="00000000">
      <w:pPr>
        <w:pStyle w:val="Heading1"/>
      </w:pPr>
      <w:r>
        <w:t>2. GLOBAL / MIRRORED CHANGES</w:t>
      </w:r>
    </w:p>
    <w:tbl>
      <w:tblPr>
        <w:tblStyle w:val="TableGrid"/>
        <w:tblW w:w="0" w:type="auto"/>
        <w:jc w:val="center"/>
        <w:tblLook w:val="04A0" w:firstRow="1" w:lastRow="0" w:firstColumn="1" w:lastColumn="0" w:noHBand="0" w:noVBand="1"/>
      </w:tblPr>
      <w:tblGrid>
        <w:gridCol w:w="2592"/>
        <w:gridCol w:w="2592"/>
        <w:gridCol w:w="2592"/>
        <w:gridCol w:w="2592"/>
      </w:tblGrid>
      <w:tr w:rsidR="001B076A" w14:paraId="016B5CB9" w14:textId="77777777">
        <w:trPr>
          <w:jc w:val="center"/>
        </w:trPr>
        <w:tc>
          <w:tcPr>
            <w:tcW w:w="2592" w:type="dxa"/>
            <w:shd w:val="clear" w:color="auto" w:fill="C20E2F"/>
            <w:vAlign w:val="center"/>
          </w:tcPr>
          <w:p w14:paraId="2A9477E0" w14:textId="77777777" w:rsidR="001B076A" w:rsidRDefault="00000000">
            <w:r>
              <w:rPr>
                <w:b/>
                <w:color w:val="FFFFFF"/>
                <w:sz w:val="17"/>
              </w:rPr>
              <w:t>ITEM</w:t>
            </w:r>
          </w:p>
        </w:tc>
        <w:tc>
          <w:tcPr>
            <w:tcW w:w="2592" w:type="dxa"/>
            <w:shd w:val="clear" w:color="auto" w:fill="C20E2F"/>
            <w:vAlign w:val="center"/>
          </w:tcPr>
          <w:p w14:paraId="1CC78C5E" w14:textId="77777777" w:rsidR="001B076A" w:rsidRDefault="00000000">
            <w:r>
              <w:rPr>
                <w:b/>
                <w:color w:val="FFFFFF"/>
                <w:sz w:val="17"/>
              </w:rPr>
              <w:t>CHANGE</w:t>
            </w:r>
          </w:p>
        </w:tc>
        <w:tc>
          <w:tcPr>
            <w:tcW w:w="2592" w:type="dxa"/>
            <w:shd w:val="clear" w:color="auto" w:fill="C20E2F"/>
            <w:vAlign w:val="center"/>
          </w:tcPr>
          <w:p w14:paraId="2E60AA45" w14:textId="77777777" w:rsidR="001B076A" w:rsidRDefault="00000000">
            <w:r>
              <w:rPr>
                <w:b/>
                <w:color w:val="FFFFFF"/>
                <w:sz w:val="17"/>
              </w:rPr>
              <w:t>AFFECTED PAGES</w:t>
            </w:r>
          </w:p>
        </w:tc>
        <w:tc>
          <w:tcPr>
            <w:tcW w:w="2592" w:type="dxa"/>
            <w:shd w:val="clear" w:color="auto" w:fill="C20E2F"/>
            <w:vAlign w:val="center"/>
          </w:tcPr>
          <w:p w14:paraId="4D70F4C7" w14:textId="77777777" w:rsidR="001B076A" w:rsidRDefault="00000000">
            <w:r>
              <w:rPr>
                <w:b/>
                <w:color w:val="FFFFFF"/>
                <w:sz w:val="17"/>
              </w:rPr>
              <w:t>DESIGNER INSTRUCTION</w:t>
            </w:r>
          </w:p>
        </w:tc>
      </w:tr>
      <w:tr w:rsidR="001B076A" w14:paraId="37FFF2EB" w14:textId="77777777">
        <w:trPr>
          <w:jc w:val="center"/>
        </w:trPr>
        <w:tc>
          <w:tcPr>
            <w:tcW w:w="2592" w:type="dxa"/>
            <w:vAlign w:val="center"/>
          </w:tcPr>
          <w:p w14:paraId="0ED0E44D" w14:textId="77777777" w:rsidR="001B076A" w:rsidRDefault="00000000">
            <w:r>
              <w:rPr>
                <w:sz w:val="17"/>
              </w:rPr>
              <w:t>Domestic Beer 16 oz</w:t>
            </w:r>
          </w:p>
        </w:tc>
        <w:tc>
          <w:tcPr>
            <w:tcW w:w="2592" w:type="dxa"/>
            <w:vAlign w:val="center"/>
          </w:tcPr>
          <w:p w14:paraId="7ED30F33" w14:textId="77777777" w:rsidR="001B076A" w:rsidRDefault="00000000">
            <w:r>
              <w:rPr>
                <w:sz w:val="17"/>
              </w:rPr>
              <w:t>$11.50 → $12.00</w:t>
            </w:r>
          </w:p>
        </w:tc>
        <w:tc>
          <w:tcPr>
            <w:tcW w:w="2592" w:type="dxa"/>
            <w:vAlign w:val="center"/>
          </w:tcPr>
          <w:p w14:paraId="01FB09D6" w14:textId="77777777" w:rsidR="001B076A" w:rsidRDefault="00000000">
            <w:r>
              <w:rPr>
                <w:sz w:val="17"/>
              </w:rPr>
              <w:t>Pages 1, 2, 3, 4, 6, 9, 10</w:t>
            </w:r>
          </w:p>
        </w:tc>
        <w:tc>
          <w:tcPr>
            <w:tcW w:w="2592" w:type="dxa"/>
            <w:vAlign w:val="center"/>
          </w:tcPr>
          <w:p w14:paraId="16B4FAA3" w14:textId="77777777" w:rsidR="001B076A" w:rsidRDefault="00000000">
            <w:r>
              <w:rPr>
                <w:sz w:val="17"/>
              </w:rPr>
              <w:t>Apply everywhere the same line description/value appears.</w:t>
            </w:r>
          </w:p>
        </w:tc>
      </w:tr>
      <w:tr w:rsidR="001B076A" w14:paraId="4B3317C3" w14:textId="77777777">
        <w:trPr>
          <w:jc w:val="center"/>
        </w:trPr>
        <w:tc>
          <w:tcPr>
            <w:tcW w:w="2592" w:type="dxa"/>
            <w:vAlign w:val="center"/>
          </w:tcPr>
          <w:p w14:paraId="7116F896" w14:textId="77777777" w:rsidR="001B076A" w:rsidRDefault="00000000">
            <w:r>
              <w:rPr>
                <w:sz w:val="17"/>
              </w:rPr>
              <w:t>Premium Beer 16 oz</w:t>
            </w:r>
          </w:p>
        </w:tc>
        <w:tc>
          <w:tcPr>
            <w:tcW w:w="2592" w:type="dxa"/>
            <w:vAlign w:val="center"/>
          </w:tcPr>
          <w:p w14:paraId="194B7CD1" w14:textId="77777777" w:rsidR="001B076A" w:rsidRDefault="00000000">
            <w:r>
              <w:rPr>
                <w:sz w:val="17"/>
              </w:rPr>
              <w:t>$12.50 → $13.00</w:t>
            </w:r>
          </w:p>
        </w:tc>
        <w:tc>
          <w:tcPr>
            <w:tcW w:w="2592" w:type="dxa"/>
            <w:vAlign w:val="center"/>
          </w:tcPr>
          <w:p w14:paraId="00002E2E" w14:textId="77777777" w:rsidR="001B076A" w:rsidRDefault="00000000">
            <w:r>
              <w:rPr>
                <w:sz w:val="17"/>
              </w:rPr>
              <w:t>Pages 1, 2, 3, 4, 6, 9, 10</w:t>
            </w:r>
          </w:p>
        </w:tc>
        <w:tc>
          <w:tcPr>
            <w:tcW w:w="2592" w:type="dxa"/>
            <w:vAlign w:val="center"/>
          </w:tcPr>
          <w:p w14:paraId="21F83C6E" w14:textId="77777777" w:rsidR="001B076A" w:rsidRDefault="00000000">
            <w:r>
              <w:rPr>
                <w:sz w:val="17"/>
              </w:rPr>
              <w:t>Apply everywhere the same line description/value appears.</w:t>
            </w:r>
          </w:p>
        </w:tc>
      </w:tr>
      <w:tr w:rsidR="001B076A" w14:paraId="70610A84" w14:textId="77777777">
        <w:trPr>
          <w:jc w:val="center"/>
        </w:trPr>
        <w:tc>
          <w:tcPr>
            <w:tcW w:w="2592" w:type="dxa"/>
            <w:vAlign w:val="center"/>
          </w:tcPr>
          <w:p w14:paraId="02236644" w14:textId="77777777" w:rsidR="001B076A" w:rsidRDefault="00000000">
            <w:r>
              <w:rPr>
                <w:sz w:val="17"/>
              </w:rPr>
              <w:t>Candy</w:t>
            </w:r>
          </w:p>
        </w:tc>
        <w:tc>
          <w:tcPr>
            <w:tcW w:w="2592" w:type="dxa"/>
            <w:vAlign w:val="center"/>
          </w:tcPr>
          <w:p w14:paraId="2316EAB0" w14:textId="77777777" w:rsidR="001B076A" w:rsidRDefault="00000000">
            <w:r>
              <w:rPr>
                <w:sz w:val="17"/>
              </w:rPr>
              <w:t>$6.50 → $7.00</w:t>
            </w:r>
          </w:p>
        </w:tc>
        <w:tc>
          <w:tcPr>
            <w:tcW w:w="2592" w:type="dxa"/>
            <w:vAlign w:val="center"/>
          </w:tcPr>
          <w:p w14:paraId="41362D51" w14:textId="77777777" w:rsidR="001B076A" w:rsidRDefault="00000000">
            <w:r>
              <w:rPr>
                <w:sz w:val="17"/>
              </w:rPr>
              <w:t>Pages 1, 2, 3, 4, 5, 7, 8</w:t>
            </w:r>
          </w:p>
        </w:tc>
        <w:tc>
          <w:tcPr>
            <w:tcW w:w="2592" w:type="dxa"/>
            <w:vAlign w:val="center"/>
          </w:tcPr>
          <w:p w14:paraId="567562ED" w14:textId="77777777" w:rsidR="001B076A" w:rsidRDefault="00000000">
            <w:r>
              <w:rPr>
                <w:sz w:val="17"/>
              </w:rPr>
              <w:t>Markup explicitly says to apply to all matching locations. No dollar sign in displayed menu pricing.</w:t>
            </w:r>
          </w:p>
        </w:tc>
      </w:tr>
      <w:tr w:rsidR="001B076A" w14:paraId="3BFF2F65" w14:textId="77777777">
        <w:trPr>
          <w:jc w:val="center"/>
        </w:trPr>
        <w:tc>
          <w:tcPr>
            <w:tcW w:w="2592" w:type="dxa"/>
            <w:vAlign w:val="center"/>
          </w:tcPr>
          <w:p w14:paraId="55DD63C9" w14:textId="77777777" w:rsidR="001B076A" w:rsidRDefault="00000000">
            <w:r>
              <w:rPr>
                <w:sz w:val="17"/>
              </w:rPr>
              <w:t>Souvenir Popcorn</w:t>
            </w:r>
          </w:p>
        </w:tc>
        <w:tc>
          <w:tcPr>
            <w:tcW w:w="2592" w:type="dxa"/>
            <w:vAlign w:val="center"/>
          </w:tcPr>
          <w:p w14:paraId="2949FD59" w14:textId="77777777" w:rsidR="001B076A" w:rsidRDefault="00000000">
            <w:r>
              <w:rPr>
                <w:sz w:val="17"/>
              </w:rPr>
              <w:t>REMOVE</w:t>
            </w:r>
          </w:p>
        </w:tc>
        <w:tc>
          <w:tcPr>
            <w:tcW w:w="2592" w:type="dxa"/>
            <w:vAlign w:val="center"/>
          </w:tcPr>
          <w:p w14:paraId="16890551" w14:textId="77777777" w:rsidR="001B076A" w:rsidRDefault="00000000">
            <w:r>
              <w:rPr>
                <w:sz w:val="17"/>
              </w:rPr>
              <w:t>Pages 1, 2, 3, 4, 5, 8</w:t>
            </w:r>
          </w:p>
        </w:tc>
        <w:tc>
          <w:tcPr>
            <w:tcW w:w="2592" w:type="dxa"/>
            <w:vAlign w:val="center"/>
          </w:tcPr>
          <w:p w14:paraId="219DC0EE" w14:textId="77777777" w:rsidR="001B076A" w:rsidRDefault="00000000">
            <w:r>
              <w:rPr>
                <w:sz w:val="17"/>
              </w:rPr>
              <w:t>Remove from all matching locations; the markup explicitly says to remove all locations with a matching description/value.</w:t>
            </w:r>
          </w:p>
        </w:tc>
      </w:tr>
    </w:tbl>
    <w:p w14:paraId="47CA13BA" w14:textId="77777777" w:rsidR="001B076A" w:rsidRDefault="001B076A"/>
    <w:p w14:paraId="2E639ED6" w14:textId="77777777" w:rsidR="001B076A" w:rsidRDefault="00000000">
      <w:pPr>
        <w:pStyle w:val="Heading1"/>
      </w:pPr>
      <w:r>
        <w:t>3. PAGE-BY-PAGE PRODUCTION CHANGES</w:t>
      </w:r>
    </w:p>
    <w:p w14:paraId="3ED15088" w14:textId="77777777" w:rsidR="001B076A" w:rsidRDefault="00000000">
      <w:pPr>
        <w:pStyle w:val="Heading2"/>
      </w:pPr>
      <w:r>
        <w:t>Page 1</w:t>
      </w:r>
    </w:p>
    <w:p w14:paraId="7F0B549C" w14:textId="77777777" w:rsidR="001B076A" w:rsidRDefault="00000000">
      <w:r>
        <w:rPr>
          <w:b/>
        </w:rPr>
        <w:t xml:space="preserve">Global mirrored update: </w:t>
      </w:r>
      <w:r>
        <w:t>Update Premium Beer 16 oz to 13.00; Domestic Beer 16 oz to 12.00; Candy to 7.00; remove Souvenir Popcorn.</w:t>
      </w:r>
    </w:p>
    <w:p w14:paraId="70B9D164" w14:textId="77777777" w:rsidR="001B076A" w:rsidRDefault="00000000">
      <w:pPr>
        <w:pStyle w:val="Heading2"/>
      </w:pPr>
      <w:r>
        <w:t>Page 2</w:t>
      </w:r>
    </w:p>
    <w:p w14:paraId="23A2D8C0" w14:textId="77777777" w:rsidR="001B076A" w:rsidRDefault="00000000">
      <w:r>
        <w:rPr>
          <w:b/>
        </w:rPr>
        <w:t xml:space="preserve">Global mirrored update: </w:t>
      </w:r>
      <w:r>
        <w:t>Update Premium Beer 16 oz to 13.00; Domestic Beer 16 oz to 12.00; Candy to 7.00; remove Souvenir Popcorn.</w:t>
      </w:r>
    </w:p>
    <w:p w14:paraId="3961F51F" w14:textId="77777777" w:rsidR="001B076A" w:rsidRDefault="00000000">
      <w:pPr>
        <w:pStyle w:val="Heading2"/>
      </w:pPr>
      <w:r>
        <w:t>Page 3</w:t>
      </w:r>
    </w:p>
    <w:p w14:paraId="7E058904" w14:textId="77777777" w:rsidR="001B076A" w:rsidRDefault="00000000">
      <w:r>
        <w:rPr>
          <w:b/>
        </w:rPr>
        <w:t xml:space="preserve">Global mirrored update: </w:t>
      </w:r>
      <w:r>
        <w:t>Update Premium Beer 16 oz to 13.00; Domestic Beer 16 oz to 12.00; Candy to 7.00; remove Souvenir Popcorn.</w:t>
      </w:r>
    </w:p>
    <w:p w14:paraId="356647BA" w14:textId="77777777" w:rsidR="001B076A" w:rsidRDefault="00000000">
      <w:pPr>
        <w:pStyle w:val="Heading2"/>
      </w:pPr>
      <w:r>
        <w:t>Page 4</w:t>
      </w:r>
    </w:p>
    <w:p w14:paraId="2FDA8C5A" w14:textId="77777777" w:rsidR="001B076A" w:rsidRDefault="00000000">
      <w:r>
        <w:rPr>
          <w:b/>
        </w:rPr>
        <w:t xml:space="preserve">Bottled Drinks: </w:t>
      </w:r>
      <w:r>
        <w:t>Change Bottled Soda from 6.50 to a flat 7.00. Display without a dollar sign.</w:t>
      </w:r>
    </w:p>
    <w:p w14:paraId="6E47341B" w14:textId="77777777" w:rsidR="001B076A" w:rsidRDefault="00000000">
      <w:r>
        <w:rPr>
          <w:b/>
        </w:rPr>
        <w:t xml:space="preserve">Alcoholic Beverages: </w:t>
      </w:r>
      <w:r>
        <w:t>Change Premium Beer 16 oz from 12.50 to 13.00 and Domestic Beer 16 oz from 11.50 to 12.00. These updates are global across matching locations.</w:t>
      </w:r>
    </w:p>
    <w:p w14:paraId="3CA6E0BA" w14:textId="77777777" w:rsidR="001B076A" w:rsidRDefault="00000000">
      <w:r>
        <w:rPr>
          <w:b/>
        </w:rPr>
        <w:t xml:space="preserve">Snacks: </w:t>
      </w:r>
      <w:r>
        <w:t>Change Candy from 6.50 to 7.00. Remove Pickle. Remove Souvenir Popcorn.</w:t>
      </w:r>
    </w:p>
    <w:p w14:paraId="69080F38" w14:textId="77777777" w:rsidR="001B076A" w:rsidRDefault="00000000">
      <w:pPr>
        <w:pStyle w:val="Heading2"/>
      </w:pPr>
      <w:r>
        <w:lastRenderedPageBreak/>
        <w:t>Page 5</w:t>
      </w:r>
    </w:p>
    <w:p w14:paraId="753CB467" w14:textId="77777777" w:rsidR="001B076A" w:rsidRDefault="00000000">
      <w:r>
        <w:rPr>
          <w:b/>
        </w:rPr>
        <w:t xml:space="preserve">Food — Big Chuck: </w:t>
      </w:r>
      <w:r>
        <w:t>Remove The Big Chuck. Replace it with the popcorn chicken item: new name “GRIT HAMMER BITES”; description “POPCORN CHICKEN &amp; FRIES — CHOICE OF SPICY BUFFALO OR CLASSIC.” Price 15.00 (no dollar sign).</w:t>
      </w:r>
    </w:p>
    <w:p w14:paraId="34E1C430" w14:textId="77777777" w:rsidR="001B076A" w:rsidRDefault="00000000">
      <w:r>
        <w:rPr>
          <w:b/>
        </w:rPr>
        <w:t xml:space="preserve">Food — Cheese Fries: </w:t>
      </w:r>
      <w:r>
        <w:t>Remove the words “Green Chile.” Rename/reduce to “CHEESE FRIES” and change price from 13.00 to 12.00 (no dollar sign).</w:t>
      </w:r>
    </w:p>
    <w:p w14:paraId="54302726" w14:textId="77777777" w:rsidR="001B076A" w:rsidRDefault="00000000">
      <w:r>
        <w:rPr>
          <w:b/>
        </w:rPr>
        <w:t xml:space="preserve">Food — Frito Pie: </w:t>
      </w:r>
      <w:r>
        <w:t>Remove from this menu. Move Frito Pie to the Dawg House menu only; price remains 12.00.</w:t>
      </w:r>
    </w:p>
    <w:p w14:paraId="565AC21B" w14:textId="77777777" w:rsidR="001B076A" w:rsidRDefault="00000000">
      <w:r>
        <w:rPr>
          <w:b/>
        </w:rPr>
        <w:t xml:space="preserve">Snacks: </w:t>
      </w:r>
      <w:r>
        <w:t>Remove the “LOBO CLASSICS” header. Remove Souvenir Popcorn. Update Candy to 7.00.</w:t>
      </w:r>
    </w:p>
    <w:p w14:paraId="72D575D3" w14:textId="77777777" w:rsidR="001B076A" w:rsidRDefault="00000000">
      <w:pPr>
        <w:pStyle w:val="Heading2"/>
      </w:pPr>
      <w:r>
        <w:t>Page 6</w:t>
      </w:r>
    </w:p>
    <w:p w14:paraId="02160EB3" w14:textId="77777777" w:rsidR="001B076A" w:rsidRDefault="00000000">
      <w:r>
        <w:rPr>
          <w:b/>
        </w:rPr>
        <w:t xml:space="preserve">Global mirrored update: </w:t>
      </w:r>
      <w:r>
        <w:t>Update Premium Beer 16 oz to 13.00 and Domestic Beer 16 oz to 12.00.</w:t>
      </w:r>
    </w:p>
    <w:p w14:paraId="233EA3FF" w14:textId="77777777" w:rsidR="001B076A" w:rsidRDefault="00000000">
      <w:pPr>
        <w:pStyle w:val="Heading2"/>
      </w:pPr>
      <w:r>
        <w:t>Page 7</w:t>
      </w:r>
    </w:p>
    <w:p w14:paraId="3526459B" w14:textId="77777777" w:rsidR="001B076A" w:rsidRDefault="00000000">
      <w:r>
        <w:rPr>
          <w:b/>
        </w:rPr>
        <w:t xml:space="preserve">Entire center concept: </w:t>
      </w:r>
      <w:r>
        <w:t>Replace “NACHO MAMA” with “DAWG HOUSE.” The full concept changes to a second rendition of the DAWG HOUSE; the markup specifies a mirrored menu. Remove nachos and frozen Lobo Ritas.</w:t>
      </w:r>
    </w:p>
    <w:p w14:paraId="18491F3B" w14:textId="77777777" w:rsidR="001B076A" w:rsidRDefault="00000000">
      <w:r>
        <w:rPr>
          <w:b/>
        </w:rPr>
        <w:t xml:space="preserve">Mama’s / Snacks: </w:t>
      </w:r>
      <w:r>
        <w:t>Update Candy from 6.50 to 7.00 as part of the global matching-item update.</w:t>
      </w:r>
    </w:p>
    <w:p w14:paraId="483FDEB1" w14:textId="77777777" w:rsidR="001B076A" w:rsidRDefault="00000000">
      <w:pPr>
        <w:pStyle w:val="Heading2"/>
      </w:pPr>
      <w:r>
        <w:t>Page 8</w:t>
      </w:r>
    </w:p>
    <w:p w14:paraId="554F1859" w14:textId="77777777" w:rsidR="001B076A" w:rsidRDefault="00000000">
      <w:r>
        <w:rPr>
          <w:b/>
        </w:rPr>
        <w:t xml:space="preserve">Food — Big Chuck: </w:t>
      </w:r>
      <w:r>
        <w:t>Same change as page 5: remove The Big Chuck and replace with “GRIT HAMMER BITES” — “POPCORN CHICKEN &amp; FRIES — CHOICE OF SPICY BUFFALO OR CLASSIC.” Price 15.00 (no dollar sign).</w:t>
      </w:r>
    </w:p>
    <w:p w14:paraId="5665E553" w14:textId="77777777" w:rsidR="001B076A" w:rsidRDefault="00000000">
      <w:r>
        <w:rPr>
          <w:b/>
        </w:rPr>
        <w:t xml:space="preserve">Food — Cheese Fries: </w:t>
      </w:r>
      <w:r>
        <w:t>Same change as page 5: remove “Green Chile,” leaving “CHEESE FRIES,” and change price from 13.00 to 12.00.</w:t>
      </w:r>
    </w:p>
    <w:p w14:paraId="1E1B7693" w14:textId="77777777" w:rsidR="001B076A" w:rsidRDefault="00000000">
      <w:r>
        <w:rPr>
          <w:b/>
        </w:rPr>
        <w:t xml:space="preserve">Food — Frito Pie: </w:t>
      </w:r>
      <w:r>
        <w:t>Remove from this menu and move to the Dawg House menu only; price remains 12.00.</w:t>
      </w:r>
    </w:p>
    <w:p w14:paraId="1EA09B94" w14:textId="77777777" w:rsidR="001B076A" w:rsidRDefault="00000000">
      <w:r>
        <w:rPr>
          <w:b/>
        </w:rPr>
        <w:t xml:space="preserve">Snacks: </w:t>
      </w:r>
      <w:r>
        <w:t>Remove the “LOBO CLASSICS” header. Remove Souvenir Popcorn. Update Candy to 7.00.</w:t>
      </w:r>
    </w:p>
    <w:p w14:paraId="127D3CC2" w14:textId="77777777" w:rsidR="001B076A" w:rsidRDefault="00000000">
      <w:pPr>
        <w:pStyle w:val="Heading2"/>
      </w:pPr>
      <w:r>
        <w:t>Page 9</w:t>
      </w:r>
    </w:p>
    <w:p w14:paraId="69909698" w14:textId="77777777" w:rsidR="001B076A" w:rsidRDefault="00000000">
      <w:r>
        <w:rPr>
          <w:b/>
        </w:rPr>
        <w:t xml:space="preserve">Global mirrored update: </w:t>
      </w:r>
      <w:r>
        <w:t>Update Premium Beer 16 oz to 13.00 and Domestic Beer 16 oz to 12.00.</w:t>
      </w:r>
    </w:p>
    <w:p w14:paraId="6AEE474B" w14:textId="77777777" w:rsidR="001B076A" w:rsidRDefault="00000000">
      <w:pPr>
        <w:pStyle w:val="Heading2"/>
      </w:pPr>
      <w:r>
        <w:t>Page 10</w:t>
      </w:r>
    </w:p>
    <w:p w14:paraId="5231EEAC" w14:textId="77777777" w:rsidR="001B076A" w:rsidRDefault="00000000">
      <w:r>
        <w:rPr>
          <w:b/>
        </w:rPr>
        <w:t xml:space="preserve">Dawgs — The Louie: </w:t>
      </w:r>
      <w:r>
        <w:t>Change price from 14 to 15.</w:t>
      </w:r>
    </w:p>
    <w:p w14:paraId="609E2203" w14:textId="77777777" w:rsidR="001B076A" w:rsidRDefault="00000000">
      <w:r>
        <w:rPr>
          <w:b/>
        </w:rPr>
        <w:t xml:space="preserve">Dawgs — The Lucy: </w:t>
      </w:r>
      <w:r>
        <w:t>Change price from 13 to 14.</w:t>
      </w:r>
    </w:p>
    <w:p w14:paraId="2D8BABA7" w14:textId="77777777" w:rsidR="001B076A" w:rsidRDefault="00000000">
      <w:r>
        <w:rPr>
          <w:b/>
        </w:rPr>
        <w:t xml:space="preserve">Dawgs — The Chomper: </w:t>
      </w:r>
      <w:r>
        <w:t>Change price from 13 to 14.</w:t>
      </w:r>
    </w:p>
    <w:p w14:paraId="6244E1FC" w14:textId="77777777" w:rsidR="001B076A" w:rsidRDefault="00000000">
      <w:r>
        <w:rPr>
          <w:b/>
        </w:rPr>
        <w:t xml:space="preserve">Dawg House / Food: </w:t>
      </w:r>
      <w:r>
        <w:t>Add the Frito Pie transferred from the other location. Price remains 12.00.</w:t>
      </w:r>
    </w:p>
    <w:p w14:paraId="079E62DB" w14:textId="77777777" w:rsidR="001B076A" w:rsidRDefault="00000000">
      <w:r>
        <w:rPr>
          <w:b/>
        </w:rPr>
        <w:t xml:space="preserve">Dawgs — New Item: </w:t>
      </w:r>
      <w:r>
        <w:t>Add “THE LONE WOLF” as an additional hot dog. Create a simple description for a footlong dog. Price: 12.00.</w:t>
      </w:r>
    </w:p>
    <w:p w14:paraId="62432B05" w14:textId="77777777" w:rsidR="001B076A" w:rsidRDefault="00000000">
      <w:r>
        <w:rPr>
          <w:b/>
        </w:rPr>
        <w:t xml:space="preserve">Beer &amp; Booze: </w:t>
      </w:r>
      <w:r>
        <w:t>Update Premium Beer 16 oz to 13.00 and Domestic Beer 16 oz to 12.00 as part of the global matching-item update.</w:t>
      </w:r>
    </w:p>
    <w:p w14:paraId="45D65940" w14:textId="77777777" w:rsidR="001B076A" w:rsidRDefault="00000000">
      <w:pPr>
        <w:pStyle w:val="Heading1"/>
      </w:pPr>
      <w:r>
        <w:t>4. PRODUCTION / CONSISTENCY NOTES</w:t>
      </w:r>
    </w:p>
    <w:p w14:paraId="4B2ABE72" w14:textId="77777777" w:rsidR="001B076A" w:rsidRDefault="00000000">
      <w:pPr>
        <w:pStyle w:val="ListBullet"/>
      </w:pPr>
      <w:r>
        <w:t>Treat repeated menu items as linked content: when a price or item-removal instruction is identified as global, update every matching occurrence rather than only the marked instance.</w:t>
      </w:r>
    </w:p>
    <w:p w14:paraId="41D8FF38" w14:textId="77777777" w:rsidR="001B076A" w:rsidRDefault="00000000">
      <w:pPr>
        <w:pStyle w:val="ListBullet"/>
      </w:pPr>
      <w:r>
        <w:t>Maintain the existing menu pricing convention: displayed prices do not use dollar signs. The source comments explicitly call out “no dollar sign” for the affected prices.</w:t>
      </w:r>
    </w:p>
    <w:p w14:paraId="3CC3DF16" w14:textId="77777777" w:rsidR="001B076A" w:rsidRDefault="00000000">
      <w:pPr>
        <w:pStyle w:val="ListBullet"/>
      </w:pPr>
      <w:r>
        <w:lastRenderedPageBreak/>
        <w:t>For the Grit Hammer Bites, use the exact new name and description supplied in the page 8 sticky note; this supersedes the earlier brainstorming language in the page 5 annotation.</w:t>
      </w:r>
    </w:p>
    <w:p w14:paraId="41521D5E" w14:textId="77777777" w:rsidR="001B076A" w:rsidRDefault="00000000">
      <w:pPr>
        <w:pStyle w:val="ListBullet"/>
      </w:pPr>
      <w:r>
        <w:t>Page 7 is a concept-level redesign, not a small text edit. The markup specifically directs a second Dawg House rendition and says the menu should be mirrored, with nachos and frozen Lobo Ritas removed.</w:t>
      </w:r>
    </w:p>
    <w:p w14:paraId="063D78D7" w14:textId="77777777" w:rsidR="001B076A" w:rsidRDefault="00000000">
      <w:pPr>
        <w:pStyle w:val="ListBullet"/>
      </w:pPr>
      <w:r>
        <w:t>Frito Pie is a transfer, not a new/additional item: remove it from pages 5 and 8 and add it to the Dawg House concept on page 10 at 12.00.</w:t>
      </w:r>
    </w:p>
    <w:p w14:paraId="7F5193D6" w14:textId="77777777" w:rsidR="001B076A" w:rsidRDefault="00000000">
      <w:pPr>
        <w:pStyle w:val="Heading1"/>
      </w:pPr>
      <w:r>
        <w:t>5. SOURCE MARKUP SUMMARY</w:t>
      </w:r>
    </w:p>
    <w:p w14:paraId="77A180BC" w14:textId="77777777" w:rsidR="001B076A" w:rsidRDefault="00000000">
      <w:r>
        <w:rPr>
          <w:b/>
        </w:rPr>
        <w:t xml:space="preserve">Primary annotated pages: </w:t>
      </w:r>
      <w:r>
        <w:t>4, 5, 7, 8, and 10. Pages 5 and 8 contain mirrored/duplicated markup for the same Food changes, confirming those changes should be carried across both Red Rally menus.</w:t>
      </w:r>
    </w:p>
    <w:p w14:paraId="09D4A037" w14:textId="77777777" w:rsidR="001B076A" w:rsidRDefault="00000000">
      <w:r>
        <w:rPr>
          <w:b/>
        </w:rPr>
        <w:t xml:space="preserve">Key explicit source instructions include: </w:t>
      </w:r>
      <w:r>
        <w:t>“Update to 13.00 for all locations with a matching line description and value”; “Update to 12.00 for all locations with a matching line description and value”; “Also remove from all locations with a matching description and value”; “Move to the Dawg House Menu only”; and “The full concept will change to a second rendition of the DAWG HOUSE. Mirrored menu.”</w:t>
      </w:r>
    </w:p>
    <w:sectPr w:rsidR="001B076A"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2235A" w14:textId="77777777" w:rsidR="00375275" w:rsidRDefault="00375275">
      <w:pPr>
        <w:spacing w:after="0" w:line="240" w:lineRule="auto"/>
      </w:pPr>
      <w:r>
        <w:separator/>
      </w:r>
    </w:p>
  </w:endnote>
  <w:endnote w:type="continuationSeparator" w:id="0">
    <w:p w14:paraId="078D4447" w14:textId="77777777" w:rsidR="00375275" w:rsidRDefault="00375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B9C91" w14:textId="77777777" w:rsidR="001B076A" w:rsidRPr="00E40852" w:rsidRDefault="00000000" w:rsidP="00E40852">
    <w:pPr>
      <w:pStyle w:val="Footer"/>
      <w:pBdr>
        <w:top w:val="single" w:sz="4" w:space="1" w:color="auto"/>
      </w:pBdr>
      <w:jc w:val="center"/>
      <w:rPr>
        <w:b/>
        <w:bCs/>
      </w:rPr>
    </w:pPr>
    <w:r w:rsidRPr="00E40852">
      <w:rPr>
        <w:b/>
        <w:bCs/>
        <w:sz w:val="16"/>
      </w:rPr>
      <w:t>LOBO FOOTBALL MENU • GRAPHIC DESIGNER CHANGE 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60DEA" w14:textId="77777777" w:rsidR="00375275" w:rsidRDefault="00375275">
      <w:pPr>
        <w:spacing w:after="0" w:line="240" w:lineRule="auto"/>
      </w:pPr>
      <w:r>
        <w:separator/>
      </w:r>
    </w:p>
  </w:footnote>
  <w:footnote w:type="continuationSeparator" w:id="0">
    <w:p w14:paraId="3B538423" w14:textId="77777777" w:rsidR="00375275" w:rsidRDefault="003752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844882">
    <w:abstractNumId w:val="8"/>
  </w:num>
  <w:num w:numId="2" w16cid:durableId="324094859">
    <w:abstractNumId w:val="6"/>
  </w:num>
  <w:num w:numId="3" w16cid:durableId="951786112">
    <w:abstractNumId w:val="5"/>
  </w:num>
  <w:num w:numId="4" w16cid:durableId="1487890581">
    <w:abstractNumId w:val="4"/>
  </w:num>
  <w:num w:numId="5" w16cid:durableId="360251955">
    <w:abstractNumId w:val="7"/>
  </w:num>
  <w:num w:numId="6" w16cid:durableId="117913706">
    <w:abstractNumId w:val="3"/>
  </w:num>
  <w:num w:numId="7" w16cid:durableId="306708619">
    <w:abstractNumId w:val="2"/>
  </w:num>
  <w:num w:numId="8" w16cid:durableId="1786733624">
    <w:abstractNumId w:val="1"/>
  </w:num>
  <w:num w:numId="9" w16cid:durableId="51852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76A"/>
    <w:rsid w:val="0029639D"/>
    <w:rsid w:val="00326F90"/>
    <w:rsid w:val="00375275"/>
    <w:rsid w:val="008C1144"/>
    <w:rsid w:val="00AA1D8D"/>
    <w:rsid w:val="00B47730"/>
    <w:rsid w:val="00BE2C50"/>
    <w:rsid w:val="00CB0664"/>
    <w:rsid w:val="00E408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25430"/>
  <w14:defaultImageDpi w14:val="300"/>
  <w15:docId w15:val="{30E703E1-28C3-4E48-9B5F-06B7678D5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824</Words>
  <Characters>4702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evan@evangonzales.com</dc:creator>
  <cp:keywords/>
  <dc:description/>
  <cp:lastModifiedBy>Evan Gonzales</cp:lastModifiedBy>
  <cp:revision>3</cp:revision>
  <dcterms:created xsi:type="dcterms:W3CDTF">2013-12-23T23:15:00Z</dcterms:created>
  <dcterms:modified xsi:type="dcterms:W3CDTF">2026-08-13T07:36:00Z</dcterms:modified>
  <cp:category/>
</cp:coreProperties>
</file>