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3EC5" w14:textId="77777777" w:rsidR="00A77A2C" w:rsidRPr="00A77A2C" w:rsidRDefault="00A77A2C" w:rsidP="00A77A2C">
      <w:pPr>
        <w:jc w:val="center"/>
        <w:rPr>
          <w:b/>
          <w:bCs/>
          <w:sz w:val="32"/>
          <w:szCs w:val="32"/>
        </w:rPr>
      </w:pPr>
      <w:r w:rsidRPr="00A77A2C">
        <w:rPr>
          <w:b/>
          <w:bCs/>
          <w:sz w:val="32"/>
          <w:szCs w:val="32"/>
        </w:rPr>
        <w:t>Documentation for ARM Template Deployment for Rand Enterprises Corporation</w:t>
      </w:r>
    </w:p>
    <w:p w14:paraId="567A3C30" w14:textId="77777777" w:rsidR="00A77A2C" w:rsidRDefault="00A77A2C" w:rsidP="00A77A2C">
      <w:pPr>
        <w:rPr>
          <w:b/>
          <w:bCs/>
        </w:rPr>
      </w:pPr>
    </w:p>
    <w:p w14:paraId="4585FBE2" w14:textId="7F395B8D" w:rsidR="00A77A2C" w:rsidRPr="00A77A2C" w:rsidRDefault="00A77A2C" w:rsidP="00A77A2C">
      <w:pPr>
        <w:rPr>
          <w:b/>
          <w:bCs/>
          <w:color w:val="4C94D8" w:themeColor="text2" w:themeTint="80"/>
          <w:u w:val="single"/>
        </w:rPr>
      </w:pPr>
      <w:r w:rsidRPr="00A77A2C">
        <w:rPr>
          <w:b/>
          <w:bCs/>
          <w:color w:val="4C94D8" w:themeColor="text2" w:themeTint="80"/>
          <w:u w:val="single"/>
        </w:rPr>
        <w:t>Introduction</w:t>
      </w:r>
    </w:p>
    <w:p w14:paraId="401CF1A8" w14:textId="7055C79E" w:rsidR="00A77A2C" w:rsidRDefault="00A77A2C" w:rsidP="00A77A2C">
      <w:r w:rsidRPr="00A77A2C">
        <w:t>This document outlines the steps taken to </w:t>
      </w:r>
      <w:r w:rsidRPr="00A77A2C">
        <w:rPr>
          <w:b/>
          <w:bCs/>
        </w:rPr>
        <w:t>create and deploy an Azure Resource Manager (ARM) template</w:t>
      </w:r>
      <w:r w:rsidRPr="00A77A2C">
        <w:t xml:space="preserve"> for Rand Enterprises Corporation. The objective of this deployment is to establish a secure and efficient infrastructure</w:t>
      </w:r>
      <w:r>
        <w:t xml:space="preserve"> </w:t>
      </w:r>
      <w:r w:rsidRPr="00A77A2C">
        <w:t>that meets the requirements outlined in the problem statement provided by the operations team. The deployment </w:t>
      </w:r>
      <w:r w:rsidRPr="00A77A2C">
        <w:rPr>
          <w:b/>
          <w:bCs/>
        </w:rPr>
        <w:t>includes defining networking architecture, creating storage accounts, provisioning virtual machines, and implementing role-based access control (RBAC)</w:t>
      </w:r>
      <w:r w:rsidRPr="00A77A2C">
        <w:t xml:space="preserve"> to adhere to the principle of least privilege.</w:t>
      </w:r>
    </w:p>
    <w:p w14:paraId="5506FC4A" w14:textId="77777777" w:rsidR="00A77A2C" w:rsidRPr="00A77A2C" w:rsidRDefault="00A77A2C" w:rsidP="00A77A2C"/>
    <w:p w14:paraId="316F8ABB" w14:textId="77777777" w:rsidR="00A77A2C" w:rsidRPr="00A77A2C" w:rsidRDefault="00A77A2C" w:rsidP="00A77A2C">
      <w:pPr>
        <w:rPr>
          <w:b/>
          <w:bCs/>
          <w:color w:val="4C94D8" w:themeColor="text2" w:themeTint="80"/>
          <w:u w:val="single"/>
        </w:rPr>
      </w:pPr>
      <w:r w:rsidRPr="00A77A2C">
        <w:rPr>
          <w:b/>
          <w:bCs/>
          <w:color w:val="4C94D8" w:themeColor="text2" w:themeTint="80"/>
          <w:u w:val="single"/>
        </w:rPr>
        <w:t>Problem Statement Overview</w:t>
      </w:r>
    </w:p>
    <w:p w14:paraId="1F29F377" w14:textId="77777777" w:rsidR="00A77A2C" w:rsidRPr="00A77A2C" w:rsidRDefault="00A77A2C" w:rsidP="00A77A2C">
      <w:r w:rsidRPr="00A77A2C">
        <w:t>Rand Enterprises Corporation aims to implement infrastructure as code using ARM templates. The key requirements include:</w:t>
      </w:r>
    </w:p>
    <w:p w14:paraId="276DD34E" w14:textId="211068BE" w:rsidR="00A77A2C" w:rsidRPr="00A77A2C" w:rsidRDefault="00A77A2C" w:rsidP="00A77A2C">
      <w:pPr>
        <w:pStyle w:val="ListParagraph"/>
        <w:numPr>
          <w:ilvl w:val="0"/>
          <w:numId w:val="1"/>
        </w:numPr>
      </w:pPr>
      <w:r w:rsidRPr="00A77A2C">
        <w:rPr>
          <w:b/>
          <w:bCs/>
        </w:rPr>
        <w:t>Defining Networking Architecture</w:t>
      </w:r>
      <w:r w:rsidRPr="00A77A2C">
        <w:t>: Establish a virtual network and subnets to facilitate secure communication between resources.</w:t>
      </w:r>
    </w:p>
    <w:p w14:paraId="3B501E38" w14:textId="5E787288" w:rsidR="00A77A2C" w:rsidRPr="00A77A2C" w:rsidRDefault="00A77A2C" w:rsidP="00A77A2C">
      <w:pPr>
        <w:pStyle w:val="ListParagraph"/>
        <w:numPr>
          <w:ilvl w:val="0"/>
          <w:numId w:val="1"/>
        </w:numPr>
      </w:pPr>
      <w:r w:rsidRPr="00A77A2C">
        <w:rPr>
          <w:b/>
          <w:bCs/>
        </w:rPr>
        <w:t>Creating Storage Accounts and Virtual Machines</w:t>
      </w:r>
      <w:r w:rsidRPr="00A77A2C">
        <w:t>: Provision storage accounts for image-based content and virtual machines to host applications.</w:t>
      </w:r>
    </w:p>
    <w:p w14:paraId="0BA41DBE" w14:textId="41C533A7" w:rsidR="00A77A2C" w:rsidRPr="00A77A2C" w:rsidRDefault="00A77A2C" w:rsidP="00A77A2C">
      <w:pPr>
        <w:pStyle w:val="ListParagraph"/>
        <w:numPr>
          <w:ilvl w:val="0"/>
          <w:numId w:val="1"/>
        </w:numPr>
      </w:pPr>
      <w:r w:rsidRPr="00A77A2C">
        <w:rPr>
          <w:b/>
          <w:bCs/>
        </w:rPr>
        <w:t>Ensuring Secure Communication</w:t>
      </w:r>
      <w:r w:rsidRPr="00A77A2C">
        <w:t>: Restrict access to the storage account from the public internet and allow communication only through the internal Azure network.</w:t>
      </w:r>
    </w:p>
    <w:p w14:paraId="3215BBDF" w14:textId="50F9D398" w:rsidR="00A77A2C" w:rsidRPr="00A77A2C" w:rsidRDefault="00A77A2C" w:rsidP="00A77A2C">
      <w:pPr>
        <w:pStyle w:val="ListParagraph"/>
        <w:numPr>
          <w:ilvl w:val="0"/>
          <w:numId w:val="1"/>
        </w:numPr>
      </w:pPr>
      <w:r w:rsidRPr="00A77A2C">
        <w:rPr>
          <w:b/>
          <w:bCs/>
        </w:rPr>
        <w:t>Reusable Template for Automation</w:t>
      </w:r>
      <w:r w:rsidRPr="00A77A2C">
        <w:t>: Create a template that can be reused for future deployments.</w:t>
      </w:r>
    </w:p>
    <w:p w14:paraId="06D5162F" w14:textId="79AECDBA" w:rsidR="00A77A2C" w:rsidRPr="00A77A2C" w:rsidRDefault="00A77A2C" w:rsidP="00A77A2C">
      <w:pPr>
        <w:pStyle w:val="ListParagraph"/>
        <w:numPr>
          <w:ilvl w:val="0"/>
          <w:numId w:val="1"/>
        </w:numPr>
      </w:pPr>
      <w:r w:rsidRPr="00A77A2C">
        <w:rPr>
          <w:b/>
          <w:bCs/>
        </w:rPr>
        <w:t>Implementing RBAC</w:t>
      </w:r>
      <w:r w:rsidRPr="00A77A2C">
        <w:t>: Define access for the operations team to ensure they can only deploy the necessary resources.</w:t>
      </w:r>
    </w:p>
    <w:p w14:paraId="09B8C32D" w14:textId="77777777" w:rsidR="00A77A2C" w:rsidRDefault="00A77A2C" w:rsidP="00A77A2C">
      <w:pPr>
        <w:rPr>
          <w:b/>
          <w:bCs/>
        </w:rPr>
      </w:pPr>
    </w:p>
    <w:p w14:paraId="37C0B715" w14:textId="0AD0DCF1" w:rsidR="00A77A2C" w:rsidRPr="00A77A2C" w:rsidRDefault="00A77A2C" w:rsidP="00A77A2C">
      <w:pPr>
        <w:rPr>
          <w:b/>
          <w:bCs/>
          <w:color w:val="4C94D8" w:themeColor="text2" w:themeTint="80"/>
          <w:u w:val="single"/>
        </w:rPr>
      </w:pPr>
      <w:r w:rsidRPr="00A77A2C">
        <w:rPr>
          <w:b/>
          <w:bCs/>
          <w:color w:val="4C94D8" w:themeColor="text2" w:themeTint="80"/>
          <w:u w:val="single"/>
        </w:rPr>
        <w:t>ARM Template Structure</w:t>
      </w:r>
    </w:p>
    <w:p w14:paraId="773C6855" w14:textId="77777777" w:rsidR="00A77A2C" w:rsidRPr="00A77A2C" w:rsidRDefault="00A77A2C" w:rsidP="00A77A2C">
      <w:r w:rsidRPr="00A77A2C">
        <w:t>The ARM template is structured to include the following key components:</w:t>
      </w:r>
    </w:p>
    <w:p w14:paraId="637B7E90" w14:textId="77777777" w:rsidR="00A77A2C" w:rsidRPr="00A77A2C" w:rsidRDefault="00A77A2C" w:rsidP="00A77A2C">
      <w:pPr>
        <w:rPr>
          <w:b/>
          <w:bCs/>
        </w:rPr>
      </w:pPr>
      <w:r w:rsidRPr="00A77A2C">
        <w:rPr>
          <w:b/>
          <w:bCs/>
        </w:rPr>
        <w:t>1. Parameters Section</w:t>
      </w:r>
    </w:p>
    <w:p w14:paraId="13B3338E" w14:textId="77777777" w:rsidR="00A77A2C" w:rsidRPr="00A77A2C" w:rsidRDefault="00A77A2C" w:rsidP="00A77A2C">
      <w:r w:rsidRPr="00A77A2C">
        <w:t>The parameters section defines the inputs required for the deployment, including:</w:t>
      </w:r>
    </w:p>
    <w:p w14:paraId="5CCD8EDF" w14:textId="09AD155E" w:rsidR="00A77A2C" w:rsidRPr="00A77A2C" w:rsidRDefault="00A77A2C" w:rsidP="00A77A2C">
      <w:pPr>
        <w:pStyle w:val="ListParagraph"/>
        <w:numPr>
          <w:ilvl w:val="0"/>
          <w:numId w:val="2"/>
        </w:numPr>
      </w:pPr>
      <w:proofErr w:type="spellStart"/>
      <w:r w:rsidRPr="00A77A2C">
        <w:rPr>
          <w:b/>
          <w:bCs/>
        </w:rPr>
        <w:t>sshPublicKey</w:t>
      </w:r>
      <w:proofErr w:type="spellEnd"/>
      <w:r w:rsidRPr="00A77A2C">
        <w:t>: The SSH public key for VM authentication.</w:t>
      </w:r>
    </w:p>
    <w:p w14:paraId="54EEFB5E" w14:textId="0F3510E0" w:rsidR="00A77A2C" w:rsidRPr="00A77A2C" w:rsidRDefault="00A77A2C" w:rsidP="00A77A2C">
      <w:pPr>
        <w:pStyle w:val="ListParagraph"/>
        <w:numPr>
          <w:ilvl w:val="0"/>
          <w:numId w:val="2"/>
        </w:numPr>
      </w:pPr>
      <w:proofErr w:type="spellStart"/>
      <w:r w:rsidRPr="00A77A2C">
        <w:rPr>
          <w:b/>
          <w:bCs/>
        </w:rPr>
        <w:t>roleDefinitionId</w:t>
      </w:r>
      <w:proofErr w:type="spellEnd"/>
      <w:r w:rsidRPr="00A77A2C">
        <w:t>: The ID of the role definition for RBAC.</w:t>
      </w:r>
    </w:p>
    <w:p w14:paraId="6F2E36BD" w14:textId="7266BE7E" w:rsidR="00A77A2C" w:rsidRDefault="00A77A2C" w:rsidP="00A77A2C">
      <w:pPr>
        <w:pStyle w:val="ListParagraph"/>
        <w:numPr>
          <w:ilvl w:val="0"/>
          <w:numId w:val="2"/>
        </w:numPr>
      </w:pPr>
      <w:proofErr w:type="spellStart"/>
      <w:r w:rsidRPr="00A77A2C">
        <w:rPr>
          <w:b/>
          <w:bCs/>
        </w:rPr>
        <w:t>operationsTeamPrincipalId</w:t>
      </w:r>
      <w:proofErr w:type="spellEnd"/>
      <w:r w:rsidRPr="00A77A2C">
        <w:t>: The Object ID of the operations team in Azure Active Directory.</w:t>
      </w:r>
    </w:p>
    <w:p w14:paraId="6956BAD0" w14:textId="77777777" w:rsidR="00A77A2C" w:rsidRPr="00A77A2C" w:rsidRDefault="00A77A2C" w:rsidP="00A77A2C"/>
    <w:p w14:paraId="5AF6D896" w14:textId="77777777" w:rsidR="00A77A2C" w:rsidRPr="00A77A2C" w:rsidRDefault="00A77A2C" w:rsidP="00A77A2C">
      <w:pPr>
        <w:rPr>
          <w:b/>
          <w:bCs/>
        </w:rPr>
      </w:pPr>
      <w:r w:rsidRPr="00A77A2C">
        <w:rPr>
          <w:b/>
          <w:bCs/>
        </w:rPr>
        <w:t>2. Resources Section</w:t>
      </w:r>
    </w:p>
    <w:p w14:paraId="4ADFC9EF" w14:textId="77777777" w:rsidR="00A77A2C" w:rsidRPr="00A77A2C" w:rsidRDefault="00A77A2C" w:rsidP="00A77A2C">
      <w:r w:rsidRPr="00A77A2C">
        <w:t>The resources section defines the various Azure resources to be deployed, including:</w:t>
      </w:r>
    </w:p>
    <w:p w14:paraId="0652AEB1" w14:textId="54A11F0C" w:rsidR="00A77A2C" w:rsidRPr="00A77A2C" w:rsidRDefault="00A77A2C" w:rsidP="00A77A2C">
      <w:pPr>
        <w:pStyle w:val="ListParagraph"/>
        <w:numPr>
          <w:ilvl w:val="0"/>
          <w:numId w:val="3"/>
        </w:numPr>
      </w:pPr>
      <w:r w:rsidRPr="00A77A2C">
        <w:rPr>
          <w:b/>
          <w:bCs/>
        </w:rPr>
        <w:t>Virtual Network</w:t>
      </w:r>
      <w:r w:rsidRPr="00A77A2C">
        <w:t>: A virtual network (</w:t>
      </w:r>
      <w:proofErr w:type="spellStart"/>
      <w:r w:rsidRPr="00A77A2C">
        <w:t>RandVNet</w:t>
      </w:r>
      <w:proofErr w:type="spellEnd"/>
      <w:r w:rsidRPr="00A77A2C">
        <w:t>) with subnets for application and storage.</w:t>
      </w:r>
    </w:p>
    <w:p w14:paraId="2D04801D" w14:textId="18EA290C" w:rsidR="00A77A2C" w:rsidRPr="00A77A2C" w:rsidRDefault="00A77A2C" w:rsidP="00A77A2C">
      <w:pPr>
        <w:pStyle w:val="ListParagraph"/>
        <w:numPr>
          <w:ilvl w:val="0"/>
          <w:numId w:val="3"/>
        </w:numPr>
      </w:pPr>
      <w:r w:rsidRPr="00A77A2C">
        <w:rPr>
          <w:b/>
          <w:bCs/>
        </w:rPr>
        <w:t>Network Security Group</w:t>
      </w:r>
      <w:r w:rsidRPr="00A77A2C">
        <w:t>: A network security group (</w:t>
      </w:r>
      <w:proofErr w:type="spellStart"/>
      <w:r w:rsidRPr="00A77A2C">
        <w:t>RandNSG</w:t>
      </w:r>
      <w:proofErr w:type="spellEnd"/>
      <w:r w:rsidRPr="00A77A2C">
        <w:t>) to control inbound and outbound traffic.</w:t>
      </w:r>
    </w:p>
    <w:p w14:paraId="20B39AC6" w14:textId="03E33C03" w:rsidR="00A77A2C" w:rsidRPr="00A77A2C" w:rsidRDefault="00A77A2C" w:rsidP="00A77A2C">
      <w:pPr>
        <w:pStyle w:val="ListParagraph"/>
        <w:numPr>
          <w:ilvl w:val="0"/>
          <w:numId w:val="3"/>
        </w:numPr>
      </w:pPr>
      <w:r w:rsidRPr="00A77A2C">
        <w:rPr>
          <w:b/>
          <w:bCs/>
        </w:rPr>
        <w:lastRenderedPageBreak/>
        <w:t>Network Interfaces</w:t>
      </w:r>
      <w:r w:rsidRPr="00A77A2C">
        <w:t>: Network interfaces for the virtual machines.</w:t>
      </w:r>
    </w:p>
    <w:p w14:paraId="25456749" w14:textId="6FFAE86A" w:rsidR="00A77A2C" w:rsidRPr="00A77A2C" w:rsidRDefault="00A77A2C" w:rsidP="00A77A2C">
      <w:pPr>
        <w:pStyle w:val="ListParagraph"/>
        <w:numPr>
          <w:ilvl w:val="0"/>
          <w:numId w:val="3"/>
        </w:numPr>
      </w:pPr>
      <w:r w:rsidRPr="00A77A2C">
        <w:rPr>
          <w:b/>
          <w:bCs/>
        </w:rPr>
        <w:t>Virtual Machines</w:t>
      </w:r>
      <w:r w:rsidRPr="00A77A2C">
        <w:t>: Virtual machines (RandVM1) configured with Linux and SSH access.</w:t>
      </w:r>
    </w:p>
    <w:p w14:paraId="72982EB0" w14:textId="553BF675" w:rsidR="00A77A2C" w:rsidRPr="00A77A2C" w:rsidRDefault="00A77A2C" w:rsidP="00A77A2C">
      <w:pPr>
        <w:pStyle w:val="ListParagraph"/>
        <w:numPr>
          <w:ilvl w:val="0"/>
          <w:numId w:val="3"/>
        </w:numPr>
      </w:pPr>
      <w:r w:rsidRPr="00A77A2C">
        <w:rPr>
          <w:b/>
          <w:bCs/>
        </w:rPr>
        <w:t>Storage Account</w:t>
      </w:r>
      <w:r w:rsidRPr="00A77A2C">
        <w:t>: A storage account (</w:t>
      </w:r>
      <w:proofErr w:type="spellStart"/>
      <w:r w:rsidRPr="00A77A2C">
        <w:t>umrandstorageaccountum</w:t>
      </w:r>
      <w:proofErr w:type="spellEnd"/>
      <w:r w:rsidRPr="00A77A2C">
        <w:t>) configured with service endpoints and network ACLs to restrict access.</w:t>
      </w:r>
    </w:p>
    <w:p w14:paraId="5344079A" w14:textId="3F36564F" w:rsidR="00A77A2C" w:rsidRPr="00A77A2C" w:rsidRDefault="00A77A2C" w:rsidP="00A77A2C">
      <w:pPr>
        <w:pStyle w:val="ListParagraph"/>
        <w:numPr>
          <w:ilvl w:val="0"/>
          <w:numId w:val="3"/>
        </w:numPr>
      </w:pPr>
      <w:r w:rsidRPr="00A77A2C">
        <w:rPr>
          <w:b/>
          <w:bCs/>
        </w:rPr>
        <w:t>Blob Container</w:t>
      </w:r>
      <w:r w:rsidRPr="00A77A2C">
        <w:t>: A container within the storage account for storing images.</w:t>
      </w:r>
    </w:p>
    <w:p w14:paraId="73E48DE9" w14:textId="744BA1A9" w:rsidR="00A77A2C" w:rsidRDefault="00A77A2C" w:rsidP="00A77A2C">
      <w:pPr>
        <w:pStyle w:val="ListParagraph"/>
        <w:numPr>
          <w:ilvl w:val="0"/>
          <w:numId w:val="3"/>
        </w:numPr>
      </w:pPr>
      <w:r w:rsidRPr="00A77A2C">
        <w:rPr>
          <w:b/>
          <w:bCs/>
        </w:rPr>
        <w:t>Role Assignments</w:t>
      </w:r>
      <w:r w:rsidRPr="00A77A2C">
        <w:t>: Role assignments to grant the operations team the necessary permissions.</w:t>
      </w:r>
    </w:p>
    <w:p w14:paraId="3C166074" w14:textId="77777777" w:rsidR="00A77A2C" w:rsidRPr="00A77A2C" w:rsidRDefault="00A77A2C" w:rsidP="00A77A2C"/>
    <w:p w14:paraId="22252439" w14:textId="77777777" w:rsidR="00A77A2C" w:rsidRPr="00A77A2C" w:rsidRDefault="00A77A2C" w:rsidP="00A77A2C">
      <w:pPr>
        <w:rPr>
          <w:b/>
          <w:bCs/>
        </w:rPr>
      </w:pPr>
      <w:r w:rsidRPr="00A77A2C">
        <w:rPr>
          <w:b/>
          <w:bCs/>
        </w:rPr>
        <w:t>3. Service Endpoints Configuration</w:t>
      </w:r>
    </w:p>
    <w:p w14:paraId="05EB6CDC" w14:textId="2D9D8004" w:rsidR="00A77A2C" w:rsidRDefault="00A77A2C" w:rsidP="00A77A2C">
      <w:r w:rsidRPr="00A77A2C">
        <w:t>To ensure secure communication between the virtual machines and the storage account, service endpoints were configured in the storage account's </w:t>
      </w:r>
      <w:proofErr w:type="spellStart"/>
      <w:r w:rsidRPr="00A77A2C">
        <w:rPr>
          <w:b/>
          <w:bCs/>
        </w:rPr>
        <w:t>networkAcls</w:t>
      </w:r>
      <w:proofErr w:type="spellEnd"/>
      <w:r w:rsidRPr="00A77A2C">
        <w:t> section. This allows access to the storage account only from the specified virtual network, effectively preventing public internet access.</w:t>
      </w:r>
    </w:p>
    <w:p w14:paraId="05CEDA94" w14:textId="77777777" w:rsidR="00A77A2C" w:rsidRPr="00A77A2C" w:rsidRDefault="00A77A2C" w:rsidP="00A77A2C"/>
    <w:p w14:paraId="33BBF8B5" w14:textId="77777777" w:rsidR="00A77A2C" w:rsidRPr="00A77A2C" w:rsidRDefault="00A77A2C" w:rsidP="00A77A2C">
      <w:pPr>
        <w:rPr>
          <w:b/>
          <w:bCs/>
        </w:rPr>
      </w:pPr>
      <w:r w:rsidRPr="00A77A2C">
        <w:rPr>
          <w:b/>
          <w:bCs/>
        </w:rPr>
        <w:t>4. Role-Based Access Control (RBAC)</w:t>
      </w:r>
    </w:p>
    <w:p w14:paraId="4D4107DA" w14:textId="77777777" w:rsidR="00A77A2C" w:rsidRPr="00A77A2C" w:rsidRDefault="00A77A2C" w:rsidP="00A77A2C">
      <w:r w:rsidRPr="00A77A2C">
        <w:t>RBAC was implemented to ensure that the operations team has the necessary permissions to deploy and manage the resources defined in the ARM template. The role assignment was configured to grant the operations team the Contributor role, allowing them to manage resources while adhering to the principle of least privilege.</w:t>
      </w:r>
    </w:p>
    <w:p w14:paraId="2AE510C4" w14:textId="77777777" w:rsidR="00A77A2C" w:rsidRDefault="00A77A2C" w:rsidP="00A77A2C">
      <w:pPr>
        <w:rPr>
          <w:b/>
          <w:bCs/>
        </w:rPr>
      </w:pPr>
    </w:p>
    <w:p w14:paraId="52D716B4" w14:textId="07DC563D" w:rsidR="00A77A2C" w:rsidRPr="00A77A2C" w:rsidRDefault="00A77A2C" w:rsidP="00A77A2C">
      <w:pPr>
        <w:rPr>
          <w:b/>
          <w:bCs/>
          <w:color w:val="4C94D8" w:themeColor="text2" w:themeTint="80"/>
        </w:rPr>
      </w:pPr>
      <w:r w:rsidRPr="00A77A2C">
        <w:rPr>
          <w:b/>
          <w:bCs/>
          <w:color w:val="4C94D8" w:themeColor="text2" w:themeTint="80"/>
        </w:rPr>
        <w:t>Deployment Process</w:t>
      </w:r>
    </w:p>
    <w:p w14:paraId="208ECF6F" w14:textId="77777777" w:rsidR="00A77A2C" w:rsidRPr="00A77A2C" w:rsidRDefault="00A77A2C" w:rsidP="00A77A2C">
      <w:r w:rsidRPr="00A77A2C">
        <w:t>The deployment process involved the following steps:</w:t>
      </w:r>
    </w:p>
    <w:p w14:paraId="21B89936" w14:textId="30C1084B" w:rsidR="00A77A2C" w:rsidRPr="00A77A2C" w:rsidRDefault="00A77A2C" w:rsidP="00A77A2C">
      <w:pPr>
        <w:pStyle w:val="ListParagraph"/>
        <w:numPr>
          <w:ilvl w:val="0"/>
          <w:numId w:val="4"/>
        </w:numPr>
      </w:pPr>
      <w:r w:rsidRPr="00A77A2C">
        <w:rPr>
          <w:b/>
          <w:bCs/>
        </w:rPr>
        <w:t>Template Creation</w:t>
      </w:r>
      <w:r w:rsidRPr="00A77A2C">
        <w:t>: The A</w:t>
      </w:r>
      <w:r>
        <w:softHyphen/>
      </w:r>
      <w:r w:rsidRPr="00A77A2C">
        <w:t>RM template was created based on the requirements outlined in the problem statement.</w:t>
      </w:r>
    </w:p>
    <w:p w14:paraId="41DA75D3" w14:textId="5FEFA6BC" w:rsidR="00A77A2C" w:rsidRPr="00A77A2C" w:rsidRDefault="00A77A2C" w:rsidP="00A77A2C">
      <w:pPr>
        <w:pStyle w:val="ListParagraph"/>
        <w:numPr>
          <w:ilvl w:val="0"/>
          <w:numId w:val="4"/>
        </w:numPr>
      </w:pPr>
      <w:r w:rsidRPr="00A77A2C">
        <w:rPr>
          <w:b/>
          <w:bCs/>
        </w:rPr>
        <w:t>Parameter Values</w:t>
      </w:r>
      <w:r w:rsidRPr="00A77A2C">
        <w:t>: The necessary parameter values, including the SSH public key and the Object IDs for the operations team, were defined.</w:t>
      </w:r>
    </w:p>
    <w:p w14:paraId="74E6E4E2" w14:textId="7F3A30B9" w:rsidR="00A77A2C" w:rsidRPr="00A77A2C" w:rsidRDefault="00A77A2C" w:rsidP="00A77A2C">
      <w:pPr>
        <w:pStyle w:val="ListParagraph"/>
        <w:numPr>
          <w:ilvl w:val="0"/>
          <w:numId w:val="4"/>
        </w:numPr>
      </w:pPr>
      <w:r w:rsidRPr="00A77A2C">
        <w:rPr>
          <w:b/>
          <w:bCs/>
        </w:rPr>
        <w:t>Deployment Execution</w:t>
      </w:r>
      <w:r w:rsidRPr="00A77A2C">
        <w:t>: The ARM template was deployed using Azure CLI or the Azure portal, ensuring that all resources were provisioned as specified.</w:t>
      </w:r>
    </w:p>
    <w:p w14:paraId="58E7AC02" w14:textId="016C82D3" w:rsidR="00A77A2C" w:rsidRPr="00A77A2C" w:rsidRDefault="00A77A2C" w:rsidP="00A77A2C">
      <w:pPr>
        <w:pStyle w:val="ListParagraph"/>
        <w:numPr>
          <w:ilvl w:val="0"/>
          <w:numId w:val="4"/>
        </w:numPr>
      </w:pPr>
      <w:r w:rsidRPr="00A77A2C">
        <w:rPr>
          <w:b/>
          <w:bCs/>
        </w:rPr>
        <w:t>Validation</w:t>
      </w:r>
      <w:r w:rsidRPr="00A77A2C">
        <w:t>: After deployment, the resources were validated to ensure they were created successfully and met the security and access requirements.</w:t>
      </w:r>
    </w:p>
    <w:p w14:paraId="3EC5FA64" w14:textId="77777777" w:rsidR="00A77A2C" w:rsidRDefault="00A77A2C" w:rsidP="00A77A2C">
      <w:pPr>
        <w:rPr>
          <w:b/>
          <w:bCs/>
          <w:color w:val="4C94D8" w:themeColor="text2" w:themeTint="80"/>
        </w:rPr>
      </w:pPr>
    </w:p>
    <w:p w14:paraId="0DD7D83B" w14:textId="2D951D99" w:rsidR="00A77A2C" w:rsidRPr="00A77A2C" w:rsidRDefault="00A77A2C" w:rsidP="00A77A2C">
      <w:pPr>
        <w:rPr>
          <w:b/>
          <w:bCs/>
          <w:color w:val="4C94D8" w:themeColor="text2" w:themeTint="80"/>
        </w:rPr>
      </w:pPr>
      <w:r w:rsidRPr="00A77A2C">
        <w:rPr>
          <w:b/>
          <w:bCs/>
          <w:color w:val="4C94D8" w:themeColor="text2" w:themeTint="80"/>
        </w:rPr>
        <w:t>Screenshots of Successful Deployments</w:t>
      </w:r>
    </w:p>
    <w:p w14:paraId="0AEBDB6C" w14:textId="77777777" w:rsidR="00A77A2C" w:rsidRDefault="00A77A2C" w:rsidP="00A77A2C">
      <w:pPr>
        <w:rPr>
          <w:i/>
          <w:iCs/>
        </w:rPr>
      </w:pPr>
      <w:r>
        <w:rPr>
          <w:i/>
          <w:iCs/>
          <w:noProof/>
        </w:rPr>
        <w:lastRenderedPageBreak/>
        <w:drawing>
          <wp:inline distT="0" distB="0" distL="0" distR="0" wp14:anchorId="077D2B34" wp14:editId="42F2F7F8">
            <wp:extent cx="5285570" cy="2807677"/>
            <wp:effectExtent l="114300" t="101600" r="112395" b="139065"/>
            <wp:docPr id="1913282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8219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13367" cy="28224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1F954D" w14:textId="77777777" w:rsidR="00A77A2C" w:rsidRDefault="00A77A2C" w:rsidP="00A77A2C">
      <w:pPr>
        <w:rPr>
          <w:i/>
          <w:iCs/>
        </w:rPr>
      </w:pPr>
      <w:r>
        <w:rPr>
          <w:i/>
          <w:iCs/>
          <w:noProof/>
        </w:rPr>
        <w:drawing>
          <wp:inline distT="0" distB="0" distL="0" distR="0" wp14:anchorId="56E72DB6" wp14:editId="6EA4CA54">
            <wp:extent cx="5943600" cy="3253105"/>
            <wp:effectExtent l="114300" t="101600" r="114300" b="137795"/>
            <wp:docPr id="10898604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6049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5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38439" w14:textId="6E601557" w:rsidR="00A77A2C" w:rsidRDefault="00A77A2C" w:rsidP="00A77A2C">
      <w:pPr>
        <w:rPr>
          <w:i/>
          <w:iCs/>
        </w:rPr>
      </w:pPr>
      <w:r>
        <w:rPr>
          <w:i/>
          <w:iCs/>
          <w:noProof/>
        </w:rPr>
        <w:lastRenderedPageBreak/>
        <w:drawing>
          <wp:inline distT="0" distB="0" distL="0" distR="0" wp14:anchorId="610D28B5" wp14:editId="7CFC1B00">
            <wp:extent cx="5943600" cy="2876550"/>
            <wp:effectExtent l="114300" t="101600" r="114300" b="133350"/>
            <wp:docPr id="60451772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17724" name="Picture 3"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9F8E90" w14:textId="77777777" w:rsidR="00A77A2C" w:rsidRDefault="00A77A2C" w:rsidP="00A77A2C">
      <w:pPr>
        <w:rPr>
          <w:i/>
          <w:iCs/>
        </w:rPr>
      </w:pPr>
    </w:p>
    <w:p w14:paraId="6C75644E" w14:textId="77777777" w:rsidR="00A77A2C" w:rsidRDefault="00A77A2C" w:rsidP="00A77A2C">
      <w:pPr>
        <w:rPr>
          <w:b/>
          <w:bCs/>
          <w:color w:val="4C94D8" w:themeColor="text2" w:themeTint="80"/>
        </w:rPr>
      </w:pPr>
    </w:p>
    <w:p w14:paraId="0D86BFFC" w14:textId="4C23A0AD" w:rsidR="00A77A2C" w:rsidRPr="00A77A2C" w:rsidRDefault="00A77A2C" w:rsidP="00A77A2C">
      <w:pPr>
        <w:rPr>
          <w:b/>
          <w:bCs/>
          <w:color w:val="4C94D8" w:themeColor="text2" w:themeTint="80"/>
        </w:rPr>
      </w:pPr>
      <w:r w:rsidRPr="00A77A2C">
        <w:rPr>
          <w:b/>
          <w:bCs/>
          <w:color w:val="4C94D8" w:themeColor="text2" w:themeTint="80"/>
        </w:rPr>
        <w:t>Conclusion</w:t>
      </w:r>
    </w:p>
    <w:p w14:paraId="057FE797" w14:textId="77777777" w:rsidR="00A77A2C" w:rsidRDefault="00A77A2C" w:rsidP="00A77A2C">
      <w:r w:rsidRPr="00A77A2C">
        <w:t>The deployment of the ARM template for Rand Enterprises Corporation successfully established a secure and efficient infrastructure that meets the specified requirements. By leveraging ARM templates, the operations team can automate future deployments, ensuring consistency and adherence to best practices in cloud resource management. The implementation of service endpoints and RBAC further enhances the security posture of the deployed resources, aligning with the organization's goals of secure and efficient operations.</w:t>
      </w:r>
    </w:p>
    <w:p w14:paraId="483D01AF" w14:textId="77777777" w:rsidR="00A77A2C" w:rsidRPr="00A77A2C" w:rsidRDefault="00A77A2C" w:rsidP="00A77A2C"/>
    <w:p w14:paraId="16E43272" w14:textId="77777777" w:rsidR="00A77A2C" w:rsidRPr="00A77A2C" w:rsidRDefault="00A77A2C" w:rsidP="00A77A2C">
      <w:pPr>
        <w:rPr>
          <w:b/>
          <w:bCs/>
          <w:color w:val="4C94D8" w:themeColor="text2" w:themeTint="80"/>
        </w:rPr>
      </w:pPr>
      <w:r w:rsidRPr="00A77A2C">
        <w:rPr>
          <w:b/>
          <w:bCs/>
          <w:color w:val="4C94D8" w:themeColor="text2" w:themeTint="80"/>
        </w:rPr>
        <w:t>Future Considerations</w:t>
      </w:r>
    </w:p>
    <w:p w14:paraId="4B7007CB" w14:textId="226EB07A" w:rsidR="00A77A2C" w:rsidRPr="00A77A2C" w:rsidRDefault="00A77A2C" w:rsidP="00A77A2C">
      <w:pPr>
        <w:pStyle w:val="ListParagraph"/>
        <w:numPr>
          <w:ilvl w:val="0"/>
          <w:numId w:val="4"/>
        </w:numPr>
      </w:pPr>
      <w:r w:rsidRPr="00A77A2C">
        <w:rPr>
          <w:b/>
          <w:bCs/>
        </w:rPr>
        <w:t>Monitoring and Logging</w:t>
      </w:r>
      <w:r w:rsidRPr="00A77A2C">
        <w:t>: Implement monitoring and logging solutions to track resource usage and access patterns.</w:t>
      </w:r>
    </w:p>
    <w:p w14:paraId="23E7E26C" w14:textId="37EA012F" w:rsidR="00A77A2C" w:rsidRPr="00A77A2C" w:rsidRDefault="00A77A2C" w:rsidP="00A77A2C">
      <w:pPr>
        <w:pStyle w:val="ListParagraph"/>
        <w:numPr>
          <w:ilvl w:val="0"/>
          <w:numId w:val="4"/>
        </w:numPr>
      </w:pPr>
      <w:r w:rsidRPr="00A77A2C">
        <w:rPr>
          <w:b/>
          <w:bCs/>
        </w:rPr>
        <w:t>Template Versioning</w:t>
      </w:r>
      <w:r w:rsidRPr="00A77A2C">
        <w:t>: Consider versioning the ARM template to manage changes and updates effectively.</w:t>
      </w:r>
    </w:p>
    <w:p w14:paraId="11E5FD63" w14:textId="0953A13E" w:rsidR="00A77A2C" w:rsidRPr="00A77A2C" w:rsidRDefault="00A77A2C" w:rsidP="00A77A2C">
      <w:pPr>
        <w:pStyle w:val="ListParagraph"/>
        <w:numPr>
          <w:ilvl w:val="0"/>
          <w:numId w:val="4"/>
        </w:numPr>
      </w:pPr>
      <w:r w:rsidRPr="00A77A2C">
        <w:rPr>
          <w:b/>
          <w:bCs/>
        </w:rPr>
        <w:t>Custom Roles</w:t>
      </w:r>
      <w:r w:rsidRPr="00A77A2C">
        <w:t>: Explore the creation of custom roles if the built-in roles do not fully meet the operational needs of the team.</w:t>
      </w:r>
    </w:p>
    <w:p w14:paraId="345A0845" w14:textId="77777777" w:rsidR="00A77A2C" w:rsidRDefault="00A77A2C" w:rsidP="00A77A2C"/>
    <w:p w14:paraId="7350BCCE" w14:textId="7EE8643A" w:rsidR="00115683" w:rsidRDefault="00A77A2C" w:rsidP="00A77A2C">
      <w:r w:rsidRPr="00A77A2C">
        <w:t>This documentation serves as a comprehensive guide to the ARM template deployment process for Rand Enterprises Corporation, providing clarity on the steps taken and the rationale behind each decision.</w:t>
      </w:r>
    </w:p>
    <w:sectPr w:rsidR="0011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0146B"/>
    <w:multiLevelType w:val="hybridMultilevel"/>
    <w:tmpl w:val="3B1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860E4"/>
    <w:multiLevelType w:val="hybridMultilevel"/>
    <w:tmpl w:val="98E2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420EA"/>
    <w:multiLevelType w:val="hybridMultilevel"/>
    <w:tmpl w:val="88AA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A7BCB"/>
    <w:multiLevelType w:val="hybridMultilevel"/>
    <w:tmpl w:val="2F38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5537D"/>
    <w:multiLevelType w:val="hybridMultilevel"/>
    <w:tmpl w:val="2896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A0F3A"/>
    <w:multiLevelType w:val="hybridMultilevel"/>
    <w:tmpl w:val="8952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427270">
    <w:abstractNumId w:val="4"/>
  </w:num>
  <w:num w:numId="2" w16cid:durableId="1840928241">
    <w:abstractNumId w:val="3"/>
  </w:num>
  <w:num w:numId="3" w16cid:durableId="692725961">
    <w:abstractNumId w:val="5"/>
  </w:num>
  <w:num w:numId="4" w16cid:durableId="1769501440">
    <w:abstractNumId w:val="0"/>
  </w:num>
  <w:num w:numId="5" w16cid:durableId="245384364">
    <w:abstractNumId w:val="2"/>
  </w:num>
  <w:num w:numId="6" w16cid:durableId="2016567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2C"/>
    <w:rsid w:val="00115683"/>
    <w:rsid w:val="005A6058"/>
    <w:rsid w:val="00A77A2C"/>
    <w:rsid w:val="00A9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2180B"/>
  <w15:chartTrackingRefBased/>
  <w15:docId w15:val="{80C16422-00A0-8B42-8A68-756A8B4F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2C"/>
    <w:rPr>
      <w:rFonts w:eastAsiaTheme="majorEastAsia" w:cstheme="majorBidi"/>
      <w:color w:val="272727" w:themeColor="text1" w:themeTint="D8"/>
    </w:rPr>
  </w:style>
  <w:style w:type="paragraph" w:styleId="Title">
    <w:name w:val="Title"/>
    <w:basedOn w:val="Normal"/>
    <w:next w:val="Normal"/>
    <w:link w:val="TitleChar"/>
    <w:uiPriority w:val="10"/>
    <w:qFormat/>
    <w:rsid w:val="00A77A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7A2C"/>
    <w:rPr>
      <w:i/>
      <w:iCs/>
      <w:color w:val="404040" w:themeColor="text1" w:themeTint="BF"/>
    </w:rPr>
  </w:style>
  <w:style w:type="paragraph" w:styleId="ListParagraph">
    <w:name w:val="List Paragraph"/>
    <w:basedOn w:val="Normal"/>
    <w:uiPriority w:val="34"/>
    <w:qFormat/>
    <w:rsid w:val="00A77A2C"/>
    <w:pPr>
      <w:ind w:left="720"/>
      <w:contextualSpacing/>
    </w:pPr>
  </w:style>
  <w:style w:type="character" w:styleId="IntenseEmphasis">
    <w:name w:val="Intense Emphasis"/>
    <w:basedOn w:val="DefaultParagraphFont"/>
    <w:uiPriority w:val="21"/>
    <w:qFormat/>
    <w:rsid w:val="00A77A2C"/>
    <w:rPr>
      <w:i/>
      <w:iCs/>
      <w:color w:val="0F4761" w:themeColor="accent1" w:themeShade="BF"/>
    </w:rPr>
  </w:style>
  <w:style w:type="paragraph" w:styleId="IntenseQuote">
    <w:name w:val="Intense Quote"/>
    <w:basedOn w:val="Normal"/>
    <w:next w:val="Normal"/>
    <w:link w:val="IntenseQuoteChar"/>
    <w:uiPriority w:val="30"/>
    <w:qFormat/>
    <w:rsid w:val="00A7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2C"/>
    <w:rPr>
      <w:i/>
      <w:iCs/>
      <w:color w:val="0F4761" w:themeColor="accent1" w:themeShade="BF"/>
    </w:rPr>
  </w:style>
  <w:style w:type="character" w:styleId="IntenseReference">
    <w:name w:val="Intense Reference"/>
    <w:basedOn w:val="DefaultParagraphFont"/>
    <w:uiPriority w:val="32"/>
    <w:qFormat/>
    <w:rsid w:val="00A77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9825">
      <w:bodyDiv w:val="1"/>
      <w:marLeft w:val="0"/>
      <w:marRight w:val="0"/>
      <w:marTop w:val="0"/>
      <w:marBottom w:val="0"/>
      <w:divBdr>
        <w:top w:val="none" w:sz="0" w:space="0" w:color="auto"/>
        <w:left w:val="none" w:sz="0" w:space="0" w:color="auto"/>
        <w:bottom w:val="none" w:sz="0" w:space="0" w:color="auto"/>
        <w:right w:val="none" w:sz="0" w:space="0" w:color="auto"/>
      </w:divBdr>
    </w:div>
    <w:div w:id="117075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 Unmesh P</dc:creator>
  <cp:keywords/>
  <dc:description/>
  <cp:lastModifiedBy>Mali, Unmesh P</cp:lastModifiedBy>
  <cp:revision>1</cp:revision>
  <dcterms:created xsi:type="dcterms:W3CDTF">2024-11-10T21:10:00Z</dcterms:created>
  <dcterms:modified xsi:type="dcterms:W3CDTF">2024-11-10T21:15:00Z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2024-11-10T21:15:49Z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8f485eee-f1a0-41ad-a249-b747c61e0491</vt:lpwstr>
  </property>
  <property fmtid="{D5CDD505-2E9C-101B-9397-08002B2CF9AE}" pid="8" name="MSIP_Label_1ecdf243-b9b0-4f63-8694-76742e4201b7_ContentBits">
    <vt:lpwstr>0</vt:lpwstr>
  </property>
</Properties>
</file>