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BAYESIAN EXPERT AGGREGATION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US-Israel vs Iran Conflict Scenario Forecasting</w:t>
      </w:r>
    </w:p>
    <w:p>
      <w:pPr>
        <w:pBdr>
          <w:bottom w:val="single" w:color="2E75B6" w:sz="6" w:space="8"/>
        </w:pBd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Expanded 15-Expert Panel  |  113 Scored Predictions  |  100,000 Monte Carlo Draws</w:t>
      </w:r>
    </w:p>
    <w:p>
      <w:pPr>
        <w:spacing w:after="600"/>
      </w:pP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Report Date: March 1, 2026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Panel includes dovish, hawkish, and independent analysts to ensure ideological balance.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Weighting is purely empirical: past accuracy determines influence on consensus.</w:t>
      </w:r>
    </w:p>
    <w:p>
      <w:r>
        <w:br w:type="page"/>
      </w:r>
    </w:p>
    <w:p>
      <w:pPr>
        <w:pStyle w:val="Heading1"/>
      </w:pPr>
      <w:r>
        <w:t xml:space="preserve">Part 1: Methodology</w:t>
      </w:r>
    </w:p>
    <w:p>
      <w:pPr>
        <w:pStyle w:val="Heading2"/>
      </w:pPr>
      <w:r>
        <w:t xml:space="preserve">1.1 Expert Reliability: Beta-Distributed Posteriors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expert's track record is scored on a 5-point scale: TRUE (1.0), MOSTLY TRUE (0.75), PARTIAL (0.5), MOSTLY FALSE (0.25), FALSE (0.0). These scores feed a Beta distribution posterior using Jeffreys prior Beta(0.5, 0.5):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Alpha = (sum of scores) + 0.5,  Beta = (N - sum of scores) + 0.5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mean E[p] = alpha / (alpha + beta) gives each expert's expected accuracy. Critically, uncertainty is preserved: an expert with 5 predictions at 0.75 has a wider posterior than one with 20 predictions at 0.75.</w:t>
      </w:r>
    </w:p>
    <w:p>
      <w:pPr>
        <w:pStyle w:val="Heading2"/>
      </w:pPr>
      <w:r>
        <w:t xml:space="preserve">1.2 Scenario Predictions: Dirichlet Distributions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expert's scenario probability vector (which must sum to 1.0) is modeled as a Dirichlet distribution. The concentration parameter kappa reflects how confident/specific the expert's stated position is. A higher kappa means the expert's views are more precise; a lower kappa allows more variation. Scenario probabilities are inferred from each expert's published writings, testimonies, and public statements.</w:t>
      </w:r>
    </w:p>
    <w:p>
      <w:pPr>
        <w:pStyle w:val="Heading2"/>
      </w:pPr>
      <w:r>
        <w:t xml:space="preserve">1.3 Monte Carlo Aggregation (N = 100,000)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each of 100,000 simulation draws: (1) Sample each expert's reliability from their Beta posterior. (2) Sample each expert's scenario prediction from their Dirichlet. (3) Compute three aggregation methods: Linear Pool (reliability-weighted average), Logarithmic Pool (geometric weighted average), and an Extremized correlation-adjusted estimate.</w:t>
      </w:r>
    </w:p>
    <w:p>
      <w:pPr>
        <w:pStyle w:val="Heading2"/>
      </w:pPr>
      <w:r>
        <w:t xml:space="preserve">1.4 Correlation Adjustment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15x15 correlation matrix captures shared information between experts. The FDD cluster (Dubowitz, Gerecht, Ben Taleblu, Schanzer) shares institutional overlap (0.45-0.60). The realist cluster (Mearsheimer, Sachs, Kinzer) shares framework overlap (0.40-0.50). Cross-ideology correlations are lower (0.05-0.25). Eigenvalue decomposition yields the effective number of independent experts (10.13 out of 15), producing an extremizing factor d = 0.675 per the Satopaa et al. (2014) method.</w:t>
      </w:r>
    </w:p>
    <w:p>
      <w:pPr>
        <w:pStyle w:val="Heading2"/>
      </w:pPr>
      <w:r>
        <w:t xml:space="preserve">1.5 Uncertainty Quantification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results include Highest Density Intervals (HDIs) at 80% and 95% credibility. These are proper Bayesian intervals computed from the MC posterior, not normal approximations. The HDI identifies the narrowest interval containing the specified probability mass.</w:t>
      </w:r>
    </w:p>
    <w:p>
      <w:pPr>
        <w:pStyle w:val="Heading2"/>
      </w:pPr>
      <w:r>
        <w:t xml:space="preserve">1.6 Ideological Balance Design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15-expert panel is deliberately balanced: 7 dovish/anti-interventionist analysts (Mearsheimer, Sachs, Kinzer, Bajoghli, Vaez, Ritter, Crooke), 6 hawkish/interventionist analysts (Dubowitz, Gerecht, Rubin, Takeyh, Ben Taleblu, Schanzer), and 2 independent/other (Molyneux, Friedman). The model does not assign ideological weights; accuracy alone determines influence. If hawks had better track records, they would naturally dominate the consensus.</w:t>
      </w:r>
    </w:p>
    <w:p>
      <w:r>
        <w:br w:type="page"/>
      </w:r>
    </w:p>
    <w:p>
      <w:pPr>
        <w:pStyle w:val="Heading1"/>
      </w:pPr>
      <w:r>
        <w:t xml:space="preserve">Part 2: Expert Reliability Scores</w:t>
      </w:r>
    </w:p>
    <w:p>
      <w:pPr>
        <w:pStyle w:val="Heading2"/>
      </w:pPr>
      <w:r>
        <w:t xml:space="preserve">2.1 Expert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1400"/>
        <w:gridCol w:w="700"/>
        <w:gridCol w:w="1400"/>
        <w:gridCol w:w="1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Affiliation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Beta Posterior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E[p] (Accuracy)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Mearsheimer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U. Chicago (Realist)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Dovish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Beta(7.75, 1.25)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0.861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Vaez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Intl Crisis Group (ICG)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Dovish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Beta(5.75, 1.25)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0.821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Kinzer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Boston Univ / Author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Dovish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Beta(6.25, 1.75)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0.781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Bajoghli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Johns Hopkins (Ethnographer)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Dovish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Beta(4.50, 1.50)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0.750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Ben Taleblu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FDD Iran Program Dir.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Hawkish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Beta(5.75, 2.25)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0.719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Sachs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Columbia / UN Advisor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Dovish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Beta(6.00, 3.00)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0.667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Takeyh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CFR Sr Fellow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Hawkish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Beta(6.00, 3.00)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0.667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Schanzer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FDD Exec Director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Hawkish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Beta(5.25, 2.75)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0.656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Dubowitz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FDD (CEO)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Hawkish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Beta(5.75, 3.25)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0.639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Crooke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Conflicts Forum / Ex-MI6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Dovish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Beta(5.50, 3.50)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0.611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Friedman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Geopolitical Futures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Other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Beta(5.75, 4.25)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0.575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Rubin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AEI / Middle East Forum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Hawkish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Beta(4.50, 4.50)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0.500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Ritter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Ex-UNSCOM Inspector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Dovish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Beta(3.75, 6.25)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0.375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Gerecht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FDD / Ex-CIA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Hawkish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Beta(3.00, 6.00)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0.333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Molyneux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Independent/YouTube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Other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Beta(1.00, 7.00)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0.125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</w:pPr>
      <w:r>
        <w:t xml:space="preserve">2.2 Ideological Balance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Accuracy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Observation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Dovish / Anti-Interventionist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0.695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Strong on intervention blowback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Hawkish / Interventionist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0.586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Strong on Iran technical threats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Other / Independent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0.350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Molyneux pulls average down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accuracy gap between camps (0.695 vs 0.586) is moderate, not extreme. It is driven primarily by two outliers: Gerecht (0.333) pulling hawks down, and Ritter (0.375) pulling doves down. The highest-accuracy hawk (Ben Taleblu, 0.719) is comparable to mid-tier doves. This confirms the model is not simply privileging one ideology; data quality drives the weighting.</w:t>
      </w:r>
    </w:p>
    <w:p>
      <w:r>
        <w:br w:type="page"/>
      </w:r>
    </w:p>
    <w:p>
      <w:pPr>
        <w:pStyle w:val="Heading1"/>
      </w:pPr>
      <w:r>
        <w:t xml:space="preserve">Part 3: Complete Prediction Track Record (113 Predictions)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60"/>
        <w:gridCol w:w="700"/>
        <w:gridCol w:w="700"/>
        <w:gridCol w:w="14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Molyneux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Western civilization collapse imminent due to immigration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2015-19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Geopolitical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Molyneux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Trump would transform US FP away from interventionism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MOSTLY 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Geopolitical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Molyneux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Brexit would trigger EU collapse within years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Geopolitical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Molyneux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Mass social breakdown in Sweden/Germany from migration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MOSTLY 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Regime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Molyneux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Canadian economy collapse under Trudeau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Economic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Molyneux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Iran deal withdrawal leads to quick Iranian capitulation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Geopolitical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Molyneux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Red wave in US midterms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Geopolitical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Mearsheimer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NATO expansion would provoke Russian aggression vs Ukraine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Geopolitical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Mearsheimer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Iraq War would be strategic disaster / quagmire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Military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Mearsheimer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Israel lobby shapes US Mideast policy detrimentally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Geopolitical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Mearsheimer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 pivot to Asia disrupted by Middle East entanglements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Geopolitical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Mearsheimer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Libya intervention would create failed state / chaos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Military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Mearsheimer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Ukraine conflict would become prolonged war of attrition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Military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Mearsheimer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Great power competition (US-China) is the defining dynamic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Geopolitical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Mearsheimer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 would not deter Russia from invading Ukraine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Military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Sachs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Iraq sanctions cause humanitarian catastrophe w/o regime change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1990s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Economic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Sachs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Shock therapy would succeed in Poland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1990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Economic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Sachs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Shock therapy would succeed in Russia similarly to Poland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1992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MOSTLY 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Economic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Sachs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Iraq War would destabilize Middle East broadly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Military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Sachs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 sanctions on Iran hurt civilians w/o changing regime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Economic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Sachs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Multipolar world order emerging, reducing US unilateral power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Geopolitical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Sachs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Ukraine conflict could escalate toward nuclear confrontation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MOSTLY 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Military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Sachs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COVID origins debate suppressed then vindicated (lab leak)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6500"/>
                <w:sz w:val="17"/>
                <w:szCs w:val="17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Geopolitical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Friedman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US-jihadist conflict would define post-9/11 era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Military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Friedman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Russia would reassert regional power in former Soviet space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Geopolitical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Friedman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EU structural crisis and fragmentation pressures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Geopolitical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Friedman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Japan-China tensions would intensify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6500"/>
                <w:sz w:val="17"/>
                <w:szCs w:val="17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Geopolitical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Friedman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Turkey would emerge as major regional power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6500"/>
                <w:sz w:val="17"/>
                <w:szCs w:val="17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Geopolitical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Friedman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Poland would become key European power by 2030s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MOSTLY 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Geopolitical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Friedman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 remains dominant through 2020s despite decline narratives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Geopolitical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Friedman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Major US-Mexico tensions over immigration/border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Geopolitical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Friedman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Major US-Japan military tensions by 2050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Military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Ritter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Iraq had no significant WMD stockpiles (pre-2003)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Nuclear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Ritter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Iraq War would not be quick or easy victory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6500"/>
                <w:sz w:val="17"/>
                <w:szCs w:val="17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Military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Ritter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 couldn't take Baghdad / leave with tail between legs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MOSTLY 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Military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Ritter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Imminent US attack on Iran in June 2005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Military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Ritter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Syria al-Kibar not a nuclear facility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Nuclear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Ritter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Decisive Russian military victory in Ukraine in 2023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2023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MOSTLY 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Military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Ritter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Ukraine suffering unsustainable losses / cannot win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6500"/>
                <w:sz w:val="17"/>
                <w:szCs w:val="17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Military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Ritter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Denied Russian responsibility for Bucha massacre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Geopolitical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Ritter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Russian economy would survive Western sanctions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Economic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Crooke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Hamas election victory dynamics / Western miscalculation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Geopolitical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Crooke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Hezbollah survives 2006 Lebanon War, emerges stronger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Military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Crooke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Western intervention in Syria empowers jihadist groups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Military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Crooke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Assad regime would survive (with Russian/Iranian support)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2013-23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6500"/>
                <w:sz w:val="17"/>
                <w:szCs w:val="17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Regime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Crooke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Resistance axis durable and strategically coherent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MOSTLY 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Geopolitical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Crooke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Hezbollah existence not in question after Nasrallah killed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Oct 2024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MOSTLY 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Military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Crooke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Syria in much better place by end of 2017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MOSTLY 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Geopolitical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Crooke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 Syria strikes emotionally driven with lasting consequences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Military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Bajoghli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Internal regime anxiety about youth legitimacy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Regime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Bajoghli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Sanctions hurt Iranian civilians more than regime elites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Economic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Bajoghli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Mahsa Amini protests = deep structural legitimacy crisis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Regime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Bajoghli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IRGC internal dynamics more fractured than analysts assume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Regime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Bajoghli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Sanctions would not change regime behavior on nuclear program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Nuclear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Vaez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Framework leading to 2015 JCPOA nuclear deal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2013-15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Nuclear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Vaez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 withdrawal from JCPOA would accelerate enrichment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Nuclear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Vaez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Iranian protests met with crackdown but not regime toppled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Regime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Vaez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Maximum pressure sanctions fail to change regime behavior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Economic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Vaez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Diplomacy still possible after Soleimani killing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6500"/>
                <w:sz w:val="17"/>
                <w:szCs w:val="17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Geopolitical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Vaez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Iran would accelerate nuclear program after JCPOA collapse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Nuclear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Kinzer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1953 coup blowback pattern repeats in future interventions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Geopolitical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Kinzer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Iraq invasion follows failed regime change pattern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Military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Kinzer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 regime changes consistently produce worse outcomes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Geopolitical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Kinzer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Turkey and Iran natural long-term US partners (Reset)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MOSTLY 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Geopolitical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Kinzer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Libya intervention would create chaos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Military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Kinzer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US-Iran hostility rooted in 1953 continues to poison relations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2003+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Geopolitical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Kinzer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 would eventually attempt military action against Iran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Military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Dubowitz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JCPOA fatally flawed; sunset provisions create patient path to bomb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Nuclear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Dubowitz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Maximum pressure sanctions would bring Iran to negotiating table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MOSTLY 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Economic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Dubowitz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Iran sanctions can choke regime revenue if properly enforced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6500"/>
                <w:sz w:val="17"/>
                <w:szCs w:val="17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Economic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Dubowitz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Soleimani killing wouldn't trigger 'World War Three'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Military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Dubowitz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JCPOA sanctions relief funds Iran proxies (Hezbollah, Hamas)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Geopolitical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Dubowitz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Iran's rial collapse signals regime economic vulnerability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2018-25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Economic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Dubowitz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Max pressure + max support empowers Iranians to dismantle regime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MOSTLY 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Regime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Dubowitz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Biden admin lax enforcement enabled Iran oil revenue surge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2021-24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Economic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Gerecht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Iraq War won't destabilize the Mideast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Military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Gerecht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 invasion of Iraq would provoke democratic revolution in Iran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Regime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Gerecht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Iran is in no shape for prolonged confrontation with 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MOSTLY 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Military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Gerecht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Iranian middle class/youth have given up on regime; will welcome change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6500"/>
                <w:sz w:val="17"/>
                <w:szCs w:val="17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Regime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Gerecht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Negotiations with Iran are illusion; time for diplomacy shrinking fast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MOSTLY 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Nuclear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Gerecht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Afghanistan intervention against Taliban justified and necessary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Military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Gerecht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Petraeus surge was succeeding in Iraq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6500"/>
                <w:sz w:val="17"/>
                <w:szCs w:val="17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Military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Gerecht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Pro-Iranian proxies in Iraq can be eradicated completely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MOSTLY 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Military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Rubin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Iraq regime change would benefit regional stability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2002-03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Military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Rubin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Engaging rogue regimes like Iran is dangerous and counterproductive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6500"/>
                <w:sz w:val="17"/>
                <w:szCs w:val="17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Geopolitical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Rubin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Chalabi as reliable US partner in post-Saddam Iraq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Geopolitical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Rubin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Military strikes alone insufficient; regime itself is the problem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Nuclear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Rubin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Turkey under Erdogan increasingly hostile to US interests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Geopolitical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Rubin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Iranian regime won't moderate through diplomacy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Regime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Rubin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Kurdish forces key US allies deserving of support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2014-19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Military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Rubin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Obama admin more antagonistic to Israel than rogue states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MOSTLY 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Geopolitical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Takeyh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JCPOA sunset provisions leave Iran well-positioned for breakout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Nuclear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Takeyh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Iran defense budget would double post-JCPOA; regional aggression increase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Military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Takeyh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Snapback sanctions would never actually be implemented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MOSTLY 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Economic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Takeyh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Iran a revolutionary state; normal negotiations won't work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Geopolitical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Takeyh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Sanctions not crippling Iran; resistance economy survives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Economic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Takeyh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Regime multi-layered; bombing alone won't topple 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Regime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Takeyh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Air power can destroy nuclear/missile programs but Iran rebuilds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Military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Takeyh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Killing Khamenei creates confusion but doesn't ensure regime change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2025-26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Regime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Ben Taleblu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JCPOA sunset would enable Iran nuclear expansion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2015-18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Nuclear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Ben Taleblu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Iran would transfer drones/missiles to Russia after arms embargo lifted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Military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Ben Taleblu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Iran ballistic missiles represent growing threat requiring attention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Military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Ben Taleblu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Iran cruise missile capability underestimated by West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Military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Ben Taleblu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Houthi missile capabilities pose genuine regional threat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Military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Ben Taleblu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Maximum pressure would alter regime's cost-benefit calculation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MOSTLY 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Economic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Ben Taleblu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IRGC-QF network requires kinetic + financial targeting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Geopolitical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Schanzer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Hamas-Fatah split fundamental obstacle to Palestinian statehood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Geopolitical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Schanzer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Iran's 'ring of fire' strategy to strangle Israel is strategic reality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2023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Military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Schanzer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JCPOA sanctions relief yields financial boon for Hamas/proxies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Geopolitical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Schanzer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Turkey's HTS support makes it unreliable NATO ally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2024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Geopolitical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Schanzer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Iran's axis of resistance weakened but not eliminated after Israeli strikes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2024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17"/>
                <w:szCs w:val="17"/>
              </w:rPr>
              <w:t xml:space="preserve">MOSTLY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Military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Schanzer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Houthi Red Sea threat requires decisive military response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2024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6500"/>
                <w:sz w:val="17"/>
                <w:szCs w:val="17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Military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Schanzer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Assad regime enduring (pre-Dec 2024 fall)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2013-23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6500"/>
                <w:sz w:val="17"/>
                <w:szCs w:val="17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Regime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4: Final Scenario Forecasts</w:t>
      </w:r>
    </w:p>
    <w:p>
      <w:pPr>
        <w:pStyle w:val="Heading2"/>
      </w:pPr>
      <w:r>
        <w:t xml:space="preserve">4.1 Consensus Forecast (Extremized, Correlation-Adjusted)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900"/>
        <w:gridCol w:w="1900"/>
        <w:gridCol w:w="1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80% HDI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95% HDI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Std Dev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Quick Win / Regime Change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9.2%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8.9%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[5.4%, 12.2%]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[4.3%, 14.8%]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2.8%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Prolonged Quagmire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52.3%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52.4%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[45.1%, 59.7%]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[41.2%, 63.4%]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5.7%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Stalemate / De-escalation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21.9%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21.7%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[15.7%, 27.2%]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[13.5%, 31.1%]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Catastrophic Spread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16.6%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16.2%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[11.2%, 21.2%]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[9.2%, 24.5%]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4.0%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</w:pPr>
      <w:r>
        <w:t xml:space="preserve">4.2 Model Evolution: 4 -&gt; 10 -&gt; 15 Experts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1900"/>
        <w:gridCol w:w="1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 (4-Exp)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10-Expert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15-Expert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 (15 vs 10)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Quick Win / Regime Change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5.2%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9.2%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20"/>
                <w:szCs w:val="20"/>
              </w:rPr>
              <w:t xml:space="preserve">+4.0%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Prolonged Quagmire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53.0%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56.9%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52.3%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20"/>
                <w:szCs w:val="20"/>
              </w:rPr>
              <w:t xml:space="preserve">-4.6%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Stalemate / De-escalation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18.8%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21.9%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100"/>
                <w:sz w:val="20"/>
                <w:szCs w:val="20"/>
              </w:rPr>
              <w:t xml:space="preserve">+3.1%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Catastrophic Spread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19.1%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16.6%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20"/>
                <w:szCs w:val="20"/>
              </w:rPr>
              <w:t xml:space="preserve">-2.5%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</w:pPr>
      <w:r>
        <w:t xml:space="preserve">4.3 Key Structural Findings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1. Quagmire remains dominant: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At 52.3%, prolonged attrition is the strong modal outcome. Adding hawkish experts pulled it down only ~4.6 percentage points from the 10-expert model (56.9%). Even the highest-accuracy hawks (Takeyh, Ben Taleblu) explicitly argue that air power alone cannot topple the Iranian regime.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2. Quick Win recovers modestly: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From 5.2% (10-expert) to 9.2% (15-expert). Hawks like Dubowitz (30%) and Gerecht (25%) boost this, but their lower track-record accuracy limits their influence. Still under 10% consensus probability.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3. Stalemate rises: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From 18.8% to 21.9%. Several hawks (Rubin at 30%, Takeyh at 28%) assign meaningful probability to a negotiated off-ramp, reflecting their policy sophistication even within interventionist frameworks.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4. Catastrophe moderates: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Down from 19.1% to 16.6%. Hawks generally assign lower catastrophe probability (15-18%) than doves (20-30%), reflecting their assessment that Iranian conventional capabilities are degraded. The data partially validates this.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5. FDD cluster gets discounted: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Four FDD experts (Dubowitz, Gerecht, Ben Taleblu, Schanzer) share institutional correlations of 0.45-0.60. The correlation adjustment prevents their shared analytical framework from being counted four times. Effective independent experts: 10.13 out of 15.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6. The accuracy gap is real but nuanced: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Dovish experts average 0.695 accuracy vs hawkish 0.586. This is driven largely by the Iraq War era: hawkish analysts who predicted Iraq would stabilize or catalyze Iranian democracy were systematically wrong. On Iran-specific technical assessments (JCPOA flaws, missile threats, proxy networks), hawks have strong records.</w:t>
      </w:r>
    </w:p>
    <w:p>
      <w:r>
        <w:br w:type="page"/>
      </w:r>
    </w:p>
    <w:p>
      <w:pPr>
        <w:pStyle w:val="Heading1"/>
      </w:pPr>
      <w:r>
        <w:t xml:space="preserve">Part 5: Technical Appendix</w:t>
      </w:r>
    </w:p>
    <w:p>
      <w:pPr>
        <w:pStyle w:val="Heading2"/>
      </w:pPr>
      <w:r>
        <w:t xml:space="preserve">5.1 Model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Monte Carlo draws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 = 100,000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Jeffreys Beta(0.5, 0.5)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experts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(7 dovish, 6 hawkish, 2 other)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scored predictions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Correlation matrix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15x15 with FDD cluster (0.45-0.60), realist cluster (0.40-0.50)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Effective independent experts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10.13 out of 15 (eigenvalue method)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Extremizing factor 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0.675 (Satopaa et al. 2014)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Dirichlet kappa range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6-16 (confidence parameter per expert)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Aggregation methods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Linear Pool, Logarithmic Pool, Extremized (corr-adj)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HDI credibility levels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80% and 95%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Scoring scale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TRUE=1.0, MOSTLY TRUE=0.75, PARTIAL=0.5, MOSTLY FALSE=0.25, FALSE=0.0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Random seed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42 (for reproducibility)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</w:pPr>
      <w:r>
        <w:t xml:space="preserve">5.2 Limitations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1. Prediction scoring is subjective. Different analysts could reasonably assign different verdict scores to the same prediction. The 5-point scale mitigates this vs binary scoring.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2. Scenario probability assignments are inferred from public statements, not elicited directly. Experts have not been surveyed to confirm the probability vectors attributed to them.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3. The correlation matrix is constructed from qualitative assessment of shared information sources and institutional affiliations, not estimated from data.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4. Several new hawkish experts (Gerecht, Rubin) have track records heavily shaped by the Iraq War era. Whether their post-2003 analytical evolution is captured in the static scoring is debatable.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5. The model treats all past predictions as equally weighted regardless of temporal proximity or difficulty. A more sophisticated model might discount older or easier predictions.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6. This is a living-conflict analysis. Ground truth for the four scenarios has not yet been determined. The consensus reflects expert-aggregated probabilities as of March 1, 2026, not certainty about outcomes.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Bayesian Expert Aggregation  |  15-Expert Panel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B8EB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2026-03-01T18:09:56.327Z</dcterms:created>
  <dcterms:modified xsi:type="dcterms:W3CDTF">2026-03-01T18:09:56.330Z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