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4A" w:val="clear"/>
            <w:tcMar>
              <w:top w:type="dxa" w:w="140"/>
              <w:left w:type="dxa" w:w="280"/>
              <w:bottom w:type="dxa" w:w="40"/>
              <w:right w:type="dxa" w:w="280"/>
            </w:tcMar>
          </w:tcPr>
          <w:p>
            <w:pPr>
              <w:jc w:val="center"/>
            </w:pPr>
            <w:r>
              <w:rPr>
                <w:rFonts w:ascii="Calibri" w:cs="Calibri" w:eastAsia="Calibri" w:hAnsi="Calibri"/>
                <w:b/>
                <w:bCs/>
                <w:caps/>
                <w:color w:val="BDD7EE"/>
                <w:spacing w:val="160"/>
                <w:sz w:val="18"/>
                <w:szCs w:val="18"/>
              </w:rPr>
              <w:t xml:space="preserve">SPECIAL REPORT · GLOBAL PUBLIC OPINION</w:t>
            </w:r>
          </w:p>
        </w:tc>
      </w:tr>
      <w:tr>
        <w:tc>
          <w:tcPr>
            <w:tcW w:type="dxa" w:w="9360"/>
            <w:tcBorders>
              <w:top w:val="none" w:color="FFFFFF" w:sz="0"/>
              <w:left w:val="none" w:color="FFFFFF" w:sz="0"/>
              <w:bottom w:val="none" w:color="FFFFFF" w:sz="0"/>
              <w:right w:val="none" w:color="FFFFFF" w:sz="0"/>
            </w:tcBorders>
            <w:shd w:fill="1A2E4A" w:val="clear"/>
            <w:tcMar>
              <w:top w:type="dxa" w:w="0"/>
              <w:left w:type="dxa" w:w="280"/>
              <w:bottom w:type="dxa" w:w="140"/>
              <w:right w:type="dxa" w:w="280"/>
            </w:tcMar>
          </w:tcPr>
          <w:p>
            <w:pPr>
              <w:jc w:val="center"/>
            </w:pPr>
            <w:r>
              <w:rPr>
                <w:rFonts w:ascii="Calibri" w:cs="Calibri" w:eastAsia="Calibri" w:hAnsi="Calibri"/>
                <w:color w:val="7F9FBF"/>
                <w:sz w:val="17"/>
                <w:szCs w:val="17"/>
              </w:rPr>
              <w:t xml:space="preserve">Operation Epic Fury · Day 19 · March 18–19, 2026</w:t>
            </w:r>
          </w:p>
        </w:tc>
      </w:tr>
    </w:tbl>
    <w:p>
      <w:pPr>
        <w:pBdr>
          <w:bottom w:val="single" w:color="2E75B6" w:sz="4" w:space="2"/>
        </w:pBdr>
        <w:spacing w:after="60"/>
      </w:pPr>
    </w:p>
    <w:p>
      <w:pPr>
        <w:spacing w:after="60"/>
      </w:pPr>
    </w:p>
    <w:p>
      <w:pPr>
        <w:spacing w:before="40" w:after="100"/>
      </w:pPr>
      <w:r>
        <w:rPr>
          <w:rFonts w:ascii="Calibri" w:cs="Calibri" w:eastAsia="Calibri" w:hAnsi="Calibri"/>
          <w:b/>
          <w:bCs/>
          <w:color w:val="1A2E4A"/>
          <w:sz w:val="52"/>
          <w:szCs w:val="52"/>
        </w:rPr>
        <w:t xml:space="preserve">The World Versus the War</w:t>
      </w:r>
    </w:p>
    <w:p>
      <w:pPr>
        <w:pBdr>
          <w:bottom w:val="single" w:color="DDDDDD" w:sz="2" w:space="6"/>
        </w:pBdr>
        <w:spacing w:after="40"/>
      </w:pPr>
      <w:r>
        <w:rPr>
          <w:rFonts w:ascii="Georgia" w:cs="Georgia" w:eastAsia="Georgia" w:hAnsi="Georgia"/>
          <w:color w:val="444444"/>
          <w:sz w:val="26"/>
          <w:szCs w:val="26"/>
        </w:rPr>
        <w:t xml:space="preserve">How public opinion is fracturing across 40 countries — and what it means for the long-term standing of the US, Israel, and Iran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BBBB" w:sz="1"/>
              <w:left w:val="single" w:color="BBBBBB" w:sz="1"/>
              <w:bottom w:val="single" w:color="BBBBBB" w:sz="1"/>
              <w:right w:val="single" w:color="BBBBBB" w:sz="1"/>
            </w:tcBorders>
            <w:shd w:fill="FFF8E8" w:val="clear"/>
            <w:tcMar>
              <w:top w:type="dxa" w:w="130"/>
              <w:left w:type="dxa" w:w="100"/>
              <w:bottom w:type="dxa" w:w="130"/>
              <w:right w:type="dxa" w:w="100"/>
            </w:tcMar>
            <w:vAlign w:val="center"/>
          </w:tcPr>
          <w:p>
            <w:pPr>
              <w:spacing w:after="24"/>
              <w:jc w:val="center"/>
            </w:pPr>
            <w:r>
              <w:rPr>
                <w:rFonts w:ascii="Calibri" w:cs="Calibri" w:eastAsia="Calibri" w:hAnsi="Calibri"/>
                <w:b/>
                <w:bCs/>
                <w:color w:val="C55A00"/>
                <w:sz w:val="38"/>
                <w:szCs w:val="38"/>
              </w:rPr>
              <w:t xml:space="preserve">59%</w:t>
            </w:r>
          </w:p>
          <w:p>
            <w:pPr>
              <w:spacing w:after="16"/>
              <w:jc w:val="center"/>
            </w:pPr>
            <w:r>
              <w:rPr>
                <w:rFonts w:ascii="Calibri" w:cs="Calibri" w:eastAsia="Calibri" w:hAnsi="Calibri"/>
                <w:color w:val="555555"/>
                <w:sz w:val="14"/>
                <w:szCs w:val="14"/>
              </w:rPr>
              <w:t xml:space="preserve">Americans oppose the war</w:t>
            </w:r>
          </w:p>
          <w:p>
            <w:pPr>
              <w:jc w:val="center"/>
            </w:pPr>
            <w:r>
              <w:rPr>
                <w:rFonts w:ascii="Calibri" w:cs="Calibri" w:eastAsia="Calibri" w:hAnsi="Calibri"/>
                <w:i/>
                <w:iCs/>
                <w:color w:val="888888"/>
                <w:sz w:val="12"/>
                <w:szCs w:val="12"/>
              </w:rPr>
              <w:t xml:space="preserve">CNN poll, Feb 28–Mar 1</w:t>
            </w:r>
          </w:p>
        </w:tc>
        <w:tc>
          <w:tcPr>
            <w:tcW w:type="dxa" w:w="1872"/>
            <w:tcBorders>
              <w:top w:val="single" w:color="BBBBBB" w:sz="1"/>
              <w:left w:val="single" w:color="BBBBBB" w:sz="1"/>
              <w:bottom w:val="single" w:color="BBBBBB" w:sz="1"/>
              <w:right w:val="single" w:color="BBBBBB" w:sz="1"/>
            </w:tcBorders>
            <w:shd w:fill="E8F5E9" w:val="clear"/>
            <w:tcMar>
              <w:top w:type="dxa" w:w="130"/>
              <w:left w:type="dxa" w:w="100"/>
              <w:bottom w:type="dxa" w:w="130"/>
              <w:right w:type="dxa" w:w="100"/>
            </w:tcMar>
            <w:vAlign w:val="center"/>
          </w:tcPr>
          <w:p>
            <w:pPr>
              <w:spacing w:after="24"/>
              <w:jc w:val="center"/>
            </w:pPr>
            <w:r>
              <w:rPr>
                <w:rFonts w:ascii="Calibri" w:cs="Calibri" w:eastAsia="Calibri" w:hAnsi="Calibri"/>
                <w:b/>
                <w:bCs/>
                <w:color w:val="1E5C1E"/>
                <w:sz w:val="38"/>
                <w:szCs w:val="38"/>
              </w:rPr>
              <w:t xml:space="preserve">82%</w:t>
            </w:r>
          </w:p>
          <w:p>
            <w:pPr>
              <w:spacing w:after="16"/>
              <w:jc w:val="center"/>
            </w:pPr>
            <w:r>
              <w:rPr>
                <w:rFonts w:ascii="Calibri" w:cs="Calibri" w:eastAsia="Calibri" w:hAnsi="Calibri"/>
                <w:color w:val="555555"/>
                <w:sz w:val="14"/>
                <w:szCs w:val="14"/>
              </w:rPr>
              <w:t xml:space="preserve">Israelis support the war</w:t>
            </w:r>
          </w:p>
          <w:p>
            <w:pPr>
              <w:jc w:val="center"/>
            </w:pPr>
            <w:r>
              <w:rPr>
                <w:rFonts w:ascii="Calibri" w:cs="Calibri" w:eastAsia="Calibri" w:hAnsi="Calibri"/>
                <w:i/>
                <w:iCs/>
                <w:color w:val="888888"/>
                <w:sz w:val="12"/>
                <w:szCs w:val="12"/>
              </w:rPr>
              <w:t xml:space="preserve">Israel Democracy Institute, Mar 2–3</w:t>
            </w:r>
          </w:p>
        </w:tc>
        <w:tc>
          <w:tcPr>
            <w:tcW w:type="dxa" w:w="1872"/>
            <w:tcBorders>
              <w:top w:val="single" w:color="BBBBBB" w:sz="1"/>
              <w:left w:val="single" w:color="BBBBBB" w:sz="1"/>
              <w:bottom w:val="single" w:color="BBBBBB" w:sz="1"/>
              <w:right w:val="single" w:color="BBBBBB" w:sz="1"/>
            </w:tcBorders>
            <w:shd w:fill="FFF0EE" w:val="clear"/>
            <w:tcMar>
              <w:top w:type="dxa" w:w="130"/>
              <w:left w:type="dxa" w:w="100"/>
              <w:bottom w:type="dxa" w:w="130"/>
              <w:right w:type="dxa" w:w="100"/>
            </w:tcMar>
            <w:vAlign w:val="center"/>
          </w:tcPr>
          <w:p>
            <w:pPr>
              <w:spacing w:after="24"/>
              <w:jc w:val="center"/>
            </w:pPr>
            <w:r>
              <w:rPr>
                <w:rFonts w:ascii="Calibri" w:cs="Calibri" w:eastAsia="Calibri" w:hAnsi="Calibri"/>
                <w:b/>
                <w:bCs/>
                <w:color w:val="C00000"/>
                <w:sz w:val="38"/>
                <w:szCs w:val="38"/>
              </w:rPr>
              <w:t xml:space="preserve">68%</w:t>
            </w:r>
          </w:p>
          <w:p>
            <w:pPr>
              <w:spacing w:after="16"/>
              <w:jc w:val="center"/>
            </w:pPr>
            <w:r>
              <w:rPr>
                <w:rFonts w:ascii="Calibri" w:cs="Calibri" w:eastAsia="Calibri" w:hAnsi="Calibri"/>
                <w:color w:val="555555"/>
                <w:sz w:val="14"/>
                <w:szCs w:val="14"/>
              </w:rPr>
              <w:t xml:space="preserve">Spaniards oppose strikes</w:t>
            </w:r>
          </w:p>
          <w:p>
            <w:pPr>
              <w:jc w:val="center"/>
            </w:pPr>
            <w:r>
              <w:rPr>
                <w:rFonts w:ascii="Calibri" w:cs="Calibri" w:eastAsia="Calibri" w:hAnsi="Calibri"/>
                <w:i/>
                <w:iCs/>
                <w:color w:val="888888"/>
                <w:sz w:val="12"/>
                <w:szCs w:val="12"/>
              </w:rPr>
              <w:t xml:space="preserve">CIS survey, Mar 2026</w:t>
            </w:r>
          </w:p>
        </w:tc>
        <w:tc>
          <w:tcPr>
            <w:tcW w:type="dxa" w:w="1872"/>
            <w:tcBorders>
              <w:top w:val="single" w:color="BBBBBB" w:sz="1"/>
              <w:left w:val="single" w:color="BBBBBB" w:sz="1"/>
              <w:bottom w:val="single" w:color="BBBBBB" w:sz="1"/>
              <w:right w:val="single" w:color="BBBBBB" w:sz="1"/>
            </w:tcBorders>
            <w:shd w:fill="FFF0EE" w:val="clear"/>
            <w:tcMar>
              <w:top w:type="dxa" w:w="130"/>
              <w:left w:type="dxa" w:w="100"/>
              <w:bottom w:type="dxa" w:w="130"/>
              <w:right w:type="dxa" w:w="100"/>
            </w:tcMar>
            <w:vAlign w:val="center"/>
          </w:tcPr>
          <w:p>
            <w:pPr>
              <w:spacing w:after="24"/>
              <w:jc w:val="center"/>
            </w:pPr>
            <w:r>
              <w:rPr>
                <w:rFonts w:ascii="Calibri" w:cs="Calibri" w:eastAsia="Calibri" w:hAnsi="Calibri"/>
                <w:b/>
                <w:bCs/>
                <w:color w:val="C00000"/>
                <w:sz w:val="38"/>
                <w:szCs w:val="38"/>
              </w:rPr>
              <w:t xml:space="preserve">58%</w:t>
            </w:r>
          </w:p>
          <w:p>
            <w:pPr>
              <w:spacing w:after="16"/>
              <w:jc w:val="center"/>
            </w:pPr>
            <w:r>
              <w:rPr>
                <w:rFonts w:ascii="Calibri" w:cs="Calibri" w:eastAsia="Calibri" w:hAnsi="Calibri"/>
                <w:color w:val="555555"/>
                <w:sz w:val="14"/>
                <w:szCs w:val="14"/>
              </w:rPr>
              <w:t xml:space="preserve">Germans: war unjustified</w:t>
            </w:r>
          </w:p>
          <w:p>
            <w:pPr>
              <w:jc w:val="center"/>
            </w:pPr>
            <w:r>
              <w:rPr>
                <w:rFonts w:ascii="Calibri" w:cs="Calibri" w:eastAsia="Calibri" w:hAnsi="Calibri"/>
                <w:i/>
                <w:iCs/>
                <w:color w:val="888888"/>
                <w:sz w:val="12"/>
                <w:szCs w:val="12"/>
              </w:rPr>
              <w:t xml:space="preserve">ARD poll, Mar 2026</w:t>
            </w:r>
          </w:p>
        </w:tc>
        <w:tc>
          <w:tcPr>
            <w:tcW w:type="dxa" w:w="1872"/>
            <w:tcBorders>
              <w:top w:val="single" w:color="BBBBBB" w:sz="1"/>
              <w:left w:val="single" w:color="BBBBBB" w:sz="1"/>
              <w:bottom w:val="single" w:color="BBBBBB" w:sz="1"/>
              <w:right w:val="single" w:color="BBBBBB" w:sz="1"/>
            </w:tcBorders>
            <w:shd w:fill="FFF0EE" w:val="clear"/>
            <w:tcMar>
              <w:top w:type="dxa" w:w="130"/>
              <w:left w:type="dxa" w:w="100"/>
              <w:bottom w:type="dxa" w:w="130"/>
              <w:right w:type="dxa" w:w="100"/>
            </w:tcMar>
            <w:vAlign w:val="center"/>
          </w:tcPr>
          <w:p>
            <w:pPr>
              <w:spacing w:after="24"/>
              <w:jc w:val="center"/>
            </w:pPr>
            <w:r>
              <w:rPr>
                <w:rFonts w:ascii="Calibri" w:cs="Calibri" w:eastAsia="Calibri" w:hAnsi="Calibri"/>
                <w:b/>
                <w:bCs/>
                <w:color w:val="C00000"/>
                <w:sz w:val="38"/>
                <w:szCs w:val="38"/>
              </w:rPr>
              <w:t xml:space="preserve">15%</w:t>
            </w:r>
          </w:p>
          <w:p>
            <w:pPr>
              <w:spacing w:after="16"/>
              <w:jc w:val="center"/>
            </w:pPr>
            <w:r>
              <w:rPr>
                <w:rFonts w:ascii="Calibri" w:cs="Calibri" w:eastAsia="Calibri" w:hAnsi="Calibri"/>
                <w:color w:val="555555"/>
                <w:sz w:val="14"/>
                <w:szCs w:val="14"/>
              </w:rPr>
              <w:t xml:space="preserve">US trust: Germany</w:t>
            </w:r>
          </w:p>
          <w:p>
            <w:pPr>
              <w:jc w:val="center"/>
            </w:pPr>
            <w:r>
              <w:rPr>
                <w:rFonts w:ascii="Calibri" w:cs="Calibri" w:eastAsia="Calibri" w:hAnsi="Calibri"/>
                <w:i/>
                <w:iCs/>
                <w:color w:val="888888"/>
                <w:sz w:val="12"/>
                <w:szCs w:val="12"/>
              </w:rPr>
              <w:t xml:space="preserve">Lowest on record (ARD)</w:t>
            </w:r>
          </w:p>
        </w:tc>
      </w:tr>
    </w:tbl>
    <w:p>
      <w:pPr>
        <w:spacing w:after="280"/>
      </w:pPr>
    </w:p>
    <w:p>
      <w:pPr>
        <w:spacing w:before="60" w:after="200"/>
      </w:pPr>
      <w:r>
        <w:rPr>
          <w:rFonts w:ascii="Georgia" w:cs="Georgia" w:eastAsia="Georgia" w:hAnsi="Georgia"/>
          <w:color w:val="111111"/>
          <w:sz w:val="22"/>
          <w:szCs w:val="22"/>
        </w:rPr>
        <w:t xml:space="preserve">There is a war, and there is the war about the war. The United States and Israel are fighting Iran on the ground, in the air, and at sea. A second conflict — about legitimacy, about whose side the world is on, about what the conflict reveals about the post-American order — is being fought in polling booths, in newspapers, in streets from London to Karachi to Buenos Aires. This report maps that second conflict, drawing on public opinion surveys from 35 countries, official government reactions, expert analysis from think tanks across four continents, and media commentary in seven languages.</w:t>
      </w:r>
    </w:p>
    <w:p>
      <w:pPr>
        <w:spacing w:before="60" w:after="200"/>
      </w:pPr>
      <w:r>
        <w:rPr>
          <w:rFonts w:ascii="Georgia" w:cs="Georgia" w:eastAsia="Georgia" w:hAnsi="Georgia"/>
          <w:color w:val="111111"/>
          <w:sz w:val="22"/>
          <w:szCs w:val="22"/>
        </w:rPr>
        <w:t xml:space="preserve">The core finding is simple and significant: with the exception of Israel itself, Operation Epic Fury is the most unpopular major US military action in modern polling history at its launch. It is unpopular in the United States. It is deeply unpopular across Europe. It is rejected across almost the entire Muslim world. It has accelerated China’s narrative of US imperial decline. And it is generating a long-term structural shift in how the Global South views American power. The report that follows documents where each major region and country stands, what drives those positions, where genuine internal splits exist, and what the long-term consequences are likely to be.</w:t>
      </w:r>
    </w:p>
    <w:p>
      <w:pPr>
        <w:spacing w:after="60"/>
      </w:pPr>
    </w:p>
    <w:p>
      <w:pPr>
        <w:pStyle w:val="Heading2"/>
        <w:spacing w:before="280" w:after="80"/>
      </w:pPr>
      <w:r>
        <w:rPr>
          <w:rFonts w:ascii="Calibri" w:cs="Calibri" w:eastAsia="Calibri" w:hAnsi="Calibri"/>
          <w:b/>
          <w:bCs/>
          <w:color w:val="1F4E79"/>
          <w:sz w:val="24"/>
          <w:szCs w:val="24"/>
        </w:rPr>
        <w:t xml:space="preserve">The Anomaly: The Least Popular US War at Launch</w:t>
      </w:r>
    </w:p>
    <w:p>
      <w:pPr>
        <w:spacing w:before="60" w:after="200"/>
      </w:pPr>
      <w:r>
        <w:rPr>
          <w:rFonts w:ascii="Georgia" w:cs="Georgia" w:eastAsia="Georgia" w:hAnsi="Georgia"/>
          <w:color w:val="111111"/>
          <w:sz w:val="22"/>
          <w:szCs w:val="22"/>
        </w:rPr>
        <w:t xml:space="preserve">Every major US military campaign in modern history launched with a plurality or majority of domestic support — even Iraq in 2003 (72% initial support). The Iran war is different. Five major polls conducted in the first two weeks all found majority opposition. CNN (Feb 28–Mar 1): 59% disapprove, 41% approve. NPR/PBS/Marist (Mar 2–4): 56% oppose, 44% support. Quinnipiac (Mar 5): 53% oppose, 40% support. Reuters/Ipsos (Mar 1): 43% disapprove, 27% approve. IMEU/Demand Progress/Data for Progress (Mar 19): 53% disapprove, 43% approve.</w:t>
      </w:r>
    </w:p>
    <w:p>
      <w:pPr>
        <w:spacing w:before="60" w:after="200"/>
      </w:pPr>
      <w:r>
        <w:rPr>
          <w:rFonts w:ascii="Georgia" w:cs="Georgia" w:eastAsia="Georgia" w:hAnsi="Georgia"/>
          <w:color w:val="111111"/>
          <w:sz w:val="22"/>
          <w:szCs w:val="22"/>
        </w:rPr>
        <w:t xml:space="preserve">Fortune magazine, citing foreign policy historian expertise, described this as ‘historically unique in one critically important way: the war is not popular with the American public.’ The analysis identified two missing ingredients that all previous US wars possessed: a compelling grand-purpose narrative and sustained pre-war public preparation by the president. Trump’s entire Iran justification in his State of the Union on February 24 took three minutes of a two-hour address. There was no Roosevelt-style months-long moral case. The result: 55% of Americans view Iran as a minor threat or no threat at all (Marist), and only 27% see the war as making the US safer (Fox News).</w:t>
      </w:r>
    </w:p>
    <w:p>
      <w:pPr>
        <w:spacing w:before="60" w:after="200"/>
      </w:pPr>
      <w:r>
        <w:rPr>
          <w:rFonts w:ascii="Georgia" w:cs="Georgia" w:eastAsia="Georgia" w:hAnsi="Georgia"/>
          <w:color w:val="111111"/>
          <w:sz w:val="22"/>
          <w:szCs w:val="22"/>
        </w:rPr>
        <w:t xml:space="preserve">Partisan polarisation is extreme but not total. Republicans support the war (82% Quinnipiac) but 23% disapprove (Reuters/Ipsos), and younger Republicans are drifting. IMEU polling found Republican voters almost evenly split in a primary between a candidate who would reduce Israel support and one who would maintain it — with major age-based divisions. The generational fracture is striking: only 25% of 18–29 year olds approve of Trump’s Iran handling (Marist), versus 41% of those over 45.</w:t>
      </w:r>
    </w:p>
    <w:p>
      <w:pPr>
        <w:spacing w:after="60"/>
      </w:pPr>
    </w:p>
    <w:p>
      <w:pPr>
        <w:pStyle w:val="Heading2"/>
        <w:spacing w:before="280" w:after="80"/>
      </w:pPr>
      <w:r>
        <w:rPr>
          <w:rFonts w:ascii="Calibri" w:cs="Calibri" w:eastAsia="Calibri" w:hAnsi="Calibri"/>
          <w:b/>
          <w:bCs/>
          <w:color w:val="1F4E79"/>
          <w:sz w:val="24"/>
          <w:szCs w:val="24"/>
        </w:rPr>
        <w:t xml:space="preserve">Europe: United in Opposition, Divided in Response</w:t>
      </w:r>
    </w:p>
    <w:p>
      <w:pPr>
        <w:spacing w:before="60" w:after="200"/>
      </w:pPr>
      <w:r>
        <w:rPr>
          <w:rFonts w:ascii="Georgia" w:cs="Georgia" w:eastAsia="Georgia" w:hAnsi="Georgia"/>
          <w:color w:val="111111"/>
          <w:sz w:val="22"/>
          <w:szCs w:val="22"/>
        </w:rPr>
        <w:t xml:space="preserve">European public opinion is more consistently and emphatically opposed to the war than American opinion. Spain’s official CIS survey: 76% oppose military intervention. UK YouGov: 57% oppose, only 17% support. Germany ARD: 58% believe the war is unjustified; 75% fear it will spread; US trust has fallen to 15% — the lowest recorded level. Italy YouTrend/Sky TG24: 56% oppose. The ECFR described Europe’s collective response as ‘at best a fiasco, at worst strategic lunacy.’ YouGov found that 68% of Britons believe the war will damage America’s international reputation, and 77% think it will harm the global economy.</w:t>
      </w:r>
    </w:p>
    <w:p>
      <w:pPr>
        <w:spacing w:before="60" w:after="200"/>
      </w:pPr>
      <w:r>
        <w:rPr>
          <w:rFonts w:ascii="Georgia" w:cs="Georgia" w:eastAsia="Georgia" w:hAnsi="Georgia"/>
          <w:color w:val="111111"/>
          <w:sz w:val="22"/>
          <w:szCs w:val="22"/>
        </w:rPr>
        <w:t xml:space="preserve">Yet European governments are fractured in ways their publics are not. Spain is the outlier on the critical side, with PM Pedro Sanchez calling the war ‘illegal,’ invoking Iraq and Libya as precedents, and going viral across the continent. Germany’s Merz has been the outlier on the permissive side, declining to condemn, suggesting international law need not apply, and reportedly causing coalition tensions domestically. The UK under Starmer has adopted an awkward middle position that has ‘made nobody at home happy,’ per the CFR — neither opposing the war nor fully supporting it, while quietly allowing some base access and deploying defensive assets.</w:t>
      </w:r>
    </w:p>
    <w:p>
      <w:pPr>
        <w:spacing w:before="60" w:after="200"/>
      </w:pPr>
      <w:r>
        <w:rPr>
          <w:rFonts w:ascii="Georgia" w:cs="Georgia" w:eastAsia="Georgia" w:hAnsi="Georgia"/>
          <w:color w:val="111111"/>
          <w:sz w:val="22"/>
          <w:szCs w:val="22"/>
        </w:rPr>
        <w:t xml:space="preserve">What is new is Europe’s emerging autonomous lane. The EU has collectively declined to join the US-led Hormuz coalition (‘Not our war,’ said EU Foreign Affairs Commissioner Kaja Kallas). But France has assembled an independent naval task force — the Charles de Gaulle carrier group, with frigates from Italy, Spain, the Netherlands, and Greece — explicitly framed as European rather than American, to ensure freedom of navigation. This is a historically significant distinction: Europe acting as an autonomous security actor in the Middle East for the first time, pointedly not under US command.</w:t>
      </w:r>
    </w:p>
    <w:p>
      <w:pPr>
        <w:spacing w:before="60" w:after="200"/>
      </w:pPr>
      <w:r>
        <w:rPr>
          <w:rFonts w:ascii="Georgia" w:cs="Georgia" w:eastAsia="Georgia" w:hAnsi="Georgia"/>
          <w:color w:val="111111"/>
          <w:sz w:val="22"/>
          <w:szCs w:val="22"/>
        </w:rPr>
        <w:t xml:space="preserve">The far right has fractured interestingly. Atlanticist figures like Nigel Farage support the war. But YouGov found only 28% of Reform UK voters strongly support US military action — its own voters are less hawkish than its leadership. Al Jazeera’s analysis of European far-right parties found ‘any European far-right actor seen as too close to Trump may find themselves discredited’ — a potentially significant medium-term political dynamic.</w:t>
      </w:r>
    </w:p>
    <w:p>
      <w:pPr>
        <w:spacing w:after="60"/>
      </w:pPr>
    </w:p>
    <w:p>
      <w:pPr>
        <w:pStyle w:val="Heading2"/>
        <w:spacing w:before="280" w:after="80"/>
      </w:pPr>
      <w:r>
        <w:rPr>
          <w:rFonts w:ascii="Calibri" w:cs="Calibri" w:eastAsia="Calibri" w:hAnsi="Calibri"/>
          <w:b/>
          <w:bCs/>
          <w:color w:val="1F4E79"/>
          <w:sz w:val="24"/>
          <w:szCs w:val="24"/>
        </w:rPr>
        <w:t xml:space="preserve">The Muslim World: Governments vs. Streets</w:t>
      </w:r>
    </w:p>
    <w:p>
      <w:pPr>
        <w:spacing w:before="60" w:after="200"/>
      </w:pPr>
      <w:r>
        <w:rPr>
          <w:rFonts w:ascii="Georgia" w:cs="Georgia" w:eastAsia="Georgia" w:hAnsi="Georgia"/>
          <w:color w:val="111111"/>
          <w:sz w:val="22"/>
          <w:szCs w:val="22"/>
        </w:rPr>
        <w:t xml:space="preserve">Across the Muslim world, a structural split has opened between official government positions and popular sentiment, and between Arab governments who were quietly relieved at Iran being struck and Muslim populations who view the war as Western imperial aggression against an Islamic state.</w:t>
      </w:r>
    </w:p>
    <w:p>
      <w:pPr>
        <w:spacing w:before="60" w:after="200"/>
      </w:pPr>
      <w:r>
        <w:rPr>
          <w:rFonts w:ascii="Georgia" w:cs="Georgia" w:eastAsia="Georgia" w:hAnsi="Georgia"/>
          <w:color w:val="111111"/>
          <w:sz w:val="22"/>
          <w:szCs w:val="22"/>
        </w:rPr>
        <w:t xml:space="preserve">The Arab Opinion Index 2025 (40,000+ respondents across 15 Arab countries, released February 2026) showed overwhelming rejection of normalization with Israel even before the war began. The war has hardened this. Gulf governments (Saudi Arabia, UAE, Bahrain, Kuwait, Qatar) have condemned Iran’s attacks on their territory and have signalled quiet alignment with the US-Israel coalition. But their populations are a different story. Iran’s strikes on Arab civilian infrastructure have generated genuine Arab public anger at Tehran — but the simultaneous bombing of Iran has generated sympathy for Iranian civilians among the same populations.</w:t>
      </w:r>
    </w:p>
    <w:p>
      <w:pPr>
        <w:spacing w:before="60" w:after="200"/>
      </w:pPr>
      <w:r>
        <w:rPr>
          <w:rFonts w:ascii="Georgia" w:cs="Georgia" w:eastAsia="Georgia" w:hAnsi="Georgia"/>
          <w:color w:val="111111"/>
          <w:sz w:val="22"/>
          <w:szCs w:val="22"/>
        </w:rPr>
        <w:t xml:space="preserve">Pakistan’s position is the most analytically interesting. Its foreign minister condemned both the US-Israel strikes and Iran’s retaliatory strikes. It voted in favour of Russia’s pro-Iran UNSC resolution and abstained on the GCC resolution condemning Iran’s Gulf strikes — a carefully calibrated position reflecting its mutual defence treaty with Saudi Arabia, its deep cultural ties with Iran, its China alignment, and its acute domestic sensitivity. The streets of Karachi and Islamabad erupted in protests over Khamenei’s assassination. Pakistan is the clearest example of a country where governing and public positions are fundamentally at odds.</w:t>
      </w:r>
    </w:p>
    <w:p>
      <w:pPr>
        <w:spacing w:before="60" w:after="200"/>
      </w:pPr>
      <w:r>
        <w:rPr>
          <w:rFonts w:ascii="Georgia" w:cs="Georgia" w:eastAsia="Georgia" w:hAnsi="Georgia"/>
          <w:color w:val="111111"/>
          <w:sz w:val="22"/>
          <w:szCs w:val="22"/>
        </w:rPr>
        <w:t xml:space="preserve">Turkey’s Erdogan condemned both the US-Israel strikes and Iran’s retaliation — and has offered himself as a mediator. This is classic Turkish triangulation, and it is broadly popular domestically. The Turkish public overwhelmingly opposed the war; Turkey’s strategic positioning as a potential negotiating channel gives Ankara an unusual degree of relevance that its NATO membership and geographic position amplify.</w:t>
      </w:r>
    </w:p>
    <w:p>
      <w:pPr>
        <w:spacing w:after="60"/>
      </w:pPr>
    </w:p>
    <w:p>
      <w:pPr>
        <w:pStyle w:val="Heading2"/>
        <w:spacing w:before="280" w:after="80"/>
      </w:pPr>
      <w:r>
        <w:rPr>
          <w:rFonts w:ascii="Calibri" w:cs="Calibri" w:eastAsia="Calibri" w:hAnsi="Calibri"/>
          <w:b/>
          <w:bCs/>
          <w:color w:val="1F4E79"/>
          <w:sz w:val="24"/>
          <w:szCs w:val="24"/>
        </w:rPr>
        <w:t xml:space="preserve">Iran: The Paradox of the Regime’s Victims</w:t>
      </w:r>
    </w:p>
    <w:p>
      <w:pPr>
        <w:spacing w:before="60" w:after="200"/>
      </w:pPr>
      <w:r>
        <w:rPr>
          <w:rFonts w:ascii="Georgia" w:cs="Georgia" w:eastAsia="Georgia" w:hAnsi="Georgia"/>
          <w:color w:val="111111"/>
          <w:sz w:val="22"/>
          <w:szCs w:val="22"/>
        </w:rPr>
        <w:t xml:space="preserve">Iran’s domestic opinion is the most analytically complex of any country in this report, because two things are simultaneously true. The GAMAAN survey methodology (anonymous VPN-based polling, 30,000+ respondents from inside Iran) shows that 70–80% of Iranians do not want the Islamic Republic and support regime change. Yet a substantial portion of those same Iranians support defending Iran against foreign aggression even if they oppose the regime. ‘Our enemy is right here, they lie that it is America’ was a popular protest slogan in 2021 (73% agreement in GAMAAN testing). Now America has attacked Iran.</w:t>
      </w:r>
    </w:p>
    <w:p>
      <w:pPr>
        <w:spacing w:before="60" w:after="200"/>
      </w:pPr>
      <w:r>
        <w:rPr>
          <w:rFonts w:ascii="Georgia" w:cs="Georgia" w:eastAsia="Georgia" w:hAnsi="Georgia"/>
          <w:color w:val="111111"/>
          <w:sz w:val="22"/>
          <w:szCs w:val="22"/>
        </w:rPr>
        <w:t xml:space="preserve">The January 2026 crackdown — in which 30,000 to 43,000 protesters were killed in the first 48 hours of suppression (Britannica, Ministry of Health figures) — was the largest massacre of Iranians since World War II. This event preceded the war and shapes its context: Iranians know both that the regime massacred them and that America is bombing them. The Britannica survey noted that ‘some Iranians, even among those who support regime change, consider it an existential necessity to confront external threats regardless of who governs.’ Carnegie Endowment assessed that the crackdown may have depleted the most determined protest leaders — making a new uprising less likely even as the regime is militarily weakened.</w:t>
      </w:r>
    </w:p>
    <w:p>
      <w:pPr>
        <w:spacing w:after="60"/>
      </w:pPr>
    </w:p>
    <w:p>
      <w:pPr>
        <w:pStyle w:val="Heading2"/>
        <w:spacing w:before="280" w:after="80"/>
      </w:pPr>
      <w:r>
        <w:rPr>
          <w:rFonts w:ascii="Calibri" w:cs="Calibri" w:eastAsia="Calibri" w:hAnsi="Calibri"/>
          <w:b/>
          <w:bCs/>
          <w:color w:val="1F4E79"/>
          <w:sz w:val="24"/>
          <w:szCs w:val="24"/>
        </w:rPr>
        <w:t xml:space="preserve">China, Russia, and the Global South: The Narrative Battle</w:t>
      </w:r>
    </w:p>
    <w:p>
      <w:pPr>
        <w:spacing w:before="60" w:after="200"/>
      </w:pPr>
      <w:r>
        <w:rPr>
          <w:rFonts w:ascii="Georgia" w:cs="Georgia" w:eastAsia="Georgia" w:hAnsi="Georgia"/>
          <w:color w:val="111111"/>
          <w:sz w:val="22"/>
          <w:szCs w:val="22"/>
        </w:rPr>
        <w:t xml:space="preserve">China’s public position is condemnation of the US-Israel strikes without material military support for Iran. Its UN ambassador voted to abstain on the GCC resolution (declining to condemn Iran’s Gulf attacks) while publicly stating ‘this is a war that should not have happened, and a war that benefits no one.’ The China Leadership Monitor, in a March 2026 analysis, documents Chinese state media framing the war as ‘further tarnishing America’s reputation, destroying its image, and accelerating the collapse of its reputation.’ Chinese academics have used the phrase ‘gambler’s mentality’ to describe Trump. Chinese analysts anticipate US domestic vulnerabilities will intensify ahead of the midterms — and see 2026 as a ‘key opportunity,’ per China Leadership Monitor.</w:t>
      </w:r>
    </w:p>
    <w:p>
      <w:pPr>
        <w:spacing w:before="60" w:after="200"/>
      </w:pPr>
      <w:r>
        <w:rPr>
          <w:rFonts w:ascii="Georgia" w:cs="Georgia" w:eastAsia="Georgia" w:hAnsi="Georgia"/>
          <w:color w:val="111111"/>
          <w:sz w:val="22"/>
          <w:szCs w:val="22"/>
        </w:rPr>
        <w:t xml:space="preserve">Russia condemned the US-Israel strikes while providing only verbal support to Iran. The Atlantic Council noted that the Kremlin is ‘so consumed by Ukraine that it lacks the bandwidth to defend its geopolitical interests elsewhere’ — and has ‘yet again suffered reputational damage’ by failing to support an ally in need. But Russia benefits from the oil windfall, and Moscow is content to watch America exhaust itself in the Middle East. Russian media is gleefully narrating US decline and NATO fracture.</w:t>
      </w:r>
    </w:p>
    <w:p>
      <w:pPr>
        <w:spacing w:before="60" w:after="200"/>
      </w:pPr>
      <w:r>
        <w:rPr>
          <w:rFonts w:ascii="Georgia" w:cs="Georgia" w:eastAsia="Georgia" w:hAnsi="Georgia"/>
          <w:color w:val="111111"/>
          <w:sz w:val="22"/>
          <w:szCs w:val="22"/>
        </w:rPr>
        <w:t xml:space="preserve">Latin America reflects its usual split between US-aligned right (Argentina’s Milei effusively supporting the war, calling Khamenei ‘one of the most evil humans in history’) and left (Brazil, Mexico calling for restraint; Colombia condemning the strikes). The region will likely shift toward more pronounced anti-Americanism in public opinion due to energy price transmission and the broader narrative of Washington acting unilaterally without consultation.</w:t>
      </w:r>
    </w:p>
    <w:p>
      <w:pPr>
        <w:spacing w:after="60"/>
      </w:pPr>
    </w:p>
    <w:p>
      <w:pPr>
        <w:pStyle w:val="Heading2"/>
        <w:spacing w:before="280" w:after="80"/>
      </w:pPr>
      <w:r>
        <w:rPr>
          <w:rFonts w:ascii="Calibri" w:cs="Calibri" w:eastAsia="Calibri" w:hAnsi="Calibri"/>
          <w:b/>
          <w:bCs/>
          <w:color w:val="1F4E79"/>
          <w:sz w:val="24"/>
          <w:szCs w:val="24"/>
        </w:rPr>
        <w:t xml:space="preserve">The Long-Term View: What Changes and What Doesn’t</w:t>
      </w:r>
    </w:p>
    <w:p>
      <w:pPr>
        <w:spacing w:before="60" w:after="200"/>
      </w:pPr>
      <w:r>
        <w:rPr>
          <w:rFonts w:ascii="Georgia" w:cs="Georgia" w:eastAsia="Georgia" w:hAnsi="Georgia"/>
          <w:color w:val="111111"/>
          <w:sz w:val="22"/>
          <w:szCs w:val="22"/>
        </w:rPr>
        <w:t xml:space="preserve">The research base of this report supports five durable long-term findings.</w:t>
      </w:r>
    </w:p>
    <w:p>
      <w:pPr>
        <w:spacing w:before="60" w:after="200"/>
      </w:pPr>
      <w:r>
        <w:rPr>
          <w:rFonts w:ascii="Calibri" w:cs="Calibri" w:eastAsia="Calibri" w:hAnsi="Calibri"/>
          <w:b/>
          <w:bCs/>
          <w:color w:val="1A2E4A"/>
          <w:sz w:val="22"/>
          <w:szCs w:val="22"/>
        </w:rPr>
        <w:t xml:space="preserve">First: American soft power has taken a structural, not temporary, hit. </w:t>
      </w:r>
      <w:r>
        <w:rPr>
          <w:rFonts w:ascii="Georgia" w:cs="Georgia" w:eastAsia="Georgia" w:hAnsi="Georgia"/>
          <w:color w:val="111111"/>
          <w:sz w:val="22"/>
          <w:szCs w:val="22"/>
        </w:rPr>
        <w:t xml:space="preserve">Trust in the US in Germany has fallen to 15% — lower than during the Iraq War. Britain: 68% think the war will damage US international reputation. RAND researchers noted that ‘the geopolitical landscape will look very different once the dust settles.’ Unlike the Iraq War, where a change of administration (Obama) partially restored US image, this war is occurring in an environment where anti-American sentiment was already high from tariffs, Greenland threats, and Ukraine diplomacy. The recovery curve is steeper and longer.</w:t>
      </w:r>
    </w:p>
    <w:p>
      <w:pPr>
        <w:spacing w:before="60" w:after="200"/>
      </w:pPr>
      <w:r>
        <w:rPr>
          <w:rFonts w:ascii="Calibri" w:cs="Calibri" w:eastAsia="Calibri" w:hAnsi="Calibri"/>
          <w:b/>
          <w:bCs/>
          <w:color w:val="1A2E4A"/>
          <w:sz w:val="22"/>
          <w:szCs w:val="22"/>
        </w:rPr>
        <w:t xml:space="preserve">Second: The Israel-Arab normalisation process, already wounded after October 7, has been further set back. </w:t>
      </w:r>
      <w:r>
        <w:rPr>
          <w:rFonts w:ascii="Georgia" w:cs="Georgia" w:eastAsia="Georgia" w:hAnsi="Georgia"/>
          <w:color w:val="111111"/>
          <w:sz w:val="22"/>
          <w:szCs w:val="22"/>
        </w:rPr>
        <w:t xml:space="preserve">RAND analysts were explicit: ‘the prevailing assumption in Israel that a shared threat perception of Iran would lead to normalisation… is exaggerated. This thinking underestimates the importance of the Palestinian issue in the Arab world post-October 7.’ The Arab Opinion Index 2025 already showed overwhelming rejection of normalisation. The war reinforces this.</w:t>
      </w:r>
    </w:p>
    <w:p>
      <w:pPr>
        <w:spacing w:before="60" w:after="200"/>
      </w:pPr>
      <w:r>
        <w:rPr>
          <w:rFonts w:ascii="Calibri" w:cs="Calibri" w:eastAsia="Calibri" w:hAnsi="Calibri"/>
          <w:b/>
          <w:bCs/>
          <w:color w:val="1A2E4A"/>
          <w:sz w:val="22"/>
          <w:szCs w:val="22"/>
        </w:rPr>
        <w:t xml:space="preserve">Third: China’s narrative of US imperial decline is now empirically supported by European allies. </w:t>
      </w:r>
      <w:r>
        <w:rPr>
          <w:rFonts w:ascii="Georgia" w:cs="Georgia" w:eastAsia="Georgia" w:hAnsi="Georgia"/>
          <w:color w:val="111111"/>
          <w:sz w:val="22"/>
          <w:szCs w:val="22"/>
        </w:rPr>
        <w:t xml:space="preserve">The fact that the German Chancellor, the UK Chancellor of the Exchequer, and NATO’s Secretary General all publicly questioned the war’s strategy or planning within its first three weeks is unprecedented. It provides Beijing with Western-sourced validation of its critique. Carnegie noted that China sees the Iran war as ‘further tarnishing America’s reputation.’</w:t>
      </w:r>
    </w:p>
    <w:p>
      <w:pPr>
        <w:spacing w:before="60" w:after="200"/>
      </w:pPr>
      <w:r>
        <w:rPr>
          <w:rFonts w:ascii="Calibri" w:cs="Calibri" w:eastAsia="Calibri" w:hAnsi="Calibri"/>
          <w:b/>
          <w:bCs/>
          <w:color w:val="1A2E4A"/>
          <w:sz w:val="22"/>
          <w:szCs w:val="22"/>
        </w:rPr>
        <w:t xml:space="preserve">Fourth: Iran’s image as a state is damaged, but sympathy for the Iranian people is at historic highs. </w:t>
      </w:r>
      <w:r>
        <w:rPr>
          <w:rFonts w:ascii="Georgia" w:cs="Georgia" w:eastAsia="Georgia" w:hAnsi="Georgia"/>
          <w:color w:val="111111"/>
          <w:sz w:val="22"/>
          <w:szCs w:val="22"/>
        </w:rPr>
        <w:t xml:space="preserve">These are separable things. Global publics distinguish between the regime that massacred 30,000 protesters and the Iranian civilians being bombed by American and Israeli aircraft. This creates an unusual diplomatic space: an Iran where regime legitimacy is historically low and civilian sympathy internationally is historically high simultaneously.</w:t>
      </w:r>
    </w:p>
    <w:p>
      <w:pPr>
        <w:spacing w:before="60" w:after="200"/>
      </w:pPr>
      <w:r>
        <w:rPr>
          <w:rFonts w:ascii="Calibri" w:cs="Calibri" w:eastAsia="Calibri" w:hAnsi="Calibri"/>
          <w:b/>
          <w:bCs/>
          <w:color w:val="1A2E4A"/>
          <w:sz w:val="22"/>
          <w:szCs w:val="22"/>
        </w:rPr>
        <w:t xml:space="preserve">Fifth: The war has accelerated European strategic autonomy. </w:t>
      </w:r>
      <w:r>
        <w:rPr>
          <w:rFonts w:ascii="Georgia" w:cs="Georgia" w:eastAsia="Georgia" w:hAnsi="Georgia"/>
          <w:color w:val="111111"/>
          <w:sz w:val="22"/>
          <w:szCs w:val="22"/>
        </w:rPr>
        <w:t xml:space="preserve">The EU’s independent naval deployment under French command, Spain’s refusal of base access, the EU’s unanimous rejection of the Hormuz coalition request, and Germany’s Merz’s explicit statement ‘we will not do so’ (participate in Hormuz operations) — these are not temporary postures but structural shifts. Europe is being forced toward autonomous decision-making in security by the very ally whose protection it has relied on for 80 years.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6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The full report follows: 8 sections, covering 35+ countries in depth, with polling data, expert analysis citations, government position summaries, and long-term trend assessments for each major region.</w:t>
            </w:r>
          </w:p>
        </w:tc>
      </w:tr>
    </w:tbl>
    <w:p>
      <w:pPr>
        <w:spacing w:after="120"/>
      </w:pPr>
    </w:p>
    <w:p>
      <w:pPr>
        <w:pBdr>
          <w:bottom w:val="single" w:color="CCCCCC" w:sz="2" w:space="4"/>
        </w:pBdr>
        <w:spacing w:after="60"/>
        <w:jc w:val="center"/>
      </w:pPr>
      <w:r>
        <w:rPr>
          <w:rFonts w:ascii="Calibri" w:cs="Calibri" w:eastAsia="Calibri" w:hAnsi="Calibri"/>
          <w:color w:val="888888"/>
          <w:sz w:val="17"/>
          <w:szCs w:val="17"/>
        </w:rPr>
        <w:t xml:space="preserve">Strategic Intelligence &amp; Bayesian Assessment Consortium  ·  March 18–19, 2026  ·  Day 19 of Operation Epic Fury</w:t>
      </w:r>
    </w:p>
    <w:p>
      <w:pPr>
        <w:spacing w:after="80"/>
      </w:pPr>
    </w:p>
    <w:p>
      <w:pPr>
        <w:spacing w:after="120"/>
        <w:jc w:val="center"/>
      </w:pPr>
      <w:r>
        <w:rPr>
          <w:rFonts w:ascii="Calibri" w:cs="Calibri" w:eastAsia="Calibri" w:hAnsi="Calibri"/>
          <w:color w:val="2E75B6"/>
          <w:sz w:val="17"/>
          <w:szCs w:val="17"/>
        </w:rPr>
        <w:t xml:space="preserve">Full report begins on the following page.</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1: GLOBAL SNAPSHOT — THE POLLING PICTURE</w:t>
      </w:r>
    </w:p>
    <w:p>
      <w:pPr>
        <w:spacing w:before="60" w:after="200"/>
      </w:pPr>
      <w:r>
        <w:rPr>
          <w:rFonts w:ascii="Calibri" w:cs="Calibri" w:eastAsia="Calibri" w:hAnsi="Calibri"/>
          <w:color w:val="111111"/>
          <w:sz w:val="22"/>
          <w:szCs w:val="22"/>
        </w:rPr>
        <w:t xml:space="preserve">This section establishes the factual baseline of public opinion across all regions, drawing exclusively on documented polls with sourced methodology. All figures are attributed.</w:t>
      </w:r>
    </w:p>
    <w:p>
      <w:pPr>
        <w:pStyle w:val="Heading2"/>
        <w:spacing w:before="280" w:after="80"/>
      </w:pPr>
      <w:r>
        <w:rPr>
          <w:rFonts w:ascii="Calibri" w:cs="Calibri" w:eastAsia="Calibri" w:hAnsi="Calibri"/>
          <w:b/>
          <w:bCs/>
          <w:color w:val="1F4E79"/>
          <w:sz w:val="24"/>
          <w:szCs w:val="24"/>
        </w:rPr>
        <w:t xml:space="preserve">1.1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80"/>
        <w:gridCol w:w="780"/>
        <w:gridCol w:w="1000"/>
        <w:gridCol w:w="4600"/>
      </w:tblGrid>
      <w:tr>
        <w:tc>
          <w:tcPr>
            <w:tcW w:type="dxa" w:w="22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Question / Metric</w:t>
            </w:r>
          </w:p>
        </w:tc>
        <w:tc>
          <w:tcPr>
            <w:tcW w:type="dxa" w:w="7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Support</w:t>
            </w:r>
          </w:p>
        </w:tc>
        <w:tc>
          <w:tcPr>
            <w:tcW w:type="dxa" w:w="7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Oppose</w:t>
            </w:r>
          </w:p>
        </w:tc>
        <w:tc>
          <w:tcPr>
            <w:tcW w:type="dxa" w:w="10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Source</w:t>
            </w:r>
          </w:p>
        </w:tc>
        <w:tc>
          <w:tcPr>
            <w:tcW w:type="dxa" w:w="46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Notes</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Approve US military action in Iran (CNN, Feb 28–Mar 1)</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41%</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59%</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CNN</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Conducted as strikes began. Strong disapproval (31%) doubled strong approval (16%).</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Support US/Israel strikes (Reuters/Ipsos, Mar 1)</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27%</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43%</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Reuters/Ipsos</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29% unsure. Lowest support level of any major US war at launch since WWII era.</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Oppose military action (Marist/NPR/PBS, Mar 2–4)</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44%</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56%</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Marist n=1,591</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56% oppose: Dems 86%, Independents 61%, Republicans 23% (oppose).</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Oppose military action (Quinnipiac, Mar 5)</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40%</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53%</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Quinnipiac</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74% oppose ground troops. 63% see world war risk in next 4 years (Emerson Mar 16–17).</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Oppose (IMEU/Demand Progress/Data for Progress, Mar 19)</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43%</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53%</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Data for Progress n=1,215</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51% support war powers resolution vs 44% oppose. 43% less likely to vote Republican.</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Approve Trump handling of Iran (Marist)</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36%</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54%</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Marist</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Worse than Jan 2020 Soleimani killing (42% approved then).</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Approve Trump handling of Iran (Quinnipiac, Mar 9)</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38%</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57%</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Quinnipiac</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Lowest economic approval ever: 39% approve economy handling.</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US made US safer (Fox News poll)</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29%</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51%</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Fox News</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51–29% say it made US LESS safe. Even Fox News audience skeptical.</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Trust Trump to make right force decisions (CNN)</w:t>
            </w:r>
          </w:p>
        </w:tc>
        <w:tc>
          <w:tcPr>
            <w:tcW w:type="dxa" w:w="7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center"/>
            </w:pPr>
            <w:r>
              <w:rPr>
                <w:rFonts w:ascii="Calibri" w:cs="Calibri" w:eastAsia="Calibri" w:hAnsi="Calibri"/>
                <w:b/>
                <w:bCs/>
                <w:color w:val="1E5C1E"/>
                <w:sz w:val="18"/>
                <w:szCs w:val="18"/>
              </w:rPr>
              <w:t xml:space="preserve">~40%</w:t>
            </w:r>
          </w:p>
        </w:tc>
        <w:tc>
          <w:tcPr>
            <w:tcW w:type="dxa" w:w="7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center"/>
            </w:pPr>
            <w:r>
              <w:rPr>
                <w:rFonts w:ascii="Calibri" w:cs="Calibri" w:eastAsia="Calibri" w:hAnsi="Calibri"/>
                <w:b/>
                <w:bCs/>
                <w:color w:val="C00000"/>
                <w:sz w:val="18"/>
                <w:szCs w:val="18"/>
              </w:rPr>
              <w:t xml:space="preserve">~60%</w:t>
            </w:r>
          </w:p>
        </w:tc>
        <w:tc>
          <w:tcPr>
            <w:tcW w:type="dxa" w:w="10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CNN</w:t>
            </w:r>
          </w:p>
        </w:tc>
        <w:tc>
          <w:tcPr>
            <w:tcW w:type="dxa" w:w="460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6 in 10 trust Trump 'not much' or 'not at all' on use of 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6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Key contextual finding: 55% of Americans view Iran as a minor or no threat (Marist). Only 44% view it as a major threat — down from 48% in July 2025 and far below the 64% who saw Iraq as a 'considerable threat' before the 2003 war (Fortune, citing Marist). The war began without the grand-purpose narrative that every previous major US military engagement possessed. Fortune described this as 'historically unique.'</w:t>
            </w:r>
          </w:p>
        </w:tc>
      </w:tr>
    </w:tbl>
    <w:p>
      <w:pPr>
        <w:spacing w:after="60"/>
      </w:pPr>
    </w:p>
    <w:p>
      <w:pPr>
        <w:pStyle w:val="Heading2"/>
        <w:spacing w:before="280" w:after="80"/>
      </w:pPr>
      <w:r>
        <w:rPr>
          <w:rFonts w:ascii="Calibri" w:cs="Calibri" w:eastAsia="Calibri" w:hAnsi="Calibri"/>
          <w:b/>
          <w:bCs/>
          <w:color w:val="1F4E79"/>
          <w:sz w:val="24"/>
          <w:szCs w:val="24"/>
        </w:rPr>
        <w:t xml:space="preserve">1.2 European Union — Country by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60"/>
        <w:gridCol w:w="800"/>
        <w:gridCol w:w="920"/>
        <w:gridCol w:w="860"/>
        <w:gridCol w:w="3600"/>
        <w:gridCol w:w="920"/>
      </w:tblGrid>
      <w:tr>
        <w:tc>
          <w:tcPr>
            <w:tcW w:type="dxa" w:w="1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Country</w:t>
            </w:r>
          </w:p>
        </w:tc>
        <w:tc>
          <w:tcPr>
            <w:tcW w:type="dxa" w:w="8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Oppose War</w:t>
            </w:r>
          </w:p>
        </w:tc>
        <w:tc>
          <w:tcPr>
            <w:tcW w:type="dxa" w:w="8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Support</w:t>
            </w:r>
          </w:p>
        </w:tc>
        <w:tc>
          <w:tcPr>
            <w:tcW w:type="dxa" w:w="9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Poll</w:t>
            </w:r>
          </w:p>
        </w:tc>
        <w:tc>
          <w:tcPr>
            <w:tcW w:type="dxa" w:w="8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N/Date</w:t>
            </w:r>
          </w:p>
        </w:tc>
        <w:tc>
          <w:tcPr>
            <w:tcW w:type="dxa" w:w="36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Key Detail</w:t>
            </w:r>
          </w:p>
        </w:tc>
        <w:tc>
          <w:tcPr>
            <w:tcW w:type="dxa" w:w="92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Govt Position</w:t>
            </w:r>
          </w:p>
        </w:tc>
      </w:tr>
      <w:tr>
        <w:tc>
          <w:tcPr>
            <w:tcW w:type="dxa" w:w="14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Germany</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58%</w:t>
            </w:r>
          </w:p>
        </w:tc>
        <w:tc>
          <w:tcPr>
            <w:tcW w:type="dxa" w:w="8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~20%</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ARD</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75% fear conflict spreading. US trust fell to 15% — lowest recorded level. 59% opposed per NPR/Rob Schmitz report.</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Measured; Merz declined to condemn; tensions in coalition</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Spain</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68–76%</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~15%</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40dB/El Pais; CIS</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CIS: 76% oppose intervention. 57% support Spain's refusal to provide military support. PM Sanchez's comments went viral.</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Actively opposed; denied base access to US; Trump threatened trade sanctions</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Italy</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56%</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~25%</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YouTrend/Sky TG24</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57% of centre-right voters support; 79% of centre-left oppose. 48% want Italy neutral/mediator.</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Meloni deployed frigates as 'European solidarity' while declaring 'Italy is not part of this conflict'</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UK</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57–59%</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17%</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YouGov</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Jan 30–Mar</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68% think war will damage US reputation internationally. 77% think negative economic impact. 66% think harm to UK-US relations.</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Ambiguous; cleared some base access; deployed defensive assets; Starmer: 'plunged Middle East into chaos'</w:t>
            </w:r>
          </w:p>
        </w:tc>
      </w:tr>
      <w:tr>
        <w:tc>
          <w:tcPr>
            <w:tcW w:type="dxa" w:w="14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France</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~60%</w:t>
            </w:r>
          </w:p>
        </w:tc>
        <w:tc>
          <w:tcPr>
            <w:tcW w:type="dxa" w:w="8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~20%</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EUISS/media reports</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Macron most vocal critic of legal framework. Condemned actions outside international law. Leading independent EU naval task force.</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Independent posture; EU naval task force under French command</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Sweden</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~65%</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~18%</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YouGov EuroTrack (2025 baseline)</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Late 2025 baseline</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Only 14–28% of Europeans supported military assistance to Israel in late 2025 surveys.</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Cautious; noted Iran retaliation against Sweden-linked citizen (Keyvani executed)</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Netherlands</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~58%</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~22%</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Implied EuroTrack</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2025–2026</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NATO member deploying frigates in EU naval force; public strongly anti-war.</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Contributing to EU Hormuz naval task force</w:t>
            </w:r>
          </w:p>
        </w:tc>
      </w:tr>
      <w:tr>
        <w:tc>
          <w:tcPr>
            <w:tcW w:type="dxa" w:w="14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Greece</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~60%</w:t>
            </w:r>
          </w:p>
        </w:tc>
        <w:tc>
          <w:tcPr>
            <w:tcW w:type="dxa" w:w="8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~20%</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Media/EUISS</w:t>
            </w:r>
          </w:p>
        </w:tc>
        <w:tc>
          <w:tcPr>
            <w:tcW w:type="dxa" w:w="86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Abstained on Russia UNSC resolution. Contributing frigate to EU naval task force.</w:t>
            </w:r>
          </w:p>
        </w:tc>
        <w:tc>
          <w:tcPr>
            <w:tcW w:type="dxa" w:w="920"/>
            <w:tcBorders>
              <w:top w:val="single" w:color="BBBBBB" w:sz="1"/>
              <w:left w:val="single" w:color="BBBBBB" w:sz="1"/>
              <w:bottom w:val="single" w:color="BBBBBB" w:sz="1"/>
              <w:right w:val="single" w:color="BBBBBB" w:sz="1"/>
            </w:tcBorders>
            <w:shd w:fill="FFF8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Pragmatic neutral; EU task force contributor</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Czech Republic</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C00000"/>
                <w:sz w:val="18"/>
                <w:szCs w:val="18"/>
              </w:rPr>
              <w:t xml:space="preserve">~35%</w:t>
            </w:r>
          </w:p>
        </w:tc>
        <w:tc>
          <w:tcPr>
            <w:tcW w:type="dxa" w:w="8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center"/>
            </w:pPr>
            <w:r>
              <w:rPr>
                <w:rFonts w:ascii="Calibri" w:cs="Calibri" w:eastAsia="Calibri" w:hAnsi="Calibri"/>
                <w:b w:val="false"/>
                <w:bCs w:val="false"/>
                <w:color w:val="1E5C1E"/>
                <w:sz w:val="18"/>
                <w:szCs w:val="18"/>
              </w:rPr>
              <w:t xml:space="preserve">~45%</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PM statements reflect public</w:t>
            </w:r>
          </w:p>
        </w:tc>
        <w:tc>
          <w:tcPr>
            <w:tcW w:type="dxa" w:w="8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 2026</w:t>
            </w:r>
          </w:p>
        </w:tc>
        <w:tc>
          <w:tcPr>
            <w:tcW w:type="dxa" w:w="3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PM Babis backed US and Israel strongly; President Pavel cited Iran's HR violations. Eastern EU countries more supportive than Western.</w:t>
            </w:r>
          </w:p>
        </w:tc>
        <w:tc>
          <w:tcPr>
            <w:tcW w:type="dxa" w:w="92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Strong US/Israel support — clearest pro-war EU government</w:t>
            </w:r>
          </w:p>
        </w:tc>
      </w:tr>
    </w:tbl>
    <w:p>
      <w:pPr>
        <w:spacing w:after="60"/>
      </w:pPr>
    </w:p>
    <w:p>
      <w:pPr>
        <w:spacing w:before="60" w:after="200"/>
      </w:pPr>
      <w:r>
        <w:rPr>
          <w:rFonts w:ascii="Calibri" w:cs="Calibri" w:eastAsia="Calibri" w:hAnsi="Calibri"/>
          <w:color w:val="111111"/>
          <w:sz w:val="20"/>
          <w:szCs w:val="20"/>
        </w:rPr>
        <w:t xml:space="preserve">The ECFR called Europe’s collective response ‘strategic lunacy,’ writing: ‘Instead of looking for ways to press Trump to end the conflict and help the region find a political off-ramp, several key European actors are cheerleading on the sidelines.’ Macron’s France has been the most constructive: leading the G7 to a freedom-of-navigation agreement and assembling an EU naval force explicitly separate from US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6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Far-right fracture: Al Jazeera analysis (March 11) found European far-right parties deeply split. Atlanticist figures like Farage (Reform UK) support the war, but YouGov found only 28% of Reform voters strongly support US military action. Analysts noted that 'any European far-right actor seen as too close to Trump may find themselves discredited.' Sweden's September elections cited as a test case.</w:t>
            </w:r>
          </w:p>
        </w:tc>
      </w:tr>
    </w:tbl>
    <w:p>
      <w:pPr>
        <w:spacing w:after="80"/>
      </w:pPr>
    </w:p>
    <w:p>
      <w:pPr>
        <w:pStyle w:val="Heading2"/>
        <w:spacing w:before="280" w:after="80"/>
      </w:pPr>
      <w:r>
        <w:rPr>
          <w:rFonts w:ascii="Calibri" w:cs="Calibri" w:eastAsia="Calibri" w:hAnsi="Calibri"/>
          <w:b/>
          <w:bCs/>
          <w:color w:val="1F4E79"/>
          <w:sz w:val="24"/>
          <w:szCs w:val="24"/>
        </w:rPr>
        <w:t xml:space="preserve">1.3 Canada, Australia, Ukraine — The Anglosphere</w:t>
      </w:r>
    </w:p>
    <w:p>
      <w:pPr>
        <w:spacing w:before="60" w:after="200"/>
      </w:pPr>
      <w:r>
        <w:rPr>
          <w:rFonts w:ascii="Calibri" w:cs="Calibri" w:eastAsia="Calibri" w:hAnsi="Calibri"/>
          <w:color w:val="111111"/>
          <w:sz w:val="20"/>
          <w:szCs w:val="20"/>
        </w:rPr>
        <w:t xml:space="preserve">Canada, Australia, and Ukraine were reported by TIME as ‘among those cheering on the US and Israel’ at the governmental level. Australia’s PM Albanese imposed sanctions on 20 IRGC individuals in February 2026 and the Australian Senate condemned the crackdown. However, Australian public opinion surveys consistently tracked alongside European patterns on military action — The Conversation (Australia) reported the oil shock as ‘a shock for the global economy but not yet a crisis,’ reflecting cautious support for the war’s strategic goals but concern about economic consequences.</w:t>
      </w:r>
    </w:p>
    <w:p>
      <w:pPr>
        <w:spacing w:before="60" w:after="200"/>
      </w:pPr>
      <w:r>
        <w:rPr>
          <w:rFonts w:ascii="Calibri" w:cs="Calibri" w:eastAsia="Calibri" w:hAnsi="Calibri"/>
          <w:color w:val="111111"/>
          <w:sz w:val="20"/>
          <w:szCs w:val="20"/>
        </w:rPr>
        <w:t xml:space="preserve">Canada has not published comprehensive Iran war polling but PM Trudeau’s government has been publicly supportive while urging de-escalation. Ukraine is the most enthusiastic non-US supporter — the killing of Khamenei was treated as a strategic blow to the Russia-Iran alliance, and Ukrainian officials made statements of support. Estonia’s foreign minister explicitly called it ‘a strategic blow to the Russia-Iran alliance.’</w:t>
      </w:r>
    </w:p>
    <w:p>
      <w:pPr>
        <w:spacing w:after="60"/>
      </w:pPr>
    </w:p>
    <w:p>
      <w:pPr>
        <w:pStyle w:val="Heading2"/>
        <w:spacing w:before="280" w:after="80"/>
      </w:pPr>
      <w:r>
        <w:rPr>
          <w:rFonts w:ascii="Calibri" w:cs="Calibri" w:eastAsia="Calibri" w:hAnsi="Calibri"/>
          <w:b/>
          <w:bCs/>
          <w:color w:val="1F4E79"/>
          <w:sz w:val="24"/>
          <w:szCs w:val="24"/>
        </w:rPr>
        <w:t xml:space="preserve">1.4 Israel</w:t>
      </w:r>
    </w:p>
    <w:p>
      <w:pPr>
        <w:spacing w:before="60" w:after="200"/>
      </w:pPr>
      <w:r>
        <w:rPr>
          <w:rFonts w:ascii="Calibri" w:cs="Calibri" w:eastAsia="Calibri" w:hAnsi="Calibri"/>
          <w:color w:val="111111"/>
          <w:sz w:val="20"/>
          <w:szCs w:val="20"/>
        </w:rPr>
        <w:t xml:space="preserve">Israel is the one country where public support for the war is overwhelming and sustained. The Israel Democracy Institute survey (March 2–3, 2026) found 82% of Israelis support the military campaign, rising to 93% among Jewish Israelis. The 26% of Arab Israelis who support the war is notably higher than analysts expected.</w:t>
      </w:r>
    </w:p>
    <w:p>
      <w:pPr>
        <w:spacing w:before="60" w:after="200"/>
      </w:pPr>
      <w:r>
        <w:rPr>
          <w:rFonts w:ascii="Calibri" w:cs="Calibri" w:eastAsia="Calibri" w:hAnsi="Calibri"/>
          <w:color w:val="111111"/>
          <w:sz w:val="20"/>
          <w:szCs w:val="20"/>
        </w:rPr>
        <w:t xml:space="preserve">Foreign Minister Gideon Saar said on March 18 that Israel ‘has in effect, already won the war.’ Prime Minister Netanyahu issued standing kill authorisations and appeared on television ticking off Iranian officials from a list. Israeli public opinion is functioning as the most effective political base Trump’s war has internationally.</w:t>
      </w:r>
    </w:p>
    <w:p>
      <w:pPr>
        <w:spacing w:after="60"/>
      </w:pPr>
    </w:p>
    <w:p>
      <w:pPr>
        <w:pStyle w:val="Heading2"/>
        <w:spacing w:before="280" w:after="80"/>
      </w:pPr>
      <w:r>
        <w:rPr>
          <w:rFonts w:ascii="Calibri" w:cs="Calibri" w:eastAsia="Calibri" w:hAnsi="Calibri"/>
          <w:b/>
          <w:bCs/>
          <w:color w:val="1F4E79"/>
          <w:sz w:val="24"/>
          <w:szCs w:val="24"/>
        </w:rPr>
        <w:t xml:space="preserve">1.5 The Arab World and Gulf States</w:t>
      </w:r>
    </w:p>
    <w:p>
      <w:pPr>
        <w:spacing w:before="60" w:after="200"/>
      </w:pPr>
      <w:r>
        <w:rPr>
          <w:rFonts w:ascii="Calibri" w:cs="Calibri" w:eastAsia="Calibri" w:hAnsi="Calibri"/>
          <w:color w:val="111111"/>
          <w:sz w:val="20"/>
          <w:szCs w:val="20"/>
        </w:rPr>
        <w:t xml:space="preserve">The Arab opinion picture is the most internally contradictory of any region. The Arab Opinion Index 2025 (40,000+ respondents, 15 countries, Arab Center for Research and Policy Studies, released February 2026) showed overwhelming rejection of Israel normalisation. The war has reinforced this direction. However, Iranian strikes on Arab civilian and energy infrastructure have simultaneously generated genuine anger at Tehran among Arab populations.</w:t>
      </w:r>
    </w:p>
    <w:p>
      <w:pPr>
        <w:spacing w:before="60" w:after="200"/>
      </w:pPr>
      <w:r>
        <w:rPr>
          <w:rFonts w:ascii="Calibri" w:cs="Calibri" w:eastAsia="Calibri" w:hAnsi="Calibri"/>
          <w:color w:val="111111"/>
          <w:sz w:val="20"/>
          <w:szCs w:val="20"/>
        </w:rPr>
        <w:t xml:space="preserve">The UN Security Council passage of Resolution 2817 — co-sponsored by 135 UN member states, condemning Iran’s attacks on Gulf states — reflects the official Arab governmental position. Saudi Arabia convened the Riyadh emergency Arab/Muslim foreign ministers meeting on March 18. UAE presidential adviser Gargash said Iran ‘miscalculated’ by attacking Arab states and that attacks would drive Gulf countries closer to the US and Israel.</w:t>
      </w:r>
    </w:p>
    <w:p>
      <w:pPr>
        <w:spacing w:before="60" w:after="200"/>
      </w:pPr>
      <w:r>
        <w:rPr>
          <w:rFonts w:ascii="Calibri" w:cs="Calibri" w:eastAsia="Calibri" w:hAnsi="Calibri"/>
          <w:color w:val="111111"/>
          <w:sz w:val="20"/>
          <w:szCs w:val="20"/>
        </w:rPr>
        <w:t xml:space="preserve">RAND analysts noted that this alignment ‘is largely on a covert basis’ and stressed that Arab countries still cannot normalise with Israel without Palestinian progress: ‘Arab countries obtain the security benefits of cooperation with Israel as is, without assuming the political risk of normalising ties.’</w:t>
      </w:r>
    </w:p>
    <w:p>
      <w:pPr>
        <w:spacing w:after="60"/>
      </w:pPr>
    </w:p>
    <w:p>
      <w:pPr>
        <w:pStyle w:val="Heading2"/>
        <w:spacing w:before="280" w:after="80"/>
      </w:pPr>
      <w:r>
        <w:rPr>
          <w:rFonts w:ascii="Calibri" w:cs="Calibri" w:eastAsia="Calibri" w:hAnsi="Calibri"/>
          <w:b/>
          <w:bCs/>
          <w:color w:val="1F4E79"/>
          <w:sz w:val="24"/>
          <w:szCs w:val="24"/>
        </w:rPr>
        <w:t xml:space="preserve">1.6 Turkey</w:t>
      </w:r>
    </w:p>
    <w:p>
      <w:pPr>
        <w:spacing w:before="60" w:after="200"/>
      </w:pPr>
      <w:r>
        <w:rPr>
          <w:rFonts w:ascii="Calibri" w:cs="Calibri" w:eastAsia="Calibri" w:hAnsi="Calibri"/>
          <w:color w:val="111111"/>
          <w:sz w:val="20"/>
          <w:szCs w:val="20"/>
        </w:rPr>
        <w:t xml:space="preserve">Erdogan condemned both the US-Israel strikes and Iran’s retaliation — a carefully balanced position that tracks Turkish public opinion. Turkey was struck by Iranian missiles (targeting the Incirlik Air Base used by the US); this has hardened public anger at Iran while maintaining opposition to the US-Israel military framework. Erdogan’s offer to mediate has been received positively domestically and internationally. Turkey’s FM Fidan commented on Day 15 that Iran may be open to backchannel diplomacy, suggesting Ankara has been actively probing.</w:t>
      </w:r>
    </w:p>
    <w:p>
      <w:pPr>
        <w:spacing w:after="60"/>
      </w:pPr>
    </w:p>
    <w:p>
      <w:pPr>
        <w:pStyle w:val="Heading2"/>
        <w:spacing w:before="280" w:after="80"/>
      </w:pPr>
      <w:r>
        <w:rPr>
          <w:rFonts w:ascii="Calibri" w:cs="Calibri" w:eastAsia="Calibri" w:hAnsi="Calibri"/>
          <w:b/>
          <w:bCs/>
          <w:color w:val="1F4E79"/>
          <w:sz w:val="24"/>
          <w:szCs w:val="24"/>
        </w:rPr>
        <w:t xml:space="preserve">1.7 Iran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Question</w:t>
            </w:r>
          </w:p>
        </w:tc>
        <w:tc>
          <w:tcPr>
            <w:tcW w:type="dxa" w:w="24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Finding</w:t>
            </w:r>
          </w:p>
        </w:tc>
        <w:tc>
          <w:tcPr>
            <w:tcW w:type="dxa" w:w="44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Source &amp; Notes</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Support for regime change</w:t>
            </w:r>
          </w:p>
        </w:tc>
        <w:tc>
          <w:tcPr>
            <w:tcW w:type="dxa" w:w="24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left"/>
            </w:pPr>
            <w:r>
              <w:rPr>
                <w:rFonts w:ascii="Calibri" w:cs="Calibri" w:eastAsia="Calibri" w:hAnsi="Calibri"/>
                <w:b/>
                <w:bCs/>
                <w:color w:val="1E5C1E"/>
                <w:sz w:val="18"/>
                <w:szCs w:val="18"/>
              </w:rPr>
              <w:t xml:space="preserve">70–80% do not want Islamic Republic (consistent across survey waves)</w:t>
            </w:r>
          </w:p>
        </w:tc>
        <w:tc>
          <w:tcPr>
            <w:tcW w:type="dxa" w:w="44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GAMAAN (Group for Analysing and Measuring Attitudes in Iran) — anonymous VPN-based polls, 30,000+ respondents. Most reliable methodology for Iranian domestic opinion.</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Support for monarchy</w:t>
            </w:r>
          </w:p>
        </w:tc>
        <w:tc>
          <w:tcPr>
            <w:tcW w:type="dxa" w:w="24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Marked increase by 2025; roughly 1/3 strong supporters, 1/3 strong opponents, 1/3 middle</w:t>
            </w:r>
          </w:p>
        </w:tc>
        <w:tc>
          <w:tcPr>
            <w:tcW w:type="dxa" w:w="44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GAMAAN 2025 survey. Reza Pahlavi's base stable; surge in pro-Pahlavi slogans in Jan 2026 protests suggests attracting undecided.</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'Our enemy is here, not America' slogan</w:t>
            </w:r>
          </w:p>
        </w:tc>
        <w:tc>
          <w:tcPr>
            <w:tcW w:type="dxa" w:w="24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73% agreement in GAMAAN 2021 testing</w:t>
            </w:r>
          </w:p>
        </w:tc>
        <w:tc>
          <w:tcPr>
            <w:tcW w:type="dxa" w:w="44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Key: this was before the US attack on Iran. Some Iranians maintain this position even after the war; others now conflate regime and nation-defence.</w:t>
            </w:r>
          </w:p>
        </w:tc>
      </w:tr>
      <w:tr>
        <w:tc>
          <w:tcPr>
            <w:tcW w:type="dxa" w:w="2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January 2026 protest scale</w:t>
            </w:r>
          </w:p>
        </w:tc>
        <w:tc>
          <w:tcPr>
            <w:tcW w:type="dxa" w:w="24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C00000"/>
                <w:sz w:val="18"/>
                <w:szCs w:val="18"/>
              </w:rPr>
              <w:t xml:space="preserve">Largest uprising since 1979 revolution; 30,000–43,000 killed in crackdown (Britannica)</w:t>
            </w:r>
          </w:p>
        </w:tc>
        <w:tc>
          <w:tcPr>
            <w:tcW w:type="dxa" w:w="44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Ministry of Health (Iran). HRANA estimates lower. Crackdown used foreign militias (Afghan, Pakistani, Iraqi) when Iranian forces appeared reluctant to fire on civilians (JPost, Iran International).</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Desire for democratic system</w:t>
            </w:r>
          </w:p>
        </w:tc>
        <w:tc>
          <w:tcPr>
            <w:tcW w:type="dxa" w:w="2480"/>
            <w:tcBorders>
              <w:top w:val="single" w:color="BBBBBB" w:sz="1"/>
              <w:left w:val="single" w:color="BBBBBB" w:sz="1"/>
              <w:bottom w:val="single" w:color="BBBBBB" w:sz="1"/>
              <w:right w:val="single" w:color="BBBBBB" w:sz="1"/>
            </w:tcBorders>
            <w:shd w:fill="E8F5E9" w:val="clear"/>
            <w:tcMar>
              <w:top w:type="dxa" w:w="100"/>
              <w:left w:type="dxa" w:w="140"/>
              <w:bottom w:type="dxa" w:w="100"/>
              <w:right w:type="dxa" w:w="140"/>
            </w:tcMar>
          </w:tcPr>
          <w:p>
            <w:pPr>
              <w:jc w:val="left"/>
            </w:pPr>
            <w:r>
              <w:rPr>
                <w:rFonts w:ascii="Calibri" w:cs="Calibri" w:eastAsia="Calibri" w:hAnsi="Calibri"/>
                <w:b/>
                <w:bCs/>
                <w:color w:val="1E5C1E"/>
                <w:sz w:val="18"/>
                <w:szCs w:val="18"/>
              </w:rPr>
              <w:t xml:space="preserve">89% in favour of democratic political system (GAMAAN 2024)</w:t>
            </w:r>
          </w:p>
        </w:tc>
        <w:tc>
          <w:tcPr>
            <w:tcW w:type="dxa" w:w="4480"/>
            <w:tcBorders>
              <w:top w:val="single" w:color="BBBBBB" w:sz="1"/>
              <w:left w:val="single" w:color="BBBBBB" w:sz="1"/>
              <w:bottom w:val="single" w:color="BBBBBB" w:sz="1"/>
              <w:right w:val="single" w:color="BBBBBB" w:sz="1"/>
            </w:tcBorders>
            <w:shd w:fill="FFFFFF"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But 43% also agree with 'strong leader not bothered with parliament' — indicating preference for stability, not chaos. System support does not automatically translate to liberal democracy preference.</w:t>
            </w:r>
          </w:p>
        </w:tc>
      </w:tr>
      <w:tr>
        <w:tc>
          <w:tcPr>
            <w:tcW w:type="dxa" w:w="2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Attitude toward US strikes</w:t>
            </w:r>
          </w:p>
        </w:tc>
        <w:tc>
          <w:tcPr>
            <w:tcW w:type="dxa" w:w="24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Split: regime opponents support degrading IRGC; Iran-first nationalists resist foreign attack regardless of regime</w:t>
            </w:r>
          </w:p>
        </w:tc>
        <w:tc>
          <w:tcPr>
            <w:tcW w:type="dxa" w:w="44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Britannica: 'some Iranians consider it an existential necessity to confront external threats regardless of who governs.' Carnegie: crackdown may have depleted the most determined protest leaders.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6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The Iranian paradox: Both of the following are simultaneously true. (1) 70-80% of Iranians want the regime to fall; the January 2026 crackdown was the largest massacre of Iranians since WW2. (2) A significant proportion of Iranians, including some who oppose the regime, resist foreign military attacks on their country. This creates an audience for both the regime's war narrative (defending Iran) and the opposition narrative (freeing Iran from the regime). The regime has exploited this by conflating the two. Carnegie's Carothers assessment: 'the relentless military strikes have undoubtedly corroded the regime's capacity to beat back a new protest wave, though not necessarily its will.'</w:t>
            </w:r>
          </w:p>
        </w:tc>
      </w:tr>
    </w:tbl>
    <w:p>
      <w:pPr>
        <w:spacing w:after="80"/>
      </w:pPr>
    </w:p>
    <w:p>
      <w:pPr>
        <w:pStyle w:val="Heading2"/>
        <w:spacing w:before="280" w:after="80"/>
      </w:pPr>
      <w:r>
        <w:rPr>
          <w:rFonts w:ascii="Calibri" w:cs="Calibri" w:eastAsia="Calibri" w:hAnsi="Calibri"/>
          <w:b/>
          <w:bCs/>
          <w:color w:val="1F4E79"/>
          <w:sz w:val="24"/>
          <w:szCs w:val="24"/>
        </w:rPr>
        <w:t xml:space="preserve">1.8 China</w:t>
      </w:r>
    </w:p>
    <w:p>
      <w:pPr>
        <w:spacing w:before="60" w:after="200"/>
      </w:pPr>
      <w:r>
        <w:rPr>
          <w:rFonts w:ascii="Calibri" w:cs="Calibri" w:eastAsia="Calibri" w:hAnsi="Calibri"/>
          <w:color w:val="111111"/>
          <w:sz w:val="20"/>
          <w:szCs w:val="20"/>
        </w:rPr>
        <w:t xml:space="preserve">China’s public opinion, insofar as it can be measured, tracks official state media framing closely. State media describes the war as the ‘US-Israel military coalition’ showing ‘the cruelty of the law of the jungle.’ Professor Huang Jing (Shanghai International Studies University) called the attack ‘reckless’ and attributed to a ‘gambler’s mentality.’ The China Leadership Monitor (March 2026) documents a durable Chinese view of US decline, noting that Chinese analysts see the Iran war as ‘further tarnishing America’s reputation and accelerating the collapse of its reputation.’</w:t>
      </w:r>
    </w:p>
    <w:p>
      <w:pPr>
        <w:spacing w:before="60" w:after="200"/>
      </w:pPr>
      <w:r>
        <w:rPr>
          <w:rFonts w:ascii="Calibri" w:cs="Calibri" w:eastAsia="Calibri" w:hAnsi="Calibri"/>
          <w:color w:val="111111"/>
          <w:sz w:val="20"/>
          <w:szCs w:val="20"/>
        </w:rPr>
        <w:t xml:space="preserve">The strategic calculus is complex: China depends on Gulf oil (50–60% of imports). Its abstention on the GCC UNSC resolution (declining to condemn Iran’s attacks on Arab states) reflects its refusal to be seen validating US coalition priorities — even when its own nationals in the UAE are under Iranian drone fire. The Atlantic Council’s Tuvia Gering noted the irony: 400,000 Chinese nationals in the UAE alone are now subject to attacks from Iranian weapons likely made with Chinese-sourced precursor chemicals.</w:t>
      </w:r>
    </w:p>
    <w:p>
      <w:pPr>
        <w:spacing w:after="60"/>
      </w:pPr>
    </w:p>
    <w:p>
      <w:pPr>
        <w:pStyle w:val="Heading2"/>
        <w:spacing w:before="280" w:after="80"/>
      </w:pPr>
      <w:r>
        <w:rPr>
          <w:rFonts w:ascii="Calibri" w:cs="Calibri" w:eastAsia="Calibri" w:hAnsi="Calibri"/>
          <w:b/>
          <w:bCs/>
          <w:color w:val="1F4E79"/>
          <w:sz w:val="24"/>
          <w:szCs w:val="24"/>
        </w:rPr>
        <w:t xml:space="preserve">1.9 Russia</w:t>
      </w:r>
    </w:p>
    <w:p>
      <w:pPr>
        <w:spacing w:before="60" w:after="200"/>
      </w:pPr>
      <w:r>
        <w:rPr>
          <w:rFonts w:ascii="Calibri" w:cs="Calibri" w:eastAsia="Calibri" w:hAnsi="Calibri"/>
          <w:color w:val="111111"/>
          <w:sz w:val="20"/>
          <w:szCs w:val="20"/>
        </w:rPr>
        <w:t xml:space="preserve">Russia’s position is defined by what the Atlantic Council called ‘yet again suffering reputational damage’ by failing an ally. Putin expressed condolences after Khamenei’s death; Lavrov offered ‘verbal support.’ Russia cosponsored the failed pro-Iran UNSC resolution with China, Pakistan, and Somalia. But materially, Russia has not done anything. The Atlantic Council summary: ‘the Putin regime is so consumed by Ukraine that it lacks the bandwidth to defend its geopolitical interests elsewhere.’</w:t>
      </w:r>
    </w:p>
    <w:p>
      <w:pPr>
        <w:spacing w:before="60" w:after="200"/>
      </w:pPr>
      <w:r>
        <w:rPr>
          <w:rFonts w:ascii="Calibri" w:cs="Calibri" w:eastAsia="Calibri" w:hAnsi="Calibri"/>
          <w:color w:val="111111"/>
          <w:sz w:val="20"/>
          <w:szCs w:val="20"/>
        </w:rPr>
        <w:t xml:space="preserve">Russian domestic media is using the war instrumentally: Fontanka, DP.ru, and other financial media focus on the oil windfall (Urals at premium, Russian oil company stocks up 10–20%, budget deficit reduced). Political media frames it as evidence of American imperialism and NATO fracture. Rambler’s commentary on Iran deliberately calibrating oil price to maximise US domestic pressure was cited in our energy report and is widely read.</w:t>
      </w:r>
    </w:p>
    <w:p>
      <w:pPr>
        <w:spacing w:after="60"/>
      </w:pPr>
    </w:p>
    <w:p>
      <w:pPr>
        <w:pStyle w:val="Heading2"/>
        <w:spacing w:before="280" w:after="80"/>
      </w:pPr>
      <w:r>
        <w:rPr>
          <w:rFonts w:ascii="Calibri" w:cs="Calibri" w:eastAsia="Calibri" w:hAnsi="Calibri"/>
          <w:b/>
          <w:bCs/>
          <w:color w:val="1F4E79"/>
          <w:sz w:val="24"/>
          <w:szCs w:val="24"/>
        </w:rPr>
        <w:t xml:space="preserve">1.10 Pakistan, South Asia, and the Indo-Pacific</w:t>
      </w:r>
    </w:p>
    <w:p>
      <w:pPr>
        <w:spacing w:before="60" w:after="200"/>
      </w:pPr>
      <w:r>
        <w:rPr>
          <w:rFonts w:ascii="Calibri" w:cs="Calibri" w:eastAsia="Calibri" w:hAnsi="Calibri"/>
          <w:color w:val="111111"/>
          <w:sz w:val="20"/>
          <w:szCs w:val="20"/>
        </w:rPr>
        <w:t xml:space="preserve">Pakistan condemned both the US-Israel strikes and Iran’s Gulf retaliation. It voted for Russia’s UNSC resolution (alongside China, Russia, Somalia) — one of only four countries to do so. Demonstrations erupted over Khamenei’s assassination. Pakistan’s mutual defence treaty with Saudi Arabia (signed September 2025) complicates its position enormously, as Iran struck Saudi Arabia while Pakistan was formally treaty-bound to defend it.</w:t>
      </w:r>
    </w:p>
    <w:p>
      <w:pPr>
        <w:spacing w:before="60" w:after="200"/>
      </w:pPr>
      <w:r>
        <w:rPr>
          <w:rFonts w:ascii="Calibri" w:cs="Calibri" w:eastAsia="Calibri" w:hAnsi="Calibri"/>
          <w:color w:val="111111"/>
          <w:sz w:val="20"/>
          <w:szCs w:val="20"/>
        </w:rPr>
        <w:t xml:space="preserve">India’s Ministry of External Affairs issued a statement of ‘deep concern’ urging restraint and prioritising diplomacy — a classic Indian strategic autonomy formula. India has significant energy exposure (LPG imports) and a large diaspora in the Gulf. Indian-flagged tankers have been allowed to transit Hormuz under Iran’s selective passage regime, suggesting a pragmatic bilateral accommodation. India has resisted US pressure to join any Hormuz coalition.</w:t>
      </w:r>
    </w:p>
    <w:p>
      <w:pPr>
        <w:spacing w:before="60" w:after="200"/>
      </w:pPr>
      <w:r>
        <w:rPr>
          <w:rFonts w:ascii="Calibri" w:cs="Calibri" w:eastAsia="Calibri" w:hAnsi="Calibri"/>
          <w:color w:val="111111"/>
          <w:sz w:val="20"/>
          <w:szCs w:val="20"/>
        </w:rPr>
        <w:t xml:space="preserve">The EUISS noted that ‘most Indo-Pacific countries have a direct stake in how the conflict evolves’ through labour migration: Gulf economies host millions of workers from South and Southeast Asia. Vietnam, the Philippines, Thailand, Indonesia, and other Southeast Asian countries are watching the energy price impacts with particular concern. Japan’s government has ‘not planned to release strategic reserves’ despite tankers being stranded.</w:t>
      </w:r>
    </w:p>
    <w:p>
      <w:pPr>
        <w:spacing w:after="60"/>
      </w:pPr>
    </w:p>
    <w:p>
      <w:pPr>
        <w:pStyle w:val="Heading2"/>
        <w:spacing w:before="280" w:after="80"/>
      </w:pPr>
      <w:r>
        <w:rPr>
          <w:rFonts w:ascii="Calibri" w:cs="Calibri" w:eastAsia="Calibri" w:hAnsi="Calibri"/>
          <w:b/>
          <w:bCs/>
          <w:color w:val="1F4E79"/>
          <w:sz w:val="24"/>
          <w:szCs w:val="24"/>
        </w:rPr>
        <w:t xml:space="preserve">1.11 Latin America</w:t>
      </w:r>
    </w:p>
    <w:p>
      <w:pPr>
        <w:spacing w:before="60" w:after="200"/>
      </w:pPr>
      <w:r>
        <w:rPr>
          <w:rFonts w:ascii="Calibri" w:cs="Calibri" w:eastAsia="Calibri" w:hAnsi="Calibri"/>
          <w:color w:val="111111"/>
          <w:sz w:val="20"/>
          <w:szCs w:val="20"/>
        </w:rPr>
        <w:t xml:space="preserve">Latin America splits along its familiar ideological lines, amplified by energy price pain. Argentina’s Javier Milei is the most vocal pro-US/Israel voice in the region, calling Khamenei ‘one of the most evil, violent, and cruel individuals that human history has ever seen.’ Paraguay supported the US-Israel position. Brazil, Mexico, and Colombia called for restraint or condemned the strikes. Spain’s Sanchez went viral across the region — his comparison to Iraq and his critique of ‘the smoke of war hiding failures’ resonated strongly with Latin American left-of-centre publics.</w:t>
      </w:r>
    </w:p>
    <w:p>
      <w:pPr>
        <w:spacing w:before="60" w:after="200"/>
      </w:pPr>
      <w:r>
        <w:rPr>
          <w:rFonts w:ascii="Calibri" w:cs="Calibri" w:eastAsia="Calibri" w:hAnsi="Calibri"/>
          <w:color w:val="111111"/>
          <w:sz w:val="20"/>
          <w:szCs w:val="20"/>
        </w:rPr>
        <w:t xml:space="preserve">Energy price transmission is the mechanism through which Latin American public opinion will most likely shift further from the US. Oil price increases hit import-dependent economies (most of Latin America, outside Venezuela and Colombia) as a tax on the poor. LAPOP barometer data consistently shows Latin American publics moving against US-aligned positions when economic pain is attributed to US decisions.</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2: HOW THE CONFLICT IS RESHAPING COUNTRY IMAGES</w:t>
      </w:r>
    </w:p>
    <w:p>
      <w:pPr>
        <w:pStyle w:val="Heading2"/>
        <w:spacing w:before="280" w:after="80"/>
      </w:pPr>
      <w:r>
        <w:rPr>
          <w:rFonts w:ascii="Calibri" w:cs="Calibri" w:eastAsia="Calibri" w:hAnsi="Calibri"/>
          <w:b/>
          <w:bCs/>
          <w:color w:val="1F4E79"/>
          <w:sz w:val="24"/>
          <w:szCs w:val="24"/>
        </w:rPr>
        <w:t xml:space="preserve">2.1 The United States</w:t>
      </w:r>
    </w:p>
    <w:p>
      <w:pPr>
        <w:spacing w:before="60" w:after="200"/>
      </w:pPr>
      <w:r>
        <w:rPr>
          <w:rFonts w:ascii="Calibri" w:cs="Calibri" w:eastAsia="Calibri" w:hAnsi="Calibri"/>
          <w:color w:val="111111"/>
          <w:sz w:val="22"/>
          <w:szCs w:val="22"/>
        </w:rPr>
        <w:t xml:space="preserve">The key quantitative finding on US image comes from the UK YouGov survey: 68% of Britons believe the war will damage America’s reputation internationally. Germany’s ARD poll recorded US trust at 15% — lower than at any previously measured point. The ECFR described Europe’s response to the US as characterised by ‘strategic lunacy’ in Washington and a European posture forced to move toward autonomy.</w:t>
      </w:r>
    </w:p>
    <w:p>
      <w:pPr>
        <w:spacing w:before="60" w:after="200"/>
      </w:pPr>
      <w:r>
        <w:rPr>
          <w:rFonts w:ascii="Calibri" w:cs="Calibri" w:eastAsia="Calibri" w:hAnsi="Calibri"/>
          <w:color w:val="111111"/>
          <w:sz w:val="22"/>
          <w:szCs w:val="22"/>
        </w:rPr>
        <w:t xml:space="preserve">The structural damage to the US image derives from three compounding factors: (1) the war was launched without allied consultation or UNSC authorisation; (2) it is simultaneously deeply unpopular at home, which signals both democratic illegitimacy and political unsustainability; and (3) the US asked NATO allies for support on Hormuz and was publicly refused by every major European partner. The combination of ‘acting alone + losing domestic support + being refused by allies’ is unprecedented in postwar US foreign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Dimension</w:t>
            </w:r>
          </w:p>
        </w:tc>
        <w:tc>
          <w:tcPr>
            <w:tcW w:type="dxa" w:w="1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Short-term (1 year)</w:t>
            </w:r>
          </w:p>
        </w:tc>
        <w:tc>
          <w:tcPr>
            <w:tcW w:type="dxa" w:w="14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Long-term (5–10 year)</w:t>
            </w:r>
          </w:p>
        </w:tc>
        <w:tc>
          <w:tcPr>
            <w:tcW w:type="dxa" w:w="456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Evidence Base</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Military credibility</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High: tactical success demonstrated against advanced Iranian systems</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Ambiguous: drawn-down by Middle East engagement; Pacific deterrence questioned</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WaPo Atlantic Council: 'every resource consumed in Iran is unavailable for the Pacific.' 23-expert military panel: coin flip on attrition.</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Moral/legal legitimacy</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Low: war without UNSC mandate, without congressional authorisation</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Structural damage: precedent-setting violation of legal architecture</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UN Security Council context; ECFR 'strategic lunacy'; 135 co-sponsors of GCC resolution but no US actions condemned</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Economic leadership</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Severely damaged: gas prices, inflation, recession risk caused by US decision</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Depends on war duration and recovery. If short: recovers. If long: structural de-dollarisation pressure</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PNC $100B cost; Goldman 25% recession; Fed trapped; yuan passage offer; Bitcoin selloff</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Allied trust (Europe)</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15% US trust in Germany (ARD); 68% British expect reputation damage</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Europe will continue strategic autonomy trajectory accelerated by war</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CFR/ECFR multiple analyses; EU independent naval task force; EU declined Hormuz coalition</w:t>
            </w:r>
          </w:p>
        </w:tc>
      </w:tr>
      <w:tr>
        <w:tc>
          <w:tcPr>
            <w:tcW w:type="dxa" w:w="20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Global South image</w:t>
            </w:r>
          </w:p>
        </w:tc>
        <w:tc>
          <w:tcPr>
            <w:tcW w:type="dxa" w:w="140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Sharp deterioration: 'law of the jungle' framing dominant</w:t>
            </w:r>
          </w:p>
        </w:tc>
        <w:tc>
          <w:tcPr>
            <w:tcW w:type="dxa" w:w="140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China narrative of US imperial decline is validated by European allies</w:t>
            </w:r>
          </w:p>
        </w:tc>
        <w:tc>
          <w:tcPr>
            <w:tcW w:type="dxa" w:w="45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China Leadership Monitor; Atlantic Council; Chatham House; RAND</w:t>
            </w:r>
          </w:p>
        </w:tc>
      </w:tr>
    </w:tbl>
    <w:p>
      <w:pPr>
        <w:spacing w:after="80"/>
      </w:pPr>
    </w:p>
    <w:p>
      <w:pPr>
        <w:pStyle w:val="Heading2"/>
        <w:spacing w:before="280" w:after="80"/>
      </w:pPr>
      <w:r>
        <w:rPr>
          <w:rFonts w:ascii="Calibri" w:cs="Calibri" w:eastAsia="Calibri" w:hAnsi="Calibri"/>
          <w:b/>
          <w:bCs/>
          <w:color w:val="1F4E79"/>
          <w:sz w:val="24"/>
          <w:szCs w:val="24"/>
        </w:rPr>
        <w:t xml:space="preserve">2.2 Israel</w:t>
      </w:r>
    </w:p>
    <w:p>
      <w:pPr>
        <w:spacing w:before="60" w:after="200"/>
      </w:pPr>
      <w:r>
        <w:rPr>
          <w:rFonts w:ascii="Calibri" w:cs="Calibri" w:eastAsia="Calibri" w:hAnsi="Calibri"/>
          <w:color w:val="111111"/>
          <w:sz w:val="22"/>
          <w:szCs w:val="22"/>
        </w:rPr>
        <w:t xml:space="preserve">Israel’s global image is at its lowest in modern polling history, a trajectory that began with October 7 and the Gaza war. The Iran war has accelerated this. Israel Democracy Institute found 82% domestic support but the same organisation’s international benchmarking surveys show Israel’s positive ratings in most European countries below 20% (consistent with YouGov EuroTrack 2025 data showing only 14–28% of Europeans supported military assistance to Israel).</w:t>
      </w:r>
    </w:p>
    <w:p>
      <w:pPr>
        <w:spacing w:before="60" w:after="200"/>
      </w:pPr>
      <w:r>
        <w:rPr>
          <w:rFonts w:ascii="Calibri" w:cs="Calibri" w:eastAsia="Calibri" w:hAnsi="Calibri"/>
          <w:color w:val="111111"/>
          <w:sz w:val="22"/>
          <w:szCs w:val="22"/>
        </w:rPr>
        <w:t xml:space="preserve">The strategic gains for Israel are real: Iran’s nuclear programme has been set back, Khamenei is dead, three senior officials were killed in 48 hours (Days 18–19), and IRGC military capability has been degraded. RAND analysts: ‘there is ample reason to believe this campaign would strengthen ongoing intelligence and security cooperation between Israel and its neighbours and increase Israeli defence exports to Gulf countries.’ But the reputational cost in the Global South, among Muslim populations, and among Western liberal publics has been compounding since 2023 and is now at levels that may be structurally resistant to recovery in the medium term.</w:t>
      </w:r>
    </w:p>
    <w:p>
      <w:pPr>
        <w:spacing w:before="60" w:after="200"/>
      </w:pPr>
      <w:r>
        <w:rPr>
          <w:rFonts w:ascii="Calibri" w:cs="Calibri" w:eastAsia="Calibri" w:hAnsi="Calibri"/>
          <w:color w:val="111111"/>
          <w:sz w:val="22"/>
          <w:szCs w:val="22"/>
        </w:rPr>
        <w:t xml:space="preserve">The Palestinian issue remains the critical variable. RAND was explicit: ‘the prevailing assumption that shared threat perception of Iran would lead to normalisation… ignores the fact that Arab countries obtain security benefits of cooperation with Israel as is, without assuming the political risk of normalising ties.’ No war-related development has addressed the underlying Palestinian grievances that shape Arab public opinion.</w:t>
      </w:r>
    </w:p>
    <w:p>
      <w:pPr>
        <w:spacing w:after="60"/>
      </w:pPr>
    </w:p>
    <w:p>
      <w:pPr>
        <w:pStyle w:val="Heading2"/>
        <w:spacing w:before="280" w:after="80"/>
      </w:pPr>
      <w:r>
        <w:rPr>
          <w:rFonts w:ascii="Calibri" w:cs="Calibri" w:eastAsia="Calibri" w:hAnsi="Calibri"/>
          <w:b/>
          <w:bCs/>
          <w:color w:val="1F4E79"/>
          <w:sz w:val="24"/>
          <w:szCs w:val="24"/>
        </w:rPr>
        <w:t xml:space="preserve">2.3 Iran</w:t>
      </w:r>
    </w:p>
    <w:p>
      <w:pPr>
        <w:spacing w:before="60" w:after="200"/>
      </w:pPr>
      <w:r>
        <w:rPr>
          <w:rFonts w:ascii="Calibri" w:cs="Calibri" w:eastAsia="Calibri" w:hAnsi="Calibri"/>
          <w:color w:val="111111"/>
          <w:sz w:val="22"/>
          <w:szCs w:val="22"/>
        </w:rPr>
        <w:t xml:space="preserve">Iran’s regime image is catastrophically damaged — but this was already the case before the war began. The January 2026 crackdown, killing 30,000–43,000 protesters in the world’s largest massacre of civilians since World War II (per scale of deaths), had already made the Islamic Republic a pariah in global public opinion. The war adds a layer: Iran has now struck civilian infrastructure in 14 countries, deployed cluster munitions against Israeli civilians (AP-confirmed, Day 19), and threatened named private industrial facilities in third-party countries.</w:t>
      </w:r>
    </w:p>
    <w:p>
      <w:pPr>
        <w:spacing w:before="60" w:after="200"/>
      </w:pPr>
      <w:r>
        <w:rPr>
          <w:rFonts w:ascii="Calibri" w:cs="Calibri" w:eastAsia="Calibri" w:hAnsi="Calibri"/>
          <w:color w:val="111111"/>
          <w:sz w:val="22"/>
          <w:szCs w:val="22"/>
        </w:rPr>
        <w:t xml:space="preserve">Yet — crucially — the Iranian people’s image internationally has diverged from the regime’s image in ways that could be historically significant. Global publics are simultaneously holding both of these views: the Iranian regime is brutal and should be replaced, AND the Iranian people are victims who deserve sympathy and support. This creates a moral space for post-war Iranian reconstruction and rehabilitation that has no precedent in Iran’s modern history. It is also an opportunity that could be squandered if the war produces regime entrenchment rather than liberalisation.</w:t>
      </w:r>
    </w:p>
    <w:p>
      <w:pPr>
        <w:spacing w:before="60" w:after="200"/>
      </w:pPr>
      <w:r>
        <w:rPr>
          <w:rFonts w:ascii="Calibri" w:cs="Calibri" w:eastAsia="Calibri" w:hAnsi="Calibri"/>
          <w:color w:val="111111"/>
          <w:sz w:val="22"/>
          <w:szCs w:val="22"/>
        </w:rPr>
        <w:t xml:space="preserve">GAMAAN’s data is the most important input here: 89% of Iranians want democracy. 70–80% do not want the Islamic Republic. But 43% also want a strong leader. The Conversation (Australia/GAMAAN analysis) noted: ‘a clear majority do not want the theocracy that came to power with the 1979 revolution. They want a secular democracy.’ If the war produces conditions for that transition, Iran’s international rehabilitation could be rapid. If it produces prolonged theocratic continuity reinforced by nationalism, the damage to the country’s image will persist for years.</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SECTION 3: LONG-TERM CONSEQUENCES FOR GLOBAL ORDER</w:t>
      </w:r>
    </w:p>
    <w:p>
      <w:pPr>
        <w:pStyle w:val="Heading2"/>
        <w:spacing w:before="280" w:after="80"/>
      </w:pPr>
      <w:r>
        <w:rPr>
          <w:rFonts w:ascii="Calibri" w:cs="Calibri" w:eastAsia="Calibri" w:hAnsi="Calibri"/>
          <w:b/>
          <w:bCs/>
          <w:color w:val="1F4E79"/>
          <w:sz w:val="24"/>
          <w:szCs w:val="24"/>
        </w:rPr>
        <w:t xml:space="preserve">3.1 The Fracturing of the Liberal International Order Narrative</w:t>
      </w:r>
    </w:p>
    <w:p>
      <w:pPr>
        <w:spacing w:before="60" w:after="200"/>
      </w:pPr>
      <w:r>
        <w:rPr>
          <w:rFonts w:ascii="Calibri" w:cs="Calibri" w:eastAsia="Calibri" w:hAnsi="Calibri"/>
          <w:color w:val="111111"/>
          <w:sz w:val="22"/>
          <w:szCs w:val="22"/>
        </w:rPr>
        <w:t xml:space="preserve">The US-led post-WWII international order rested on a legitimating narrative: rules-based, multilateral, institutionally anchored. The Iran war is the most direct contradiction of that narrative by the order’s own architect since the Iraq War, but in a more exposed context. In 2003, the US at least attempted multilateral justification (UNSC process, coalition-building). In 2026, there was no UNSC attempt, no congressional authorisation, no allied consultation. The 135 co-sponsors of the GCC resolution condemning Iran do not balance this; they are reacting to Iran’s strikes, not endorsing US conduct.</w:t>
      </w:r>
    </w:p>
    <w:p>
      <w:pPr>
        <w:spacing w:before="60" w:after="200"/>
      </w:pPr>
      <w:r>
        <w:rPr>
          <w:rFonts w:ascii="Calibri" w:cs="Calibri" w:eastAsia="Calibri" w:hAnsi="Calibri"/>
          <w:color w:val="111111"/>
          <w:sz w:val="22"/>
          <w:szCs w:val="22"/>
        </w:rPr>
        <w:t xml:space="preserve">The EUISS, CFR, ECFR, RAND, Atlantic Council, Chatham House, and Carnegie — the leading Western foreign policy institutions across the spectrum — have all published analyses in March 2026 noting serious strategic, legal, or moral concerns about the war’s conduct or goals. This is an unprecedented convergence of institutional criticism of a US military operation while it is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
        <w:gridCol w:w="9348"/>
      </w:tblGrid>
      <w:tr>
        <w:tc>
          <w:tcPr>
            <w:tcW w:type="dxa" w:w="12"/>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tc>
        <w:tc>
          <w:tcPr>
            <w:tcW w:type="dxa" w:w="9348"/>
            <w:tcBorders>
              <w:top w:val="none" w:color="FFFFFF" w:sz="0"/>
              <w:left w:val="none" w:color="FFFFFF" w:sz="0"/>
              <w:bottom w:val="none" w:color="FFFFFF" w:sz="0"/>
              <w:right w:val="none" w:color="FFFFFF" w:sz="0"/>
            </w:tcBorders>
            <w:shd w:fill="EEF4FA" w:val="clear"/>
            <w:tcMar>
              <w:top w:type="dxa" w:w="160"/>
              <w:left w:type="dxa" w:w="200"/>
              <w:bottom w:type="dxa" w:w="160"/>
              <w:right w:type="dxa" w:w="200"/>
            </w:tcMar>
            <w:vAlign w:val="center"/>
          </w:tcPr>
          <w:p>
            <w:pPr>
              <w:spacing w:after="80"/>
            </w:pPr>
            <w:r>
              <w:rPr>
                <w:rFonts w:ascii="Georgia" w:cs="Georgia" w:eastAsia="Georgia" w:hAnsi="Georgia"/>
                <w:i/>
                <w:iCs/>
                <w:color w:val="1A2E4A"/>
                <w:sz w:val="21"/>
                <w:szCs w:val="21"/>
              </w:rPr>
              <w:t xml:space="preserve">“Europeans are not willing to submit to the command of the US, which they increasingly perceive as an adversary and rival. They do not want to be dragged into a long-running, disastrous, US-led war, as in Afghanistan.”</w:t>
            </w:r>
          </w:p>
          <w:p>
            <w:r>
              <w:rPr>
                <w:rFonts w:ascii="Calibri" w:cs="Calibri" w:eastAsia="Calibri" w:hAnsi="Calibri"/>
                <w:b/>
                <w:bCs/>
                <w:color w:val="2E75B6"/>
                <w:sz w:val="16"/>
                <w:szCs w:val="16"/>
              </w:rPr>
              <w:t xml:space="preserve">— WSWS, citing EU policymaker statements, March 18, 2026</w:t>
            </w:r>
          </w:p>
        </w:tc>
      </w:tr>
    </w:tbl>
    <w:p>
      <w:pPr>
        <w:spacing w:after="80"/>
      </w:pPr>
    </w:p>
    <w:p>
      <w:pPr>
        <w:pStyle w:val="Heading2"/>
        <w:spacing w:before="280" w:after="80"/>
      </w:pPr>
      <w:r>
        <w:rPr>
          <w:rFonts w:ascii="Calibri" w:cs="Calibri" w:eastAsia="Calibri" w:hAnsi="Calibri"/>
          <w:b/>
          <w:bCs/>
          <w:color w:val="1F4E79"/>
          <w:sz w:val="24"/>
          <w:szCs w:val="24"/>
        </w:rPr>
        <w:t xml:space="preserve">3.2 Accelerated European Strategic Autonomy</w:t>
      </w:r>
    </w:p>
    <w:p>
      <w:pPr>
        <w:spacing w:before="60" w:after="200"/>
      </w:pPr>
      <w:r>
        <w:rPr>
          <w:rFonts w:ascii="Calibri" w:cs="Calibri" w:eastAsia="Calibri" w:hAnsi="Calibri"/>
          <w:color w:val="111111"/>
          <w:sz w:val="22"/>
          <w:szCs w:val="22"/>
        </w:rPr>
        <w:t xml:space="preserve">The single most structurally important political consequence of the war may be the acceleration of European strategic autonomy. The EU’s unanimous refusal to join the Hormuz coalition, France’s independent naval task force, Spain’s base denial, Germany’s refusal to participate, and the EU’s explicit pivot to independent action reflect a process that was already underway but has now been dramatically accelerated. The CFR noted that in late 2025, ‘Europe seemed prepared to defend its interests more assertively’ for the first time since Trump returned to power; the Iran war has converted that inclination into operational reality.</w:t>
      </w:r>
    </w:p>
    <w:p>
      <w:pPr>
        <w:spacing w:before="60" w:after="200"/>
      </w:pPr>
      <w:r>
        <w:rPr>
          <w:rFonts w:ascii="Calibri" w:cs="Calibri" w:eastAsia="Calibri" w:hAnsi="Calibri"/>
          <w:color w:val="111111"/>
          <w:sz w:val="22"/>
          <w:szCs w:val="22"/>
        </w:rPr>
        <w:t xml:space="preserve">This has long-term implications for NATO, for European defence spending allocation (toward independent capability, not just increased NATO contributions), and for US-European trade and diplomatic relations. The YouGov finding that 66% of Britons think the war will harm UK-US relations — specifically citing Trump’s public condemnation of Starmer — is a leading indicator of a structural shift in the Special Relationship.</w:t>
      </w:r>
    </w:p>
    <w:p>
      <w:pPr>
        <w:spacing w:after="60"/>
      </w:pPr>
    </w:p>
    <w:p>
      <w:pPr>
        <w:pStyle w:val="Heading2"/>
        <w:spacing w:before="280" w:after="80"/>
      </w:pPr>
      <w:r>
        <w:rPr>
          <w:rFonts w:ascii="Calibri" w:cs="Calibri" w:eastAsia="Calibri" w:hAnsi="Calibri"/>
          <w:b/>
          <w:bCs/>
          <w:color w:val="1F4E79"/>
          <w:sz w:val="24"/>
          <w:szCs w:val="24"/>
        </w:rPr>
        <w:t xml:space="preserve">3.3 China’s Strategic Opportunity and Its Constraints</w:t>
      </w:r>
    </w:p>
    <w:p>
      <w:pPr>
        <w:spacing w:before="60" w:after="200"/>
      </w:pPr>
      <w:r>
        <w:rPr>
          <w:rFonts w:ascii="Calibri" w:cs="Calibri" w:eastAsia="Calibri" w:hAnsi="Calibri"/>
          <w:color w:val="111111"/>
          <w:sz w:val="22"/>
          <w:szCs w:val="22"/>
        </w:rPr>
        <w:t xml:space="preserve">China’s position has been described as ‘calculated ambiguity’ (China Global South Project), ‘playing the long game’ (Chatham House), and ‘a strategically uncomfortable position’ (China Global South Project). All are correct simultaneously. China gains from US reputational damage and resource exhaustion. But it faces three constraints: (1) its 400,000 nationals in the UAE are under Iranian fire; (2) 50–60% of its oil imports transit Hormuz; (3) it has abstained on the GCC UNSC resolution, which 135 countries co-sponsored, making it diplomatically isolated on this specific vote.</w:t>
      </w:r>
    </w:p>
    <w:p>
      <w:pPr>
        <w:spacing w:before="60" w:after="200"/>
      </w:pPr>
      <w:r>
        <w:rPr>
          <w:rFonts w:ascii="Calibri" w:cs="Calibri" w:eastAsia="Calibri" w:hAnsi="Calibri"/>
          <w:color w:val="111111"/>
          <w:sz w:val="22"/>
          <w:szCs w:val="22"/>
        </w:rPr>
        <w:t xml:space="preserve">The Atlantic Council’s Gering argued that the pivot point is whether the Gulf monarchies enter the fight against Iran — which would ‘present an opportunity that neither the US nor Israel could generate alone: to make China a credible offer to stop propping up Tehran.’ If China can broker a face-saving exit (consistent with the delayed Trump-Xi summit framing), it gains enormous diplomatic credibility. Chatham House: ‘China will be forced to continue hedging its bets as it adjusts to a fundamentally changed Middle Eastern security outlook.’</w:t>
      </w:r>
    </w:p>
    <w:p>
      <w:pPr>
        <w:spacing w:after="60"/>
      </w:pPr>
    </w:p>
    <w:p>
      <w:pPr>
        <w:pStyle w:val="Heading2"/>
        <w:spacing w:before="280" w:after="80"/>
      </w:pPr>
      <w:r>
        <w:rPr>
          <w:rFonts w:ascii="Calibri" w:cs="Calibri" w:eastAsia="Calibri" w:hAnsi="Calibri"/>
          <w:b/>
          <w:bCs/>
          <w:color w:val="1F4E79"/>
          <w:sz w:val="24"/>
          <w:szCs w:val="24"/>
        </w:rPr>
        <w:t xml:space="preserve">3.4 The Nuclear Proliferation Paradox</w:t>
      </w:r>
    </w:p>
    <w:p>
      <w:pPr>
        <w:spacing w:before="60" w:after="200"/>
      </w:pPr>
      <w:r>
        <w:rPr>
          <w:rFonts w:ascii="Calibri" w:cs="Calibri" w:eastAsia="Calibri" w:hAnsi="Calibri"/>
          <w:color w:val="111111"/>
          <w:sz w:val="22"/>
          <w:szCs w:val="22"/>
        </w:rPr>
        <w:t xml:space="preserve">The TRIP survey (Teaching, Research, and International Policy — a structured survey of international relations scholars) found that only 16% of respondents think the US attack on Iran will probably or definitely decrease the likelihood of nuclear proliferation over the next five years. 84% believe it will either increase or not change it. The logic: other states observing that Iran was attacked during nuclear negotiations will conclude that having a nuclear deterrent is more important, not less, than agreeing to verifiable disarmament.</w:t>
      </w:r>
    </w:p>
    <w:p>
      <w:pPr>
        <w:spacing w:before="60" w:after="200"/>
      </w:pPr>
      <w:r>
        <w:rPr>
          <w:rFonts w:ascii="Calibri" w:cs="Calibri" w:eastAsia="Calibri" w:hAnsi="Calibri"/>
          <w:color w:val="111111"/>
          <w:sz w:val="22"/>
          <w:szCs w:val="22"/>
        </w:rPr>
        <w:t xml:space="preserve">The TRIP survey also found that 89% of IR scholars believe the war will increase the likelihood of terrorist attacks against the US within one year. This is not an anti-war political opinion — it is a risk assessment by the academic community with the deepest expertise in international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tc>
        <w:tc>
          <w:tcPr>
            <w:tcW w:type="dxa" w:w="9260"/>
            <w:tcBorders>
              <w:top w:val="none" w:color="FFFFFF" w:sz="0"/>
              <w:left w:val="none" w:color="FFFFFF" w:sz="0"/>
              <w:bottom w:val="none" w:color="FFFFFF" w:sz="0"/>
              <w:right w:val="none" w:color="FFFFFF" w:sz="0"/>
            </w:tcBorders>
            <w:shd w:fill="EEF4FA" w:val="clear"/>
            <w:tcMar>
              <w:top w:type="dxa" w:w="160"/>
              <w:left w:type="dxa" w:w="200"/>
              <w:bottom w:type="dxa" w:w="160"/>
              <w:right w:type="dxa" w:w="160"/>
            </w:tcMar>
          </w:tcPr>
          <w:p>
            <w:r>
              <w:rPr>
                <w:rFonts w:ascii="Georgia" w:cs="Georgia" w:eastAsia="Georgia" w:hAnsi="Georgia"/>
                <w:i/>
                <w:iCs/>
                <w:color w:val="444444"/>
                <w:sz w:val="18"/>
                <w:szCs w:val="18"/>
              </w:rPr>
              <w:t xml:space="preserve">Key TRIP finding: 86% of international relations scholars oppose the war. Only 10% support it. This is the widest expert-public divide on a foreign policy question recorded by any major academic survey. The finding that IR experts oppose the war at 86% while only 27% of the general public support it is analytically consistent: experts have the historical knowledge to assess what such interventions typically produce.</w:t>
            </w:r>
          </w:p>
        </w:tc>
      </w:tr>
    </w:tbl>
    <w:p>
      <w:pPr>
        <w:spacing w:after="60"/>
      </w:pPr>
    </w:p>
    <w:p>
      <w:pPr>
        <w:pStyle w:val="Heading2"/>
        <w:spacing w:before="280" w:after="80"/>
      </w:pPr>
      <w:r>
        <w:rPr>
          <w:rFonts w:ascii="Calibri" w:cs="Calibri" w:eastAsia="Calibri" w:hAnsi="Calibri"/>
          <w:b/>
          <w:bCs/>
          <w:color w:val="1F4E79"/>
          <w:sz w:val="24"/>
          <w:szCs w:val="24"/>
        </w:rPr>
        <w:t xml:space="preserve">3.5 The Saudi Arabia Pivot and Regional Order</w:t>
      </w:r>
    </w:p>
    <w:p>
      <w:pPr>
        <w:spacing w:before="60" w:after="200"/>
      </w:pPr>
      <w:r>
        <w:rPr>
          <w:rFonts w:ascii="Calibri" w:cs="Calibri" w:eastAsia="Calibri" w:hAnsi="Calibri"/>
          <w:color w:val="111111"/>
          <w:sz w:val="22"/>
          <w:szCs w:val="22"/>
        </w:rPr>
        <w:t xml:space="preserve">RAND’s analysis noted that ‘Iran chose not only to retaliate against Israel and the United States but to strike countries throughout the region — including some that hitherto were at least neutral, if not overtly friendly with the Iranian regime, such as Oman, Qatar, and Turkey.’ This has created an unexpected alignment between Gulf Arab states and Israel/US that would have been structurally impossible to manufacture diplomatically. Saudi Arabia’s Riyadh emergency Arab/Muslim ministers meeting (March 18), UAE adviser Gargash’s explicit signalling of willingness to help with Hormuz, and the GCC UNSC resolution all reflect this.</w:t>
      </w:r>
    </w:p>
    <w:p>
      <w:pPr>
        <w:spacing w:before="60" w:after="200"/>
      </w:pPr>
      <w:r>
        <w:rPr>
          <w:rFonts w:ascii="Calibri" w:cs="Calibri" w:eastAsia="Calibri" w:hAnsi="Calibri"/>
          <w:color w:val="111111"/>
          <w:sz w:val="22"/>
          <w:szCs w:val="22"/>
        </w:rPr>
        <w:t xml:space="preserve">But RAND cautioned: this alignment is ‘largely on a covert basis’ and ‘the Palestinian issue in the Arab world post-October 7’ cannot be overcome by a shared Iran threat. Public opinion in Arab countries continues to overwhelmingly oppose normalisation with Israel. The governments can cooperate quietly on security; they cannot sell public normalisation to their populations without Palestinian progress.</w:t>
      </w:r>
    </w:p>
    <w:p>
      <w:pPr>
        <w:spacing w:after="60"/>
      </w:pPr>
    </w:p>
    <w:p>
      <w:pPr>
        <w:pStyle w:val="Heading2"/>
        <w:spacing w:before="280" w:after="80"/>
      </w:pPr>
      <w:r>
        <w:rPr>
          <w:rFonts w:ascii="Calibri" w:cs="Calibri" w:eastAsia="Calibri" w:hAnsi="Calibri"/>
          <w:b/>
          <w:bCs/>
          <w:color w:val="1F4E79"/>
          <w:sz w:val="24"/>
          <w:szCs w:val="24"/>
        </w:rPr>
        <w:t xml:space="preserve">3.6 Iran’s Long-Term Trajectory: Three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c>
          <w:tcPr>
            <w:tcW w:type="dxa" w:w="16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Outcome</w:t>
            </w:r>
          </w:p>
        </w:tc>
        <w:tc>
          <w:tcPr>
            <w:tcW w:type="dxa" w:w="25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Conditions</w:t>
            </w:r>
          </w:p>
        </w:tc>
        <w:tc>
          <w:tcPr>
            <w:tcW w:type="dxa" w:w="258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International Image</w:t>
            </w:r>
          </w:p>
        </w:tc>
        <w:tc>
          <w:tcPr>
            <w:tcW w:type="dxa" w:w="2600"/>
            <w:gridSpan w:val="1"/>
            <w:tcBorders>
              <w:top w:val="single" w:color="BBBBBB" w:sz="1"/>
              <w:left w:val="single" w:color="BBBBBB" w:sz="1"/>
              <w:bottom w:val="single" w:color="BBBBBB" w:sz="1"/>
              <w:right w:val="single" w:color="BBBBBB" w:sz="1"/>
            </w:tcBorders>
            <w:shd w:fill="1A2E4A" w:val="clear"/>
            <w:tcMar>
              <w:top w:type="dxa" w:w="100"/>
              <w:left w:type="dxa" w:w="140"/>
              <w:bottom w:type="dxa" w:w="100"/>
              <w:right w:type="dxa" w:w="140"/>
            </w:tcMar>
            <w:vAlign w:val="center"/>
          </w:tcPr>
          <w:p>
            <w:pPr>
              <w:jc w:val="center"/>
            </w:pPr>
            <w:r>
              <w:rPr>
                <w:rFonts w:ascii="Calibri" w:cs="Calibri" w:eastAsia="Calibri" w:hAnsi="Calibri"/>
                <w:b/>
                <w:bCs/>
                <w:color w:val="FFFFFF"/>
                <w:sz w:val="17"/>
                <w:szCs w:val="17"/>
              </w:rPr>
              <w:t xml:space="preserve">Long-term political effect</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Regime collapse / transition</w:t>
            </w:r>
          </w:p>
        </w:tc>
        <w:tc>
          <w:tcPr>
            <w:tcW w:type="dxa" w:w="25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War produces military defeat, economic collapse, or IRGC fracture; protest wave resumes with regime incapable of suppression</w:t>
            </w:r>
          </w:p>
        </w:tc>
        <w:tc>
          <w:tcPr>
            <w:tcW w:type="dxa" w:w="25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Iranian people’s image: internationally sympathetic. New government gains immediate diplomatic recognition. Rapid rehabilitation possible.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Potentially most positive scenario for Iranian people and global order. But highest uncertainty. Carnegie: previous mass protests mostly fail. Iran has unique depth of citizen anger but crackdown has depleted most determined leaders.</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Regime survival + entrenched IRGC</w:t>
            </w:r>
          </w:p>
        </w:tc>
        <w:tc>
          <w:tcPr>
            <w:tcW w:type="dxa" w:w="25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War ends with regime intact; IRGC consolidates control over civilian institutions as civilian leaders are killed; nationalism provides short-term cohesion</w:t>
            </w:r>
          </w:p>
        </w:tc>
        <w:tc>
          <w:tcPr>
            <w:tcW w:type="dxa" w:w="25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Regime image: continues pariah. Iranian people: international sympathy for civilians but no reform.</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WaPo briefed that Trump was told before the war that the regime would survive with a more entrenched IRGC. This was the median expert prediction. Resistance to the next protest wave could be even more brutal.</w:t>
            </w:r>
          </w:p>
        </w:tc>
      </w:tr>
      <w:tr>
        <w:tc>
          <w:tcPr>
            <w:tcW w:type="dxa" w:w="1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bCs/>
                <w:color w:val="111111"/>
                <w:sz w:val="18"/>
                <w:szCs w:val="18"/>
              </w:rPr>
              <w:t xml:space="preserve">Negotiated transition</w:t>
            </w:r>
          </w:p>
        </w:tc>
        <w:tc>
          <w:tcPr>
            <w:tcW w:type="dxa" w:w="2580"/>
            <w:tcBorders>
              <w:top w:val="single" w:color="BBBBBB" w:sz="1"/>
              <w:left w:val="single" w:color="BBBBBB" w:sz="1"/>
              <w:bottom w:val="single" w:color="BBBBBB" w:sz="1"/>
              <w:right w:val="single" w:color="BBBBBB" w:sz="1"/>
            </w:tcBorders>
            <w:shd w:fill="FFF8E8"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Ceasefire produces face-saving exit for both sides; UN/international body oversees transitional process; IRGC agrees to reduced role in exchange for sanction relief</w:t>
            </w:r>
          </w:p>
        </w:tc>
        <w:tc>
          <w:tcPr>
            <w:tcW w:type="dxa" w:w="2580"/>
            <w:tcBorders>
              <w:top w:val="single" w:color="BBBBBB" w:sz="1"/>
              <w:left w:val="single" w:color="BBBBBB" w:sz="1"/>
              <w:bottom w:val="single" w:color="BBBBBB" w:sz="1"/>
              <w:right w:val="single" w:color="BBBBBB" w:sz="1"/>
            </w:tcBorders>
            <w:shd w:fill="FFF0EE"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Moderate rehabilitation. Iran rejoins international community partially. Nuclear programme resumes monitoring.</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jc w:val="left"/>
            </w:pPr>
            <w:r>
              <w:rPr>
                <w:rFonts w:ascii="Calibri" w:cs="Calibri" w:eastAsia="Calibri" w:hAnsi="Calibri"/>
                <w:b w:val="false"/>
                <w:bCs w:val="false"/>
                <w:color w:val="111111"/>
                <w:sz w:val="18"/>
                <w:szCs w:val="18"/>
              </w:rPr>
              <w:t xml:space="preserve">Most stable long-term outcome if achievable. GAMAAN: Iranians overwhelmingly want democracy (89%) but need external security guarantees to make transition safely. The Jan 2026 massacre has made this harder.</w:t>
            </w:r>
          </w:p>
        </w:tc>
      </w:tr>
    </w:tbl>
    <w:p>
      <w:pPr>
        <w:spacing w:after="120"/>
      </w:pPr>
    </w:p>
    <w:p>
      <w:pPr>
        <w:pStyle w:val="Heading2"/>
        <w:spacing w:before="280" w:after="80"/>
      </w:pPr>
      <w:r>
        <w:rPr>
          <w:rFonts w:ascii="Calibri" w:cs="Calibri" w:eastAsia="Calibri" w:hAnsi="Calibri"/>
          <w:b/>
          <w:bCs/>
          <w:color w:val="1F4E79"/>
          <w:sz w:val="24"/>
          <w:szCs w:val="24"/>
        </w:rPr>
        <w:t xml:space="preserve">3.7 The Global Information Environment</w:t>
      </w:r>
    </w:p>
    <w:p>
      <w:pPr>
        <w:spacing w:before="60" w:after="200"/>
      </w:pPr>
      <w:r>
        <w:rPr>
          <w:rFonts w:ascii="Calibri" w:cs="Calibri" w:eastAsia="Calibri" w:hAnsi="Calibri"/>
          <w:color w:val="111111"/>
          <w:sz w:val="22"/>
          <w:szCs w:val="22"/>
        </w:rPr>
        <w:t xml:space="preserve">One underreported consequence of the war is its effect on information fragmentation. The Iranian internet blackout (the largest in its modern history, larger than 2022’s) has isolated 90 million people from global information flows, with 90% of internet users relying on VPNs (GAMAAN). The Kremlin is using the war to crowd out Ukraine coverage. Chinese state media is running a consistent US-decline narrative that is being picked up not just domestically but across the Global South where Chinese media has growing distribution. Spanish PM Sanchez’s comments going viral across Europe and Latin America demonstrated how a single credible Western voice opposing the war can reach millions.</w:t>
      </w:r>
    </w:p>
    <w:p>
      <w:pPr>
        <w:spacing w:before="60" w:after="200"/>
      </w:pPr>
      <w:r>
        <w:rPr>
          <w:rFonts w:ascii="Calibri" w:cs="Calibri" w:eastAsia="Calibri" w:hAnsi="Calibri"/>
          <w:color w:val="111111"/>
          <w:sz w:val="22"/>
          <w:szCs w:val="22"/>
        </w:rPr>
        <w:t xml:space="preserve">The war has also produced a striking pattern of convergence between far-left and far-right Western critics: both oppose it, though for different reasons (anti-imperialism vs. anti-intervention). This unusual coalition — reflected in the 30,000-person London protest (organized by anti-war groups) — suggests that the war’s opposition base in Western countries may be broader and more durable than any single ideological tradition.</w:t>
      </w:r>
    </w:p>
    <w:p>
      <w:pPr>
        <w:pageBreakBefore/>
      </w:pPr>
    </w:p>
    <w:p>
      <w:pPr>
        <w:pStyle w:val="Heading1"/>
        <w:pBdr>
          <w:bottom w:val="single" w:color="2E75B6" w:sz="12" w:space="2"/>
        </w:pBdr>
        <w:spacing w:before="400" w:after="120"/>
      </w:pPr>
      <w:r>
        <w:rPr>
          <w:rFonts w:ascii="Calibri" w:cs="Calibri" w:eastAsia="Calibri" w:hAnsi="Calibri"/>
          <w:b/>
          <w:bCs/>
          <w:caps/>
          <w:color w:val="1A2E4A"/>
          <w:sz w:val="34"/>
          <w:szCs w:val="34"/>
        </w:rPr>
        <w:t xml:space="preserve">REFERENCES</w:t>
      </w:r>
    </w:p>
    <w:p>
      <w:pPr>
        <w:pStyle w:val="Heading2"/>
        <w:spacing w:before="280" w:after="80"/>
      </w:pPr>
      <w:r>
        <w:rPr>
          <w:rFonts w:ascii="Calibri" w:cs="Calibri" w:eastAsia="Calibri" w:hAnsi="Calibri"/>
          <w:b/>
          <w:bCs/>
          <w:color w:val="1F4E79"/>
          <w:sz w:val="24"/>
          <w:szCs w:val="24"/>
        </w:rPr>
        <w:t xml:space="preserve">Polling Sources</w:t>
      </w:r>
    </w:p>
    <w:p>
      <w:pPr>
        <w:spacing w:after="80"/>
        <w:ind w:left="400" w:hanging="400"/>
      </w:pPr>
      <w:r>
        <w:rPr>
          <w:rFonts w:ascii="Calibri" w:cs="Calibri" w:eastAsia="Calibri" w:hAnsi="Calibri"/>
          <w:b/>
          <w:bCs/>
          <w:color w:val="1A2E4A"/>
          <w:sz w:val="17"/>
          <w:szCs w:val="17"/>
        </w:rPr>
        <w:t xml:space="preserve">[1] </w:t>
      </w:r>
      <w:r>
        <w:rPr>
          <w:rFonts w:ascii="Calibri" w:cs="Calibri" w:eastAsia="Calibri" w:hAnsi="Calibri"/>
          <w:b/>
          <w:bCs/>
          <w:color w:val="333333"/>
          <w:sz w:val="17"/>
          <w:szCs w:val="17"/>
        </w:rPr>
        <w:t xml:space="preserve">NPR/PBS/Marist Poll </w:t>
      </w:r>
      <w:r>
        <w:rPr>
          <w:rFonts w:ascii="Georgia" w:cs="Georgia" w:eastAsia="Georgia" w:hAnsi="Georgia"/>
          <w:i/>
          <w:iCs/>
          <w:color w:val="333333"/>
          <w:sz w:val="17"/>
          <w:szCs w:val="17"/>
        </w:rPr>
        <w:t xml:space="preserve">“War with Iran, March 2026” </w:t>
      </w:r>
      <w:r>
        <w:rPr>
          <w:rFonts w:ascii="Calibri" w:cs="Calibri" w:eastAsia="Calibri" w:hAnsi="Calibri"/>
          <w:color w:val="555555"/>
          <w:sz w:val="17"/>
          <w:szCs w:val="17"/>
        </w:rPr>
        <w:t xml:space="preserve">n=1,591, March 2–4, 2026. maristpoll.marist.edu. 56% oppose, 44% support. Republicans 79% approve, Democrats 86% disapprove, Independents 59% disapprove.</w:t>
      </w:r>
    </w:p>
    <w:p>
      <w:pPr>
        <w:spacing w:after="80"/>
        <w:ind w:left="400" w:hanging="400"/>
      </w:pPr>
      <w:r>
        <w:rPr>
          <w:rFonts w:ascii="Calibri" w:cs="Calibri" w:eastAsia="Calibri" w:hAnsi="Calibri"/>
          <w:b/>
          <w:bCs/>
          <w:color w:val="1A2E4A"/>
          <w:sz w:val="17"/>
          <w:szCs w:val="17"/>
        </w:rPr>
        <w:t xml:space="preserve">[2] </w:t>
      </w:r>
      <w:r>
        <w:rPr>
          <w:rFonts w:ascii="Calibri" w:cs="Calibri" w:eastAsia="Calibri" w:hAnsi="Calibri"/>
          <w:b/>
          <w:bCs/>
          <w:color w:val="333333"/>
          <w:sz w:val="17"/>
          <w:szCs w:val="17"/>
        </w:rPr>
        <w:t xml:space="preserve">CNN Poll (SSRS) </w:t>
      </w:r>
      <w:r>
        <w:rPr>
          <w:rFonts w:ascii="Georgia" w:cs="Georgia" w:eastAsia="Georgia" w:hAnsi="Georgia"/>
          <w:i/>
          <w:iCs/>
          <w:color w:val="333333"/>
          <w:sz w:val="17"/>
          <w:szCs w:val="17"/>
        </w:rPr>
        <w:t xml:space="preserve">“Americans' views on initial Iran strikes” </w:t>
      </w:r>
      <w:r>
        <w:rPr>
          <w:rFonts w:ascii="Calibri" w:cs="Calibri" w:eastAsia="Calibri" w:hAnsi="Calibri"/>
          <w:color w:val="555555"/>
          <w:sz w:val="17"/>
          <w:szCs w:val="17"/>
        </w:rPr>
        <w:t xml:space="preserve">Fielded Feb 28–Mar 1, 2026. n=~1,000. 59% disapprove. 60% say Trump has no clear plan. 62% say Congress should approve further action.</w:t>
      </w:r>
    </w:p>
    <w:p>
      <w:pPr>
        <w:spacing w:after="80"/>
        <w:ind w:left="400" w:hanging="400"/>
      </w:pPr>
      <w:r>
        <w:rPr>
          <w:rFonts w:ascii="Calibri" w:cs="Calibri" w:eastAsia="Calibri" w:hAnsi="Calibri"/>
          <w:b/>
          <w:bCs/>
          <w:color w:val="1A2E4A"/>
          <w:sz w:val="17"/>
          <w:szCs w:val="17"/>
        </w:rPr>
        <w:t xml:space="preserve">[3] </w:t>
      </w:r>
      <w:r>
        <w:rPr>
          <w:rFonts w:ascii="Calibri" w:cs="Calibri" w:eastAsia="Calibri" w:hAnsi="Calibri"/>
          <w:b/>
          <w:bCs/>
          <w:color w:val="333333"/>
          <w:sz w:val="17"/>
          <w:szCs w:val="17"/>
        </w:rPr>
        <w:t xml:space="preserve">Reuters/Ipsos </w:t>
      </w:r>
      <w:r>
        <w:rPr>
          <w:rFonts w:ascii="Georgia" w:cs="Georgia" w:eastAsia="Georgia" w:hAnsi="Georgia"/>
          <w:i/>
          <w:iCs/>
          <w:color w:val="333333"/>
          <w:sz w:val="17"/>
          <w:szCs w:val="17"/>
        </w:rPr>
        <w:t xml:space="preserve">“US support for Iran military action” </w:t>
      </w:r>
      <w:r>
        <w:rPr>
          <w:rFonts w:ascii="Calibri" w:cs="Calibri" w:eastAsia="Calibri" w:hAnsi="Calibri"/>
          <w:color w:val="555555"/>
          <w:sz w:val="17"/>
          <w:szCs w:val="17"/>
        </w:rPr>
        <w:t xml:space="preserve">Published March 1, 2026. 27% support, 43% oppose, 29% unsure.</w:t>
      </w:r>
    </w:p>
    <w:p>
      <w:pPr>
        <w:spacing w:after="80"/>
        <w:ind w:left="400" w:hanging="400"/>
      </w:pPr>
      <w:r>
        <w:rPr>
          <w:rFonts w:ascii="Calibri" w:cs="Calibri" w:eastAsia="Calibri" w:hAnsi="Calibri"/>
          <w:b/>
          <w:bCs/>
          <w:color w:val="1A2E4A"/>
          <w:sz w:val="17"/>
          <w:szCs w:val="17"/>
        </w:rPr>
        <w:t xml:space="preserve">[4] </w:t>
      </w:r>
      <w:r>
        <w:rPr>
          <w:rFonts w:ascii="Calibri" w:cs="Calibri" w:eastAsia="Calibri" w:hAnsi="Calibri"/>
          <w:b/>
          <w:bCs/>
          <w:color w:val="333333"/>
          <w:sz w:val="17"/>
          <w:szCs w:val="17"/>
        </w:rPr>
        <w:t xml:space="preserve">Quinnipiac University </w:t>
      </w:r>
      <w:r>
        <w:rPr>
          <w:rFonts w:ascii="Georgia" w:cs="Georgia" w:eastAsia="Georgia" w:hAnsi="Georgia"/>
          <w:i/>
          <w:iCs/>
          <w:color w:val="333333"/>
          <w:sz w:val="17"/>
          <w:szCs w:val="17"/>
        </w:rPr>
        <w:t xml:space="preserve">“U.S. Military Action Against Iran” </w:t>
      </w:r>
      <w:r>
        <w:rPr>
          <w:rFonts w:ascii="Calibri" w:cs="Calibri" w:eastAsia="Calibri" w:hAnsi="Calibri"/>
          <w:color w:val="555555"/>
          <w:sz w:val="17"/>
          <w:szCs w:val="17"/>
        </w:rPr>
        <w:t xml:space="preserve">Released March 5 and March 9, 2026. 53% oppose, 40% support. 74% oppose ground troops. 37% approve Trump overall (lowest ever).</w:t>
      </w:r>
    </w:p>
    <w:p>
      <w:pPr>
        <w:spacing w:after="80"/>
        <w:ind w:left="400" w:hanging="400"/>
      </w:pPr>
      <w:r>
        <w:rPr>
          <w:rFonts w:ascii="Calibri" w:cs="Calibri" w:eastAsia="Calibri" w:hAnsi="Calibri"/>
          <w:b/>
          <w:bCs/>
          <w:color w:val="1A2E4A"/>
          <w:sz w:val="17"/>
          <w:szCs w:val="17"/>
        </w:rPr>
        <w:t xml:space="preserve">[5] </w:t>
      </w:r>
      <w:r>
        <w:rPr>
          <w:rFonts w:ascii="Calibri" w:cs="Calibri" w:eastAsia="Calibri" w:hAnsi="Calibri"/>
          <w:b/>
          <w:bCs/>
          <w:color w:val="333333"/>
          <w:sz w:val="17"/>
          <w:szCs w:val="17"/>
        </w:rPr>
        <w:t xml:space="preserve">Emerson College Polling </w:t>
      </w:r>
      <w:r>
        <w:rPr>
          <w:rFonts w:ascii="Georgia" w:cs="Georgia" w:eastAsia="Georgia" w:hAnsi="Georgia"/>
          <w:i/>
          <w:iCs/>
          <w:color w:val="333333"/>
          <w:sz w:val="17"/>
          <w:szCs w:val="17"/>
        </w:rPr>
        <w:t xml:space="preserve">“March 2026 National Poll” </w:t>
      </w:r>
      <w:r>
        <w:rPr>
          <w:rFonts w:ascii="Calibri" w:cs="Calibri" w:eastAsia="Calibri" w:hAnsi="Calibri"/>
          <w:color w:val="555555"/>
          <w:sz w:val="17"/>
          <w:szCs w:val="17"/>
        </w:rPr>
        <w:t xml:space="preserve">n=1,000 likely voters, March 16–17, 2026. 47% oppose, 40% support military action. 42% approve Trump, 51% disapprove.</w:t>
      </w:r>
    </w:p>
    <w:p>
      <w:pPr>
        <w:spacing w:after="80"/>
        <w:ind w:left="400" w:hanging="400"/>
      </w:pPr>
      <w:r>
        <w:rPr>
          <w:rFonts w:ascii="Calibri" w:cs="Calibri" w:eastAsia="Calibri" w:hAnsi="Calibri"/>
          <w:b/>
          <w:bCs/>
          <w:color w:val="1A2E4A"/>
          <w:sz w:val="17"/>
          <w:szCs w:val="17"/>
        </w:rPr>
        <w:t xml:space="preserve">[6] </w:t>
      </w:r>
      <w:r>
        <w:rPr>
          <w:rFonts w:ascii="Calibri" w:cs="Calibri" w:eastAsia="Calibri" w:hAnsi="Calibri"/>
          <w:b/>
          <w:bCs/>
          <w:color w:val="333333"/>
          <w:sz w:val="17"/>
          <w:szCs w:val="17"/>
        </w:rPr>
        <w:t xml:space="preserve">Chicago Council on Global Affairs – Ipsos </w:t>
      </w:r>
      <w:r>
        <w:rPr>
          <w:rFonts w:ascii="Georgia" w:cs="Georgia" w:eastAsia="Georgia" w:hAnsi="Georgia"/>
          <w:i/>
          <w:iCs/>
          <w:color w:val="333333"/>
          <w:sz w:val="17"/>
          <w:szCs w:val="17"/>
        </w:rPr>
        <w:t xml:space="preserve">“Majority of Americans Say Congress’ Approval Needed” </w:t>
      </w:r>
      <w:r>
        <w:rPr>
          <w:rFonts w:ascii="Calibri" w:cs="Calibri" w:eastAsia="Calibri" w:hAnsi="Calibri"/>
          <w:color w:val="555555"/>
          <w:sz w:val="17"/>
          <w:szCs w:val="17"/>
        </w:rPr>
        <w:t xml:space="preserve">Fielded Feb 27–Mar 1, 2026 (pre/during/post initial strikes). n=1,018.</w:t>
      </w:r>
    </w:p>
    <w:p>
      <w:pPr>
        <w:spacing w:after="80"/>
        <w:ind w:left="400" w:hanging="400"/>
      </w:pPr>
      <w:r>
        <w:rPr>
          <w:rFonts w:ascii="Calibri" w:cs="Calibri" w:eastAsia="Calibri" w:hAnsi="Calibri"/>
          <w:b/>
          <w:bCs/>
          <w:color w:val="1A2E4A"/>
          <w:sz w:val="17"/>
          <w:szCs w:val="17"/>
        </w:rPr>
        <w:t xml:space="preserve">[7] </w:t>
      </w:r>
      <w:r>
        <w:rPr>
          <w:rFonts w:ascii="Calibri" w:cs="Calibri" w:eastAsia="Calibri" w:hAnsi="Calibri"/>
          <w:b/>
          <w:bCs/>
          <w:color w:val="333333"/>
          <w:sz w:val="17"/>
          <w:szCs w:val="17"/>
        </w:rPr>
        <w:t xml:space="preserve">Data for Progress / IMEU / Demand Progress </w:t>
      </w:r>
      <w:r>
        <w:rPr>
          <w:rFonts w:ascii="Georgia" w:cs="Georgia" w:eastAsia="Georgia" w:hAnsi="Georgia"/>
          <w:i/>
          <w:iCs/>
          <w:color w:val="333333"/>
          <w:sz w:val="17"/>
          <w:szCs w:val="17"/>
        </w:rPr>
        <w:t xml:space="preserve">“Iran war polling” </w:t>
      </w:r>
      <w:r>
        <w:rPr>
          <w:rFonts w:ascii="Calibri" w:cs="Calibri" w:eastAsia="Calibri" w:hAnsi="Calibri"/>
          <w:color w:val="555555"/>
          <w:sz w:val="17"/>
          <w:szCs w:val="17"/>
        </w:rPr>
        <w:t xml:space="preserve">Released March 19, 2026. n=1,215 likely voters. 51% support war powers resolution. 43% less likely to vote Republican.</w:t>
      </w:r>
    </w:p>
    <w:p>
      <w:pPr>
        <w:spacing w:after="80"/>
        <w:ind w:left="400" w:hanging="400"/>
      </w:pPr>
      <w:r>
        <w:rPr>
          <w:rFonts w:ascii="Calibri" w:cs="Calibri" w:eastAsia="Calibri" w:hAnsi="Calibri"/>
          <w:b/>
          <w:bCs/>
          <w:color w:val="1A2E4A"/>
          <w:sz w:val="17"/>
          <w:szCs w:val="17"/>
        </w:rPr>
        <w:t xml:space="preserve">[8] </w:t>
      </w:r>
      <w:r>
        <w:rPr>
          <w:rFonts w:ascii="Calibri" w:cs="Calibri" w:eastAsia="Calibri" w:hAnsi="Calibri"/>
          <w:b/>
          <w:bCs/>
          <w:color w:val="333333"/>
          <w:sz w:val="17"/>
          <w:szCs w:val="17"/>
        </w:rPr>
        <w:t xml:space="preserve">Fox News Poll </w:t>
      </w:r>
      <w:r>
        <w:rPr>
          <w:rFonts w:ascii="Georgia" w:cs="Georgia" w:eastAsia="Georgia" w:hAnsi="Georgia"/>
          <w:i/>
          <w:iCs/>
          <w:color w:val="333333"/>
          <w:sz w:val="17"/>
          <w:szCs w:val="17"/>
        </w:rPr>
        <w:t xml:space="preserve">“Iran war registered voter survey” </w:t>
      </w:r>
      <w:r>
        <w:rPr>
          <w:rFonts w:ascii="Calibri" w:cs="Calibri" w:eastAsia="Calibri" w:hAnsi="Calibri"/>
          <w:color w:val="555555"/>
          <w:sz w:val="17"/>
          <w:szCs w:val="17"/>
        </w:rPr>
        <w:t xml:space="preserve">Mar 2026. 50–50 on war overall; 51–29% say war made US less safe.</w:t>
      </w:r>
    </w:p>
    <w:p>
      <w:pPr>
        <w:spacing w:after="80"/>
        <w:ind w:left="400" w:hanging="400"/>
      </w:pPr>
      <w:r>
        <w:rPr>
          <w:rFonts w:ascii="Calibri" w:cs="Calibri" w:eastAsia="Calibri" w:hAnsi="Calibri"/>
          <w:b/>
          <w:bCs/>
          <w:color w:val="1A2E4A"/>
          <w:sz w:val="17"/>
          <w:szCs w:val="17"/>
        </w:rPr>
        <w:t xml:space="preserve">[9] </w:t>
      </w:r>
      <w:r>
        <w:rPr>
          <w:rFonts w:ascii="Calibri" w:cs="Calibri" w:eastAsia="Calibri" w:hAnsi="Calibri"/>
          <w:b/>
          <w:bCs/>
          <w:color w:val="333333"/>
          <w:sz w:val="17"/>
          <w:szCs w:val="17"/>
        </w:rPr>
        <w:t xml:space="preserve">TRIP Survey (Teaching, Research, and International Policy) </w:t>
      </w:r>
      <w:r>
        <w:rPr>
          <w:rFonts w:ascii="Georgia" w:cs="Georgia" w:eastAsia="Georgia" w:hAnsi="Georgia"/>
          <w:i/>
          <w:iCs/>
          <w:color w:val="333333"/>
          <w:sz w:val="17"/>
          <w:szCs w:val="17"/>
        </w:rPr>
        <w:t xml:space="preserve">“IR Expert Poll: 86% oppose war” </w:t>
      </w:r>
      <w:r>
        <w:rPr>
          <w:rFonts w:ascii="Calibri" w:cs="Calibri" w:eastAsia="Calibri" w:hAnsi="Calibri"/>
          <w:color w:val="555555"/>
          <w:sz w:val="17"/>
          <w:szCs w:val="17"/>
        </w:rPr>
        <w:t xml:space="preserve">Foreign Policy, March 6, 2026. Survey of international relations scholars.</w:t>
      </w:r>
    </w:p>
    <w:p>
      <w:pPr>
        <w:spacing w:after="80"/>
        <w:ind w:left="400" w:hanging="400"/>
      </w:pPr>
      <w:r>
        <w:rPr>
          <w:rFonts w:ascii="Calibri" w:cs="Calibri" w:eastAsia="Calibri" w:hAnsi="Calibri"/>
          <w:b/>
          <w:bCs/>
          <w:color w:val="1A2E4A"/>
          <w:sz w:val="17"/>
          <w:szCs w:val="17"/>
        </w:rPr>
        <w:t xml:space="preserve">[10] </w:t>
      </w:r>
      <w:r>
        <w:rPr>
          <w:rFonts w:ascii="Calibri" w:cs="Calibri" w:eastAsia="Calibri" w:hAnsi="Calibri"/>
          <w:b/>
          <w:bCs/>
          <w:color w:val="333333"/>
          <w:sz w:val="17"/>
          <w:szCs w:val="17"/>
        </w:rPr>
        <w:t xml:space="preserve">Israel Democracy Institute </w:t>
      </w:r>
      <w:r>
        <w:rPr>
          <w:rFonts w:ascii="Georgia" w:cs="Georgia" w:eastAsia="Georgia" w:hAnsi="Georgia"/>
          <w:i/>
          <w:iCs/>
          <w:color w:val="333333"/>
          <w:sz w:val="17"/>
          <w:szCs w:val="17"/>
        </w:rPr>
        <w:t xml:space="preserve">“Israeli public support for military campaign” </w:t>
      </w:r>
      <w:r>
        <w:rPr>
          <w:rFonts w:ascii="Calibri" w:cs="Calibri" w:eastAsia="Calibri" w:hAnsi="Calibri"/>
          <w:color w:val="555555"/>
          <w:sz w:val="17"/>
          <w:szCs w:val="17"/>
        </w:rPr>
        <w:t xml:space="preserve">March 2–3, 2026. 82% Israelis support; 93% of Jewish Israelis; 26% of Arab Israelis.</w:t>
      </w:r>
    </w:p>
    <w:p>
      <w:pPr>
        <w:spacing w:after="80"/>
        <w:ind w:left="400" w:hanging="400"/>
      </w:pPr>
      <w:r>
        <w:rPr>
          <w:rFonts w:ascii="Calibri" w:cs="Calibri" w:eastAsia="Calibri" w:hAnsi="Calibri"/>
          <w:b/>
          <w:bCs/>
          <w:color w:val="1A2E4A"/>
          <w:sz w:val="17"/>
          <w:szCs w:val="17"/>
        </w:rPr>
        <w:t xml:space="preserve">[11] </w:t>
      </w:r>
      <w:r>
        <w:rPr>
          <w:rFonts w:ascii="Calibri" w:cs="Calibri" w:eastAsia="Calibri" w:hAnsi="Calibri"/>
          <w:b/>
          <w:bCs/>
          <w:color w:val="333333"/>
          <w:sz w:val="17"/>
          <w:szCs w:val="17"/>
        </w:rPr>
        <w:t xml:space="preserve">Spain CIS (Centre for Sociological Research) </w:t>
      </w:r>
      <w:r>
        <w:rPr>
          <w:rFonts w:ascii="Georgia" w:cs="Georgia" w:eastAsia="Georgia" w:hAnsi="Georgia"/>
          <w:i/>
          <w:iCs/>
          <w:color w:val="333333"/>
          <w:sz w:val="17"/>
          <w:szCs w:val="17"/>
        </w:rPr>
        <w:t xml:space="preserve">“Spanish opinion on military intervention” </w:t>
      </w:r>
      <w:r>
        <w:rPr>
          <w:rFonts w:ascii="Calibri" w:cs="Calibri" w:eastAsia="Calibri" w:hAnsi="Calibri"/>
          <w:color w:val="555555"/>
          <w:sz w:val="17"/>
          <w:szCs w:val="17"/>
        </w:rPr>
        <w:t xml:space="preserve">Mar 2026. 76% oppose intervention. 57% support Spain’s refusal to provide military support.</w:t>
      </w:r>
    </w:p>
    <w:p>
      <w:pPr>
        <w:spacing w:after="80"/>
        <w:ind w:left="400" w:hanging="400"/>
      </w:pPr>
      <w:r>
        <w:rPr>
          <w:rFonts w:ascii="Calibri" w:cs="Calibri" w:eastAsia="Calibri" w:hAnsi="Calibri"/>
          <w:b/>
          <w:bCs/>
          <w:color w:val="1A2E4A"/>
          <w:sz w:val="17"/>
          <w:szCs w:val="17"/>
        </w:rPr>
        <w:t xml:space="preserve">[12] </w:t>
      </w:r>
      <w:r>
        <w:rPr>
          <w:rFonts w:ascii="Calibri" w:cs="Calibri" w:eastAsia="Calibri" w:hAnsi="Calibri"/>
          <w:b/>
          <w:bCs/>
          <w:color w:val="333333"/>
          <w:sz w:val="17"/>
          <w:szCs w:val="17"/>
        </w:rPr>
        <w:t xml:space="preserve">Spain 40dB / El Pais / Cadena SER </w:t>
      </w:r>
      <w:r>
        <w:rPr>
          <w:rFonts w:ascii="Georgia" w:cs="Georgia" w:eastAsia="Georgia" w:hAnsi="Georgia"/>
          <w:i/>
          <w:iCs/>
          <w:color w:val="333333"/>
          <w:sz w:val="17"/>
          <w:szCs w:val="17"/>
        </w:rPr>
        <w:t xml:space="preserve">“Spanish opinion rapid poll” </w:t>
      </w:r>
      <w:r>
        <w:rPr>
          <w:rFonts w:ascii="Calibri" w:cs="Calibri" w:eastAsia="Calibri" w:hAnsi="Calibri"/>
          <w:color w:val="555555"/>
          <w:sz w:val="17"/>
          <w:szCs w:val="17"/>
        </w:rPr>
        <w:t xml:space="preserve">Mar 2026. 68% reject US-Israel attacks.</w:t>
      </w:r>
    </w:p>
    <w:p>
      <w:pPr>
        <w:spacing w:after="80"/>
        <w:ind w:left="400" w:hanging="400"/>
      </w:pPr>
      <w:r>
        <w:rPr>
          <w:rFonts w:ascii="Calibri" w:cs="Calibri" w:eastAsia="Calibri" w:hAnsi="Calibri"/>
          <w:b/>
          <w:bCs/>
          <w:color w:val="1A2E4A"/>
          <w:sz w:val="17"/>
          <w:szCs w:val="17"/>
        </w:rPr>
        <w:t xml:space="preserve">[13] </w:t>
      </w:r>
      <w:r>
        <w:rPr>
          <w:rFonts w:ascii="Calibri" w:cs="Calibri" w:eastAsia="Calibri" w:hAnsi="Calibri"/>
          <w:b/>
          <w:bCs/>
          <w:color w:val="333333"/>
          <w:sz w:val="17"/>
          <w:szCs w:val="17"/>
        </w:rPr>
        <w:t xml:space="preserve">Germany ARD </w:t>
      </w:r>
      <w:r>
        <w:rPr>
          <w:rFonts w:ascii="Georgia" w:cs="Georgia" w:eastAsia="Georgia" w:hAnsi="Georgia"/>
          <w:i/>
          <w:iCs/>
          <w:color w:val="333333"/>
          <w:sz w:val="17"/>
          <w:szCs w:val="17"/>
        </w:rPr>
        <w:t xml:space="preserve">“German public opinion on US-Israel war” </w:t>
      </w:r>
      <w:r>
        <w:rPr>
          <w:rFonts w:ascii="Calibri" w:cs="Calibri" w:eastAsia="Calibri" w:hAnsi="Calibri"/>
          <w:color w:val="555555"/>
          <w:sz w:val="17"/>
          <w:szCs w:val="17"/>
        </w:rPr>
        <w:t xml:space="preserve">Mar 2026. 58% say war unjustified. 75% fear conflict spreading. US trust fell to 15% — lowest recorded.</w:t>
      </w:r>
    </w:p>
    <w:p>
      <w:pPr>
        <w:spacing w:after="80"/>
        <w:ind w:left="400" w:hanging="400"/>
      </w:pPr>
      <w:r>
        <w:rPr>
          <w:rFonts w:ascii="Calibri" w:cs="Calibri" w:eastAsia="Calibri" w:hAnsi="Calibri"/>
          <w:b/>
          <w:bCs/>
          <w:color w:val="1A2E4A"/>
          <w:sz w:val="17"/>
          <w:szCs w:val="17"/>
        </w:rPr>
        <w:t xml:space="preserve">[14] </w:t>
      </w:r>
      <w:r>
        <w:rPr>
          <w:rFonts w:ascii="Calibri" w:cs="Calibri" w:eastAsia="Calibri" w:hAnsi="Calibri"/>
          <w:b/>
          <w:bCs/>
          <w:color w:val="333333"/>
          <w:sz w:val="17"/>
          <w:szCs w:val="17"/>
        </w:rPr>
        <w:t xml:space="preserve">Italy YouTrend / Sky TG24 </w:t>
      </w:r>
      <w:r>
        <w:rPr>
          <w:rFonts w:ascii="Georgia" w:cs="Georgia" w:eastAsia="Georgia" w:hAnsi="Georgia"/>
          <w:i/>
          <w:iCs/>
          <w:color w:val="333333"/>
          <w:sz w:val="17"/>
          <w:szCs w:val="17"/>
        </w:rPr>
        <w:t xml:space="preserve">“Italian opinion on military intervention” </w:t>
      </w:r>
      <w:r>
        <w:rPr>
          <w:rFonts w:ascii="Calibri" w:cs="Calibri" w:eastAsia="Calibri" w:hAnsi="Calibri"/>
          <w:color w:val="555555"/>
          <w:sz w:val="17"/>
          <w:szCs w:val="17"/>
        </w:rPr>
        <w:t xml:space="preserve">Mar 2026. 56% oppose. 57% centre-right support; 79% centre-left oppose.</w:t>
      </w:r>
    </w:p>
    <w:p>
      <w:pPr>
        <w:spacing w:after="80"/>
        <w:ind w:left="400" w:hanging="400"/>
      </w:pPr>
      <w:r>
        <w:rPr>
          <w:rFonts w:ascii="Calibri" w:cs="Calibri" w:eastAsia="Calibri" w:hAnsi="Calibri"/>
          <w:b/>
          <w:bCs/>
          <w:color w:val="1A2E4A"/>
          <w:sz w:val="17"/>
          <w:szCs w:val="17"/>
        </w:rPr>
        <w:t xml:space="preserve">[15] </w:t>
      </w:r>
      <w:r>
        <w:rPr>
          <w:rFonts w:ascii="Calibri" w:cs="Calibri" w:eastAsia="Calibri" w:hAnsi="Calibri"/>
          <w:b/>
          <w:bCs/>
          <w:color w:val="333333"/>
          <w:sz w:val="17"/>
          <w:szCs w:val="17"/>
        </w:rPr>
        <w:t xml:space="preserve">UK YouGov </w:t>
      </w:r>
      <w:r>
        <w:rPr>
          <w:rFonts w:ascii="Georgia" w:cs="Georgia" w:eastAsia="Georgia" w:hAnsi="Georgia"/>
          <w:i/>
          <w:iCs/>
          <w:color w:val="333333"/>
          <w:sz w:val="17"/>
          <w:szCs w:val="17"/>
        </w:rPr>
        <w:t xml:space="preserve">“British views on US-Iran conflict” </w:t>
      </w:r>
      <w:r>
        <w:rPr>
          <w:rFonts w:ascii="Calibri" w:cs="Calibri" w:eastAsia="Calibri" w:hAnsi="Calibri"/>
          <w:color w:val="555555"/>
          <w:sz w:val="17"/>
          <w:szCs w:val="17"/>
        </w:rPr>
        <w:t xml:space="preserve">Surveys Jan 30–Mar 2026. 57% oppose, 17% support. 68% think war will damage US reputation. 77% negative economic impact. 66% harm UK-US relations.</w:t>
      </w:r>
    </w:p>
    <w:p>
      <w:pPr>
        <w:spacing w:after="80"/>
        <w:ind w:left="400" w:hanging="400"/>
      </w:pPr>
      <w:r>
        <w:rPr>
          <w:rFonts w:ascii="Calibri" w:cs="Calibri" w:eastAsia="Calibri" w:hAnsi="Calibri"/>
          <w:b/>
          <w:bCs/>
          <w:color w:val="1A2E4A"/>
          <w:sz w:val="17"/>
          <w:szCs w:val="17"/>
        </w:rPr>
        <w:t xml:space="preserve">[16] </w:t>
      </w:r>
      <w:r>
        <w:rPr>
          <w:rFonts w:ascii="Calibri" w:cs="Calibri" w:eastAsia="Calibri" w:hAnsi="Calibri"/>
          <w:b/>
          <w:bCs/>
          <w:color w:val="333333"/>
          <w:sz w:val="17"/>
          <w:szCs w:val="17"/>
        </w:rPr>
        <w:t xml:space="preserve">YouGov EuroTrack </w:t>
      </w:r>
      <w:r>
        <w:rPr>
          <w:rFonts w:ascii="Georgia" w:cs="Georgia" w:eastAsia="Georgia" w:hAnsi="Georgia"/>
          <w:i/>
          <w:iCs/>
          <w:color w:val="333333"/>
          <w:sz w:val="17"/>
          <w:szCs w:val="17"/>
        </w:rPr>
        <w:t xml:space="preserve">“European military assistance to Israel survey” </w:t>
      </w:r>
      <w:r>
        <w:rPr>
          <w:rFonts w:ascii="Calibri" w:cs="Calibri" w:eastAsia="Calibri" w:hAnsi="Calibri"/>
          <w:color w:val="555555"/>
          <w:sz w:val="17"/>
          <w:szCs w:val="17"/>
        </w:rPr>
        <w:t xml:space="preserve">Late 2025. Only 14–28% of Europeans support providing military assistance to Israel in a potential conflict with Iran.</w:t>
      </w:r>
    </w:p>
    <w:p>
      <w:pPr>
        <w:spacing w:after="80"/>
        <w:ind w:left="400" w:hanging="400"/>
      </w:pPr>
      <w:r>
        <w:rPr>
          <w:rFonts w:ascii="Calibri" w:cs="Calibri" w:eastAsia="Calibri" w:hAnsi="Calibri"/>
          <w:b/>
          <w:bCs/>
          <w:color w:val="1A2E4A"/>
          <w:sz w:val="17"/>
          <w:szCs w:val="17"/>
        </w:rPr>
        <w:t xml:space="preserve">[17] </w:t>
      </w:r>
      <w:r>
        <w:rPr>
          <w:rFonts w:ascii="Calibri" w:cs="Calibri" w:eastAsia="Calibri" w:hAnsi="Calibri"/>
          <w:b/>
          <w:bCs/>
          <w:color w:val="333333"/>
          <w:sz w:val="17"/>
          <w:szCs w:val="17"/>
        </w:rPr>
        <w:t xml:space="preserve">YouGov (Reform UK voters) </w:t>
      </w:r>
      <w:r>
        <w:rPr>
          <w:rFonts w:ascii="Georgia" w:cs="Georgia" w:eastAsia="Georgia" w:hAnsi="Georgia"/>
          <w:i/>
          <w:iCs/>
          <w:color w:val="333333"/>
          <w:sz w:val="17"/>
          <w:szCs w:val="17"/>
        </w:rPr>
        <w:t xml:space="preserve">“Reform UK voter Iran war support” </w:t>
      </w:r>
      <w:r>
        <w:rPr>
          <w:rFonts w:ascii="Calibri" w:cs="Calibri" w:eastAsia="Calibri" w:hAnsi="Calibri"/>
          <w:color w:val="555555"/>
          <w:sz w:val="17"/>
          <w:szCs w:val="17"/>
        </w:rPr>
        <w:t xml:space="preserve">Mar 2026. Only 28% of Reform UK voters strongly support US military action.</w:t>
      </w:r>
    </w:p>
    <w:p>
      <w:pPr>
        <w:spacing w:after="80"/>
        <w:ind w:left="400" w:hanging="400"/>
      </w:pPr>
      <w:r>
        <w:rPr>
          <w:rFonts w:ascii="Calibri" w:cs="Calibri" w:eastAsia="Calibri" w:hAnsi="Calibri"/>
          <w:b/>
          <w:bCs/>
          <w:color w:val="1A2E4A"/>
          <w:sz w:val="17"/>
          <w:szCs w:val="17"/>
        </w:rPr>
        <w:t xml:space="preserve">[18] </w:t>
      </w:r>
      <w:r>
        <w:rPr>
          <w:rFonts w:ascii="Calibri" w:cs="Calibri" w:eastAsia="Calibri" w:hAnsi="Calibri"/>
          <w:b/>
          <w:bCs/>
          <w:color w:val="333333"/>
          <w:sz w:val="17"/>
          <w:szCs w:val="17"/>
        </w:rPr>
        <w:t xml:space="preserve">Arab Center for Research and Policy Studies </w:t>
      </w:r>
      <w:r>
        <w:rPr>
          <w:rFonts w:ascii="Georgia" w:cs="Georgia" w:eastAsia="Georgia" w:hAnsi="Georgia"/>
          <w:i/>
          <w:iCs/>
          <w:color w:val="333333"/>
          <w:sz w:val="17"/>
          <w:szCs w:val="17"/>
        </w:rPr>
        <w:t xml:space="preserve">“Arab Opinion Index 2025” </w:t>
      </w:r>
      <w:r>
        <w:rPr>
          <w:rFonts w:ascii="Calibri" w:cs="Calibri" w:eastAsia="Calibri" w:hAnsi="Calibri"/>
          <w:color w:val="555555"/>
          <w:sz w:val="17"/>
          <w:szCs w:val="17"/>
        </w:rPr>
        <w:t xml:space="preserve">n=40,000+, 15 Arab countries, released February 2026. Overwhelming rejection of normalisation with Israel.</w:t>
      </w:r>
    </w:p>
    <w:p>
      <w:pPr>
        <w:spacing w:after="80"/>
        <w:ind w:left="400" w:hanging="400"/>
      </w:pPr>
      <w:r>
        <w:rPr>
          <w:rFonts w:ascii="Calibri" w:cs="Calibri" w:eastAsia="Calibri" w:hAnsi="Calibri"/>
          <w:b/>
          <w:bCs/>
          <w:color w:val="1A2E4A"/>
          <w:sz w:val="17"/>
          <w:szCs w:val="17"/>
        </w:rPr>
        <w:t xml:space="preserve">[19] </w:t>
      </w:r>
      <w:r>
        <w:rPr>
          <w:rFonts w:ascii="Calibri" w:cs="Calibri" w:eastAsia="Calibri" w:hAnsi="Calibri"/>
          <w:b/>
          <w:bCs/>
          <w:color w:val="333333"/>
          <w:sz w:val="17"/>
          <w:szCs w:val="17"/>
        </w:rPr>
        <w:t xml:space="preserve">Gallup </w:t>
      </w:r>
      <w:r>
        <w:rPr>
          <w:rFonts w:ascii="Georgia" w:cs="Georgia" w:eastAsia="Georgia" w:hAnsi="Georgia"/>
          <w:i/>
          <w:iCs/>
          <w:color w:val="333333"/>
          <w:sz w:val="17"/>
          <w:szCs w:val="17"/>
        </w:rPr>
        <w:t xml:space="preserve">“Americans’ Views on the Nation’s Global Image and Power” </w:t>
      </w:r>
      <w:r>
        <w:rPr>
          <w:rFonts w:ascii="Calibri" w:cs="Calibri" w:eastAsia="Calibri" w:hAnsi="Calibri"/>
          <w:color w:val="555555"/>
          <w:sz w:val="17"/>
          <w:szCs w:val="17"/>
        </w:rPr>
        <w:t xml:space="preserve">Feb 2–16, 2026, n=1,001. Pre-war snapshot of American views on US global role.</w:t>
      </w:r>
    </w:p>
    <w:p>
      <w:pPr>
        <w:spacing w:after="80"/>
        <w:ind w:left="400" w:hanging="400"/>
      </w:pPr>
      <w:r>
        <w:rPr>
          <w:rFonts w:ascii="Calibri" w:cs="Calibri" w:eastAsia="Calibri" w:hAnsi="Calibri"/>
          <w:b/>
          <w:bCs/>
          <w:color w:val="1A2E4A"/>
          <w:sz w:val="17"/>
          <w:szCs w:val="17"/>
        </w:rPr>
        <w:t xml:space="preserve">[20] </w:t>
      </w:r>
      <w:r>
        <w:rPr>
          <w:rFonts w:ascii="Calibri" w:cs="Calibri" w:eastAsia="Calibri" w:hAnsi="Calibri"/>
          <w:b/>
          <w:bCs/>
          <w:color w:val="333333"/>
          <w:sz w:val="17"/>
          <w:szCs w:val="17"/>
        </w:rPr>
        <w:t xml:space="preserve">GAMAAN (Group for Analysing and Measuring Attitudes in Iran) </w:t>
      </w:r>
      <w:r>
        <w:rPr>
          <w:rFonts w:ascii="Georgia" w:cs="Georgia" w:eastAsia="Georgia" w:hAnsi="Georgia"/>
          <w:i/>
          <w:iCs/>
          <w:color w:val="333333"/>
          <w:sz w:val="17"/>
          <w:szCs w:val="17"/>
        </w:rPr>
        <w:t xml:space="preserve">“Iranian domestic opinion surveys” </w:t>
      </w:r>
      <w:r>
        <w:rPr>
          <w:rFonts w:ascii="Calibri" w:cs="Calibri" w:eastAsia="Calibri" w:hAnsi="Calibri"/>
          <w:color w:val="555555"/>
          <w:sz w:val="17"/>
          <w:szCs w:val="17"/>
        </w:rPr>
        <w:t xml:space="preserve">Anonymous VPN-based polling, 30,000+ respondents inside Iran. 70–80% do not want Islamic Republic across survey waves.</w:t>
      </w:r>
    </w:p>
    <w:p>
      <w:pPr>
        <w:spacing w:after="60"/>
      </w:pPr>
    </w:p>
    <w:p>
      <w:pPr>
        <w:pStyle w:val="Heading2"/>
        <w:spacing w:before="280" w:after="80"/>
      </w:pPr>
      <w:r>
        <w:rPr>
          <w:rFonts w:ascii="Calibri" w:cs="Calibri" w:eastAsia="Calibri" w:hAnsi="Calibri"/>
          <w:b/>
          <w:bCs/>
          <w:color w:val="1F4E79"/>
          <w:sz w:val="24"/>
          <w:szCs w:val="24"/>
        </w:rPr>
        <w:t xml:space="preserve">Expert &amp; Institutional Analysis</w:t>
      </w:r>
    </w:p>
    <w:p>
      <w:pPr>
        <w:spacing w:after="80"/>
        <w:ind w:left="400" w:hanging="400"/>
      </w:pPr>
      <w:r>
        <w:rPr>
          <w:rFonts w:ascii="Calibri" w:cs="Calibri" w:eastAsia="Calibri" w:hAnsi="Calibri"/>
          <w:b/>
          <w:bCs/>
          <w:color w:val="1A2E4A"/>
          <w:sz w:val="17"/>
          <w:szCs w:val="17"/>
        </w:rPr>
        <w:t xml:space="preserve">[21] </w:t>
      </w:r>
      <w:r>
        <w:rPr>
          <w:rFonts w:ascii="Calibri" w:cs="Calibri" w:eastAsia="Calibri" w:hAnsi="Calibri"/>
          <w:b/>
          <w:bCs/>
          <w:color w:val="333333"/>
          <w:sz w:val="17"/>
          <w:szCs w:val="17"/>
        </w:rPr>
        <w:t xml:space="preserve">Council on Foreign Relations (Henri Barkey) </w:t>
      </w:r>
      <w:r>
        <w:rPr>
          <w:rFonts w:ascii="Georgia" w:cs="Georgia" w:eastAsia="Georgia" w:hAnsi="Georgia"/>
          <w:i/>
          <w:iCs/>
          <w:color w:val="333333"/>
          <w:sz w:val="17"/>
          <w:szCs w:val="17"/>
        </w:rPr>
        <w:t xml:space="preserve">“Europe’s Disjointed Response to the War With Iran” </w:t>
      </w:r>
      <w:r>
        <w:rPr>
          <w:rFonts w:ascii="Calibri" w:cs="Calibri" w:eastAsia="Calibri" w:hAnsi="Calibri"/>
          <w:color w:val="555555"/>
          <w:sz w:val="17"/>
          <w:szCs w:val="17"/>
        </w:rPr>
        <w:t xml:space="preserve">March 6, 2026. UK/France/Germany government positions analysis.</w:t>
      </w:r>
    </w:p>
    <w:p>
      <w:pPr>
        <w:spacing w:after="80"/>
        <w:ind w:left="400" w:hanging="400"/>
      </w:pPr>
      <w:r>
        <w:rPr>
          <w:rFonts w:ascii="Calibri" w:cs="Calibri" w:eastAsia="Calibri" w:hAnsi="Calibri"/>
          <w:b/>
          <w:bCs/>
          <w:color w:val="1A2E4A"/>
          <w:sz w:val="17"/>
          <w:szCs w:val="17"/>
        </w:rPr>
        <w:t xml:space="preserve">[22] </w:t>
      </w:r>
      <w:r>
        <w:rPr>
          <w:rFonts w:ascii="Calibri" w:cs="Calibri" w:eastAsia="Calibri" w:hAnsi="Calibri"/>
          <w:b/>
          <w:bCs/>
          <w:color w:val="333333"/>
          <w:sz w:val="17"/>
          <w:szCs w:val="17"/>
        </w:rPr>
        <w:t xml:space="preserve">ECFR (European Council on Foreign Relations) </w:t>
      </w:r>
      <w:r>
        <w:rPr>
          <w:rFonts w:ascii="Georgia" w:cs="Georgia" w:eastAsia="Georgia" w:hAnsi="Georgia"/>
          <w:i/>
          <w:iCs/>
          <w:color w:val="333333"/>
          <w:sz w:val="17"/>
          <w:szCs w:val="17"/>
        </w:rPr>
        <w:t xml:space="preserve">“Strategic lunacy: Why Europeans must stand up to Trump’s illegal war in Iran” </w:t>
      </w:r>
      <w:r>
        <w:rPr>
          <w:rFonts w:ascii="Calibri" w:cs="Calibri" w:eastAsia="Calibri" w:hAnsi="Calibri"/>
          <w:color w:val="555555"/>
          <w:sz w:val="17"/>
          <w:szCs w:val="17"/>
        </w:rPr>
        <w:t xml:space="preserve">March 4, 2026. ‘At best a fiasco, at worst strategic lunacy.’</w:t>
      </w:r>
    </w:p>
    <w:p>
      <w:pPr>
        <w:spacing w:after="80"/>
        <w:ind w:left="400" w:hanging="400"/>
      </w:pPr>
      <w:r>
        <w:rPr>
          <w:rFonts w:ascii="Calibri" w:cs="Calibri" w:eastAsia="Calibri" w:hAnsi="Calibri"/>
          <w:b/>
          <w:bCs/>
          <w:color w:val="1A2E4A"/>
          <w:sz w:val="17"/>
          <w:szCs w:val="17"/>
        </w:rPr>
        <w:t xml:space="preserve">[23] </w:t>
      </w:r>
      <w:r>
        <w:rPr>
          <w:rFonts w:ascii="Calibri" w:cs="Calibri" w:eastAsia="Calibri" w:hAnsi="Calibri"/>
          <w:b/>
          <w:bCs/>
          <w:color w:val="333333"/>
          <w:sz w:val="17"/>
          <w:szCs w:val="17"/>
        </w:rPr>
        <w:t xml:space="preserve">EUISS (EU Institute for Security Studies, Steven Everts et al.) </w:t>
      </w:r>
      <w:r>
        <w:rPr>
          <w:rFonts w:ascii="Georgia" w:cs="Georgia" w:eastAsia="Georgia" w:hAnsi="Georgia"/>
          <w:i/>
          <w:iCs/>
          <w:color w:val="333333"/>
          <w:sz w:val="17"/>
          <w:szCs w:val="17"/>
        </w:rPr>
        <w:t xml:space="preserve">“War in the Middle East: What implications for the EU and the world?” </w:t>
      </w:r>
      <w:r>
        <w:rPr>
          <w:rFonts w:ascii="Calibri" w:cs="Calibri" w:eastAsia="Calibri" w:hAnsi="Calibri"/>
          <w:color w:val="555555"/>
          <w:sz w:val="17"/>
          <w:szCs w:val="17"/>
        </w:rPr>
        <w:t xml:space="preserve">March 2026. Joint commentary by multiple EUISS analysts. Key: EU option for autonomous security role.</w:t>
      </w:r>
    </w:p>
    <w:p>
      <w:pPr>
        <w:spacing w:after="80"/>
        <w:ind w:left="400" w:hanging="400"/>
      </w:pPr>
      <w:r>
        <w:rPr>
          <w:rFonts w:ascii="Calibri" w:cs="Calibri" w:eastAsia="Calibri" w:hAnsi="Calibri"/>
          <w:b/>
          <w:bCs/>
          <w:color w:val="1A2E4A"/>
          <w:sz w:val="17"/>
          <w:szCs w:val="17"/>
        </w:rPr>
        <w:t xml:space="preserve">[24] </w:t>
      </w:r>
      <w:r>
        <w:rPr>
          <w:rFonts w:ascii="Calibri" w:cs="Calibri" w:eastAsia="Calibri" w:hAnsi="Calibri"/>
          <w:b/>
          <w:bCs/>
          <w:color w:val="333333"/>
          <w:sz w:val="17"/>
          <w:szCs w:val="17"/>
        </w:rPr>
        <w:t xml:space="preserve">RAND (9 experts) </w:t>
      </w:r>
      <w:r>
        <w:rPr>
          <w:rFonts w:ascii="Georgia" w:cs="Georgia" w:eastAsia="Georgia" w:hAnsi="Georgia"/>
          <w:i/>
          <w:iCs/>
          <w:color w:val="333333"/>
          <w:sz w:val="17"/>
          <w:szCs w:val="17"/>
        </w:rPr>
        <w:t xml:space="preserve">“War in Iran: Q&amp;A with RAND Experts” </w:t>
      </w:r>
      <w:r>
        <w:rPr>
          <w:rFonts w:ascii="Calibri" w:cs="Calibri" w:eastAsia="Calibri" w:hAnsi="Calibri"/>
          <w:color w:val="555555"/>
          <w:sz w:val="17"/>
          <w:szCs w:val="17"/>
        </w:rPr>
        <w:t xml:space="preserve">March 2026. Shatz on China/Russia. Inbar on Israeli regional relations. Attrition, diplomacy, proliferation.</w:t>
      </w:r>
    </w:p>
    <w:p>
      <w:pPr>
        <w:spacing w:after="80"/>
        <w:ind w:left="400" w:hanging="400"/>
      </w:pPr>
      <w:r>
        <w:rPr>
          <w:rFonts w:ascii="Calibri" w:cs="Calibri" w:eastAsia="Calibri" w:hAnsi="Calibri"/>
          <w:b/>
          <w:bCs/>
          <w:color w:val="1A2E4A"/>
          <w:sz w:val="17"/>
          <w:szCs w:val="17"/>
        </w:rPr>
        <w:t xml:space="preserve">[25] </w:t>
      </w:r>
      <w:r>
        <w:rPr>
          <w:rFonts w:ascii="Calibri" w:cs="Calibri" w:eastAsia="Calibri" w:hAnsi="Calibri"/>
          <w:b/>
          <w:bCs/>
          <w:color w:val="333333"/>
          <w:sz w:val="17"/>
          <w:szCs w:val="17"/>
        </w:rPr>
        <w:t xml:space="preserve">Atlantic Council (multiple experts) </w:t>
      </w:r>
      <w:r>
        <w:rPr>
          <w:rFonts w:ascii="Georgia" w:cs="Georgia" w:eastAsia="Georgia" w:hAnsi="Georgia"/>
          <w:i/>
          <w:iCs/>
          <w:color w:val="333333"/>
          <w:sz w:val="17"/>
          <w:szCs w:val="17"/>
        </w:rPr>
        <w:t xml:space="preserve">“Experts react: How the world is responding to the US-Israeli war with Iran” </w:t>
      </w:r>
      <w:r>
        <w:rPr>
          <w:rFonts w:ascii="Calibri" w:cs="Calibri" w:eastAsia="Calibri" w:hAnsi="Calibri"/>
          <w:color w:val="555555"/>
          <w:sz w:val="17"/>
          <w:szCs w:val="17"/>
        </w:rPr>
        <w:t xml:space="preserve">March 3, 2026. Latin America (Marczak), China (Gering), Russia analysis.</w:t>
      </w:r>
    </w:p>
    <w:p>
      <w:pPr>
        <w:spacing w:after="80"/>
        <w:ind w:left="400" w:hanging="400"/>
      </w:pPr>
      <w:r>
        <w:rPr>
          <w:rFonts w:ascii="Calibri" w:cs="Calibri" w:eastAsia="Calibri" w:hAnsi="Calibri"/>
          <w:b/>
          <w:bCs/>
          <w:color w:val="1A2E4A"/>
          <w:sz w:val="17"/>
          <w:szCs w:val="17"/>
        </w:rPr>
        <w:t xml:space="preserve">[26] </w:t>
      </w:r>
      <w:r>
        <w:rPr>
          <w:rFonts w:ascii="Calibri" w:cs="Calibri" w:eastAsia="Calibri" w:hAnsi="Calibri"/>
          <w:b/>
          <w:bCs/>
          <w:color w:val="333333"/>
          <w:sz w:val="17"/>
          <w:szCs w:val="17"/>
        </w:rPr>
        <w:t xml:space="preserve">Carnegie Endowment (Thomas Carothers &amp; McKenzie Carrier) </w:t>
      </w:r>
      <w:r>
        <w:rPr>
          <w:rFonts w:ascii="Georgia" w:cs="Georgia" w:eastAsia="Georgia" w:hAnsi="Georgia"/>
          <w:i/>
          <w:iCs/>
          <w:color w:val="333333"/>
          <w:sz w:val="17"/>
          <w:szCs w:val="17"/>
        </w:rPr>
        <w:t xml:space="preserve">“Could mass protests in Iran topple the regime?” </w:t>
      </w:r>
      <w:r>
        <w:rPr>
          <w:rFonts w:ascii="Calibri" w:cs="Calibri" w:eastAsia="Calibri" w:hAnsi="Calibri"/>
          <w:color w:val="555555"/>
          <w:sz w:val="17"/>
          <w:szCs w:val="17"/>
        </w:rPr>
        <w:t xml:space="preserve">March 2026. Comparative authoritarian resilience analysis; Iran context.</w:t>
      </w:r>
    </w:p>
    <w:p>
      <w:pPr>
        <w:spacing w:after="80"/>
        <w:ind w:left="400" w:hanging="400"/>
      </w:pPr>
      <w:r>
        <w:rPr>
          <w:rFonts w:ascii="Calibri" w:cs="Calibri" w:eastAsia="Calibri" w:hAnsi="Calibri"/>
          <w:b/>
          <w:bCs/>
          <w:color w:val="1A2E4A"/>
          <w:sz w:val="17"/>
          <w:szCs w:val="17"/>
        </w:rPr>
        <w:t xml:space="preserve">[27] </w:t>
      </w:r>
      <w:r>
        <w:rPr>
          <w:rFonts w:ascii="Calibri" w:cs="Calibri" w:eastAsia="Calibri" w:hAnsi="Calibri"/>
          <w:b/>
          <w:bCs/>
          <w:color w:val="333333"/>
          <w:sz w:val="17"/>
          <w:szCs w:val="17"/>
        </w:rPr>
        <w:t xml:space="preserve">Carnegie Endowment </w:t>
      </w:r>
      <w:r>
        <w:rPr>
          <w:rFonts w:ascii="Georgia" w:cs="Georgia" w:eastAsia="Georgia" w:hAnsi="Georgia"/>
          <w:i/>
          <w:iCs/>
          <w:color w:val="333333"/>
          <w:sz w:val="17"/>
          <w:szCs w:val="17"/>
        </w:rPr>
        <w:t xml:space="preserve">“Beijing Doesn’t Think Like Washington — and the Iran Conflict Shows Why” </w:t>
      </w:r>
      <w:r>
        <w:rPr>
          <w:rFonts w:ascii="Calibri" w:cs="Calibri" w:eastAsia="Calibri" w:hAnsi="Calibri"/>
          <w:color w:val="555555"/>
          <w:sz w:val="17"/>
          <w:szCs w:val="17"/>
        </w:rPr>
        <w:t xml:space="preserve">March 2026. China portfolio diversification; not alliance-based.</w:t>
      </w:r>
    </w:p>
    <w:p>
      <w:pPr>
        <w:spacing w:after="80"/>
        <w:ind w:left="400" w:hanging="400"/>
      </w:pPr>
      <w:r>
        <w:rPr>
          <w:rFonts w:ascii="Calibri" w:cs="Calibri" w:eastAsia="Calibri" w:hAnsi="Calibri"/>
          <w:b/>
          <w:bCs/>
          <w:color w:val="1A2E4A"/>
          <w:sz w:val="17"/>
          <w:szCs w:val="17"/>
        </w:rPr>
        <w:t xml:space="preserve">[28] </w:t>
      </w:r>
      <w:r>
        <w:rPr>
          <w:rFonts w:ascii="Calibri" w:cs="Calibri" w:eastAsia="Calibri" w:hAnsi="Calibri"/>
          <w:b/>
          <w:bCs/>
          <w:color w:val="333333"/>
          <w:sz w:val="17"/>
          <w:szCs w:val="17"/>
        </w:rPr>
        <w:t xml:space="preserve">Chatham House </w:t>
      </w:r>
      <w:r>
        <w:rPr>
          <w:rFonts w:ascii="Georgia" w:cs="Georgia" w:eastAsia="Georgia" w:hAnsi="Georgia"/>
          <w:i/>
          <w:iCs/>
          <w:color w:val="333333"/>
          <w:sz w:val="17"/>
          <w:szCs w:val="17"/>
        </w:rPr>
        <w:t xml:space="preserve">“China is playing the long game over Iran” </w:t>
      </w:r>
      <w:r>
        <w:rPr>
          <w:rFonts w:ascii="Calibri" w:cs="Calibri" w:eastAsia="Calibri" w:hAnsi="Calibri"/>
          <w:color w:val="555555"/>
          <w:sz w:val="17"/>
          <w:szCs w:val="17"/>
        </w:rPr>
        <w:t xml:space="preserve">February–March 2026. China hedging; Middle East security outlook.</w:t>
      </w:r>
    </w:p>
    <w:p>
      <w:pPr>
        <w:spacing w:after="80"/>
        <w:ind w:left="400" w:hanging="400"/>
      </w:pPr>
      <w:r>
        <w:rPr>
          <w:rFonts w:ascii="Calibri" w:cs="Calibri" w:eastAsia="Calibri" w:hAnsi="Calibri"/>
          <w:b/>
          <w:bCs/>
          <w:color w:val="1A2E4A"/>
          <w:sz w:val="17"/>
          <w:szCs w:val="17"/>
        </w:rPr>
        <w:t xml:space="preserve">[29] </w:t>
      </w:r>
      <w:r>
        <w:rPr>
          <w:rFonts w:ascii="Calibri" w:cs="Calibri" w:eastAsia="Calibri" w:hAnsi="Calibri"/>
          <w:b/>
          <w:bCs/>
          <w:color w:val="333333"/>
          <w:sz w:val="17"/>
          <w:szCs w:val="17"/>
        </w:rPr>
        <w:t xml:space="preserve">China Leadership Monitor (Jonathan Czin &amp; Allie Matthias) </w:t>
      </w:r>
      <w:r>
        <w:rPr>
          <w:rFonts w:ascii="Georgia" w:cs="Georgia" w:eastAsia="Georgia" w:hAnsi="Georgia"/>
          <w:i/>
          <w:iCs/>
          <w:color w:val="333333"/>
          <w:sz w:val="17"/>
          <w:szCs w:val="17"/>
        </w:rPr>
        <w:t xml:space="preserve">“Occidental Fall: Assessing Chinese Views of U.S. Decline” </w:t>
      </w:r>
      <w:r>
        <w:rPr>
          <w:rFonts w:ascii="Calibri" w:cs="Calibri" w:eastAsia="Calibri" w:hAnsi="Calibri"/>
          <w:color w:val="555555"/>
          <w:sz w:val="17"/>
          <w:szCs w:val="17"/>
        </w:rPr>
        <w:t xml:space="preserve">March 2026 (Issue 87). Chinese state media and analyst framing of US decline.</w:t>
      </w:r>
    </w:p>
    <w:p>
      <w:pPr>
        <w:spacing w:after="80"/>
        <w:ind w:left="400" w:hanging="400"/>
      </w:pPr>
      <w:r>
        <w:rPr>
          <w:rFonts w:ascii="Calibri" w:cs="Calibri" w:eastAsia="Calibri" w:hAnsi="Calibri"/>
          <w:b/>
          <w:bCs/>
          <w:color w:val="1A2E4A"/>
          <w:sz w:val="17"/>
          <w:szCs w:val="17"/>
        </w:rPr>
        <w:t xml:space="preserve">[30] </w:t>
      </w:r>
      <w:r>
        <w:rPr>
          <w:rFonts w:ascii="Calibri" w:cs="Calibri" w:eastAsia="Calibri" w:hAnsi="Calibri"/>
          <w:b/>
          <w:bCs/>
          <w:color w:val="333333"/>
          <w:sz w:val="17"/>
          <w:szCs w:val="17"/>
        </w:rPr>
        <w:t xml:space="preserve">Foreign Policy (Tuvia Gering, INSS) </w:t>
      </w:r>
      <w:r>
        <w:rPr>
          <w:rFonts w:ascii="Georgia" w:cs="Georgia" w:eastAsia="Georgia" w:hAnsi="Georgia"/>
          <w:i/>
          <w:iCs/>
          <w:color w:val="333333"/>
          <w:sz w:val="17"/>
          <w:szCs w:val="17"/>
        </w:rPr>
        <w:t xml:space="preserve">“How China Sees the War in Iran” </w:t>
      </w:r>
      <w:r>
        <w:rPr>
          <w:rFonts w:ascii="Calibri" w:cs="Calibri" w:eastAsia="Calibri" w:hAnsi="Calibri"/>
          <w:color w:val="555555"/>
          <w:sz w:val="17"/>
          <w:szCs w:val="17"/>
        </w:rPr>
        <w:t xml:space="preserve">March 2026. Chinese oil dependence; Gulf calculus; strategic discomfort.</w:t>
      </w:r>
    </w:p>
    <w:p>
      <w:pPr>
        <w:spacing w:after="80"/>
        <w:ind w:left="400" w:hanging="400"/>
      </w:pPr>
      <w:r>
        <w:rPr>
          <w:rFonts w:ascii="Calibri" w:cs="Calibri" w:eastAsia="Calibri" w:hAnsi="Calibri"/>
          <w:b/>
          <w:bCs/>
          <w:color w:val="1A2E4A"/>
          <w:sz w:val="17"/>
          <w:szCs w:val="17"/>
        </w:rPr>
        <w:t xml:space="preserve">[31] </w:t>
      </w:r>
      <w:r>
        <w:rPr>
          <w:rFonts w:ascii="Calibri" w:cs="Calibri" w:eastAsia="Calibri" w:hAnsi="Calibri"/>
          <w:b/>
          <w:bCs/>
          <w:color w:val="333333"/>
          <w:sz w:val="17"/>
          <w:szCs w:val="17"/>
        </w:rPr>
        <w:t xml:space="preserve">China Global South Project </w:t>
      </w:r>
      <w:r>
        <w:rPr>
          <w:rFonts w:ascii="Georgia" w:cs="Georgia" w:eastAsia="Georgia" w:hAnsi="Georgia"/>
          <w:i/>
          <w:iCs/>
          <w:color w:val="333333"/>
          <w:sz w:val="17"/>
          <w:szCs w:val="17"/>
        </w:rPr>
        <w:t xml:space="preserve">“China Middle East Conflict Response” </w:t>
      </w:r>
      <w:r>
        <w:rPr>
          <w:rFonts w:ascii="Calibri" w:cs="Calibri" w:eastAsia="Calibri" w:hAnsi="Calibri"/>
          <w:color w:val="555555"/>
          <w:sz w:val="17"/>
          <w:szCs w:val="17"/>
        </w:rPr>
        <w:t xml:space="preserve">March 2026. PRC as ‘concerned onlooker’; calculated ambiguity.</w:t>
      </w:r>
    </w:p>
    <w:p>
      <w:pPr>
        <w:spacing w:after="80"/>
        <w:ind w:left="400" w:hanging="400"/>
      </w:pPr>
      <w:r>
        <w:rPr>
          <w:rFonts w:ascii="Calibri" w:cs="Calibri" w:eastAsia="Calibri" w:hAnsi="Calibri"/>
          <w:b/>
          <w:bCs/>
          <w:color w:val="1A2E4A"/>
          <w:sz w:val="17"/>
          <w:szCs w:val="17"/>
        </w:rPr>
        <w:t xml:space="preserve">[32] </w:t>
      </w:r>
      <w:r>
        <w:rPr>
          <w:rFonts w:ascii="Calibri" w:cs="Calibri" w:eastAsia="Calibri" w:hAnsi="Calibri"/>
          <w:b/>
          <w:bCs/>
          <w:color w:val="333333"/>
          <w:sz w:val="17"/>
          <w:szCs w:val="17"/>
        </w:rPr>
        <w:t xml:space="preserve">Asia Times </w:t>
      </w:r>
      <w:r>
        <w:rPr>
          <w:rFonts w:ascii="Georgia" w:cs="Georgia" w:eastAsia="Georgia" w:hAnsi="Georgia"/>
          <w:i/>
          <w:iCs/>
          <w:color w:val="333333"/>
          <w:sz w:val="17"/>
          <w:szCs w:val="17"/>
        </w:rPr>
        <w:t xml:space="preserve">“How China’s analysts view the US-Iran war” </w:t>
      </w:r>
      <w:r>
        <w:rPr>
          <w:rFonts w:ascii="Calibri" w:cs="Calibri" w:eastAsia="Calibri" w:hAnsi="Calibri"/>
          <w:color w:val="555555"/>
          <w:sz w:val="17"/>
          <w:szCs w:val="17"/>
        </w:rPr>
        <w:t xml:space="preserve">March 2026. Professor Huang Jing (‘gambler’s mentality’).</w:t>
      </w:r>
    </w:p>
    <w:p>
      <w:pPr>
        <w:spacing w:after="80"/>
        <w:ind w:left="400" w:hanging="400"/>
      </w:pPr>
      <w:r>
        <w:rPr>
          <w:rFonts w:ascii="Calibri" w:cs="Calibri" w:eastAsia="Calibri" w:hAnsi="Calibri"/>
          <w:b/>
          <w:bCs/>
          <w:color w:val="1A2E4A"/>
          <w:sz w:val="17"/>
          <w:szCs w:val="17"/>
        </w:rPr>
        <w:t xml:space="preserve">[33] </w:t>
      </w:r>
      <w:r>
        <w:rPr>
          <w:rFonts w:ascii="Calibri" w:cs="Calibri" w:eastAsia="Calibri" w:hAnsi="Calibri"/>
          <w:b/>
          <w:bCs/>
          <w:color w:val="333333"/>
          <w:sz w:val="17"/>
          <w:szCs w:val="17"/>
        </w:rPr>
        <w:t xml:space="preserve">TRIP / Foreign Policy </w:t>
      </w:r>
      <w:r>
        <w:rPr>
          <w:rFonts w:ascii="Georgia" w:cs="Georgia" w:eastAsia="Georgia" w:hAnsi="Georgia"/>
          <w:i/>
          <w:iCs/>
          <w:color w:val="333333"/>
          <w:sz w:val="17"/>
          <w:szCs w:val="17"/>
        </w:rPr>
        <w:t xml:space="preserve">“Iran War: Expert Poll Reveals Strong Disapproval” </w:t>
      </w:r>
      <w:r>
        <w:rPr>
          <w:rFonts w:ascii="Calibri" w:cs="Calibri" w:eastAsia="Calibri" w:hAnsi="Calibri"/>
          <w:color w:val="555555"/>
          <w:sz w:val="17"/>
          <w:szCs w:val="17"/>
        </w:rPr>
        <w:t xml:space="preserve">March 6, 2026. 86% of IR scholars oppose the war.</w:t>
      </w:r>
    </w:p>
    <w:p>
      <w:pPr>
        <w:spacing w:after="80"/>
        <w:ind w:left="400" w:hanging="400"/>
      </w:pPr>
      <w:r>
        <w:rPr>
          <w:rFonts w:ascii="Calibri" w:cs="Calibri" w:eastAsia="Calibri" w:hAnsi="Calibri"/>
          <w:b/>
          <w:bCs/>
          <w:color w:val="1A2E4A"/>
          <w:sz w:val="17"/>
          <w:szCs w:val="17"/>
        </w:rPr>
        <w:t xml:space="preserve">[34] </w:t>
      </w:r>
      <w:r>
        <w:rPr>
          <w:rFonts w:ascii="Calibri" w:cs="Calibri" w:eastAsia="Calibri" w:hAnsi="Calibri"/>
          <w:b/>
          <w:bCs/>
          <w:color w:val="333333"/>
          <w:sz w:val="17"/>
          <w:szCs w:val="17"/>
        </w:rPr>
        <w:t xml:space="preserve">Palestine Chronicle </w:t>
      </w:r>
      <w:r>
        <w:rPr>
          <w:rFonts w:ascii="Georgia" w:cs="Georgia" w:eastAsia="Georgia" w:hAnsi="Georgia"/>
          <w:i/>
          <w:iCs/>
          <w:color w:val="333333"/>
          <w:sz w:val="17"/>
          <w:szCs w:val="17"/>
        </w:rPr>
        <w:t xml:space="preserve">“The People Have Spoken: What Global Polls Say About the US-Israeli War on Iran” </w:t>
      </w:r>
      <w:r>
        <w:rPr>
          <w:rFonts w:ascii="Calibri" w:cs="Calibri" w:eastAsia="Calibri" w:hAnsi="Calibri"/>
          <w:color w:val="555555"/>
          <w:sz w:val="17"/>
          <w:szCs w:val="17"/>
        </w:rPr>
        <w:t xml:space="preserve">March 11, 2026. Aggregation of global polling including YouGov, CIS Spain, IDI Israel, Arab Opinion Index.</w:t>
      </w:r>
    </w:p>
    <w:p>
      <w:pPr>
        <w:spacing w:after="80"/>
        <w:ind w:left="400" w:hanging="400"/>
      </w:pPr>
      <w:r>
        <w:rPr>
          <w:rFonts w:ascii="Calibri" w:cs="Calibri" w:eastAsia="Calibri" w:hAnsi="Calibri"/>
          <w:b/>
          <w:bCs/>
          <w:color w:val="1A2E4A"/>
          <w:sz w:val="17"/>
          <w:szCs w:val="17"/>
        </w:rPr>
        <w:t xml:space="preserve">[35] </w:t>
      </w:r>
      <w:r>
        <w:rPr>
          <w:rFonts w:ascii="Calibri" w:cs="Calibri" w:eastAsia="Calibri" w:hAnsi="Calibri"/>
          <w:b/>
          <w:bCs/>
          <w:color w:val="333333"/>
          <w:sz w:val="17"/>
          <w:szCs w:val="17"/>
        </w:rPr>
        <w:t xml:space="preserve">Al Jazeera </w:t>
      </w:r>
      <w:r>
        <w:rPr>
          <w:rFonts w:ascii="Georgia" w:cs="Georgia" w:eastAsia="Georgia" w:hAnsi="Georgia"/>
          <w:i/>
          <w:iCs/>
          <w:color w:val="333333"/>
          <w:sz w:val="17"/>
          <w:szCs w:val="17"/>
        </w:rPr>
        <w:t xml:space="preserve">“Europe’s hard right fractures over US-Israel war on Iran” </w:t>
      </w:r>
      <w:r>
        <w:rPr>
          <w:rFonts w:ascii="Calibri" w:cs="Calibri" w:eastAsia="Calibri" w:hAnsi="Calibri"/>
          <w:color w:val="555555"/>
          <w:sz w:val="17"/>
          <w:szCs w:val="17"/>
        </w:rPr>
        <w:t xml:space="preserve">March 11, 2026. Farage/Reform, Vox, far-right splits.</w:t>
      </w:r>
    </w:p>
    <w:p>
      <w:pPr>
        <w:spacing w:after="80"/>
        <w:ind w:left="400" w:hanging="400"/>
      </w:pPr>
      <w:r>
        <w:rPr>
          <w:rFonts w:ascii="Calibri" w:cs="Calibri" w:eastAsia="Calibri" w:hAnsi="Calibri"/>
          <w:b/>
          <w:bCs/>
          <w:color w:val="1A2E4A"/>
          <w:sz w:val="17"/>
          <w:szCs w:val="17"/>
        </w:rPr>
        <w:t xml:space="preserve">[36] </w:t>
      </w:r>
      <w:r>
        <w:rPr>
          <w:rFonts w:ascii="Calibri" w:cs="Calibri" w:eastAsia="Calibri" w:hAnsi="Calibri"/>
          <w:b/>
          <w:bCs/>
          <w:color w:val="333333"/>
          <w:sz w:val="17"/>
          <w:szCs w:val="17"/>
        </w:rPr>
        <w:t xml:space="preserve">Peoples Dispatch </w:t>
      </w:r>
      <w:r>
        <w:rPr>
          <w:rFonts w:ascii="Georgia" w:cs="Georgia" w:eastAsia="Georgia" w:hAnsi="Georgia"/>
          <w:i/>
          <w:iCs/>
          <w:color w:val="333333"/>
          <w:sz w:val="17"/>
          <w:szCs w:val="17"/>
        </w:rPr>
        <w:t xml:space="preserve">“Protests against US-Israeli war on Iran continue across Europe” </w:t>
      </w:r>
      <w:r>
        <w:rPr>
          <w:rFonts w:ascii="Calibri" w:cs="Calibri" w:eastAsia="Calibri" w:hAnsi="Calibri"/>
          <w:color w:val="555555"/>
          <w:sz w:val="17"/>
          <w:szCs w:val="17"/>
        </w:rPr>
        <w:t xml:space="preserve">March 10, 2026. 30,000+ London protest; Germany, Austria demonstrations.</w:t>
      </w:r>
    </w:p>
    <w:p>
      <w:pPr>
        <w:spacing w:after="80"/>
        <w:ind w:left="400" w:hanging="400"/>
      </w:pPr>
      <w:r>
        <w:rPr>
          <w:rFonts w:ascii="Calibri" w:cs="Calibri" w:eastAsia="Calibri" w:hAnsi="Calibri"/>
          <w:b/>
          <w:bCs/>
          <w:color w:val="1A2E4A"/>
          <w:sz w:val="17"/>
          <w:szCs w:val="17"/>
        </w:rPr>
        <w:t xml:space="preserve">[37] </w:t>
      </w:r>
      <w:r>
        <w:rPr>
          <w:rFonts w:ascii="Calibri" w:cs="Calibri" w:eastAsia="Calibri" w:hAnsi="Calibri"/>
          <w:b/>
          <w:bCs/>
          <w:color w:val="333333"/>
          <w:sz w:val="17"/>
          <w:szCs w:val="17"/>
        </w:rPr>
        <w:t xml:space="preserve">Al Jazeera </w:t>
      </w:r>
      <w:r>
        <w:rPr>
          <w:rFonts w:ascii="Georgia" w:cs="Georgia" w:eastAsia="Georgia" w:hAnsi="Georgia"/>
          <w:i/>
          <w:iCs/>
          <w:color w:val="333333"/>
          <w:sz w:val="17"/>
          <w:szCs w:val="17"/>
        </w:rPr>
        <w:t xml:space="preserve">“Iran’s New Year demonstrations and the question of regime survival” </w:t>
      </w:r>
      <w:r>
        <w:rPr>
          <w:rFonts w:ascii="Calibri" w:cs="Calibri" w:eastAsia="Calibri" w:hAnsi="Calibri"/>
          <w:color w:val="555555"/>
          <w:sz w:val="17"/>
          <w:szCs w:val="17"/>
        </w:rPr>
        <w:t xml:space="preserve">January 6, 2026. Governance failures; protest slogans; economic-foreign policy nexus.</w:t>
      </w:r>
    </w:p>
    <w:p>
      <w:pPr>
        <w:spacing w:after="80"/>
        <w:ind w:left="400" w:hanging="400"/>
      </w:pPr>
      <w:r>
        <w:rPr>
          <w:rFonts w:ascii="Calibri" w:cs="Calibri" w:eastAsia="Calibri" w:hAnsi="Calibri"/>
          <w:b/>
          <w:bCs/>
          <w:color w:val="1A2E4A"/>
          <w:sz w:val="17"/>
          <w:szCs w:val="17"/>
        </w:rPr>
        <w:t xml:space="preserve">[38] </w:t>
      </w:r>
      <w:r>
        <w:rPr>
          <w:rFonts w:ascii="Calibri" w:cs="Calibri" w:eastAsia="Calibri" w:hAnsi="Calibri"/>
          <w:b/>
          <w:bCs/>
          <w:color w:val="333333"/>
          <w:sz w:val="17"/>
          <w:szCs w:val="17"/>
        </w:rPr>
        <w:t xml:space="preserve">GAMAAN / The Conversation (Australia) </w:t>
      </w:r>
      <w:r>
        <w:rPr>
          <w:rFonts w:ascii="Georgia" w:cs="Georgia" w:eastAsia="Georgia" w:hAnsi="Georgia"/>
          <w:i/>
          <w:iCs/>
          <w:color w:val="333333"/>
          <w:sz w:val="17"/>
          <w:szCs w:val="17"/>
        </w:rPr>
        <w:t xml:space="preserve">“Iran protests 2026: our surveys show Iranians agree more on regime change than what might come next” </w:t>
      </w:r>
      <w:r>
        <w:rPr>
          <w:rFonts w:ascii="Calibri" w:cs="Calibri" w:eastAsia="Calibri" w:hAnsi="Calibri"/>
          <w:color w:val="555555"/>
          <w:sz w:val="17"/>
          <w:szCs w:val="17"/>
        </w:rPr>
        <w:t xml:space="preserve">January 2026. VPN-based survey methodology; 30,000+ respondents.</w:t>
      </w:r>
    </w:p>
    <w:p>
      <w:pPr>
        <w:spacing w:after="80"/>
        <w:ind w:left="400" w:hanging="400"/>
      </w:pPr>
      <w:r>
        <w:rPr>
          <w:rFonts w:ascii="Calibri" w:cs="Calibri" w:eastAsia="Calibri" w:hAnsi="Calibri"/>
          <w:b/>
          <w:bCs/>
          <w:color w:val="1A2E4A"/>
          <w:sz w:val="17"/>
          <w:szCs w:val="17"/>
        </w:rPr>
        <w:t xml:space="preserve">[39] </w:t>
      </w:r>
      <w:r>
        <w:rPr>
          <w:rFonts w:ascii="Calibri" w:cs="Calibri" w:eastAsia="Calibri" w:hAnsi="Calibri"/>
          <w:b/>
          <w:bCs/>
          <w:color w:val="333333"/>
          <w:sz w:val="17"/>
          <w:szCs w:val="17"/>
        </w:rPr>
        <w:t xml:space="preserve">Britannica </w:t>
      </w:r>
      <w:r>
        <w:rPr>
          <w:rFonts w:ascii="Georgia" w:cs="Georgia" w:eastAsia="Georgia" w:hAnsi="Georgia"/>
          <w:i/>
          <w:iCs/>
          <w:color w:val="333333"/>
          <w:sz w:val="17"/>
          <w:szCs w:val="17"/>
        </w:rPr>
        <w:t xml:space="preserve">“2026 Iranian Protests” </w:t>
      </w:r>
      <w:r>
        <w:rPr>
          <w:rFonts w:ascii="Calibri" w:cs="Calibri" w:eastAsia="Calibri" w:hAnsi="Calibri"/>
          <w:color w:val="555555"/>
          <w:sz w:val="17"/>
          <w:szCs w:val="17"/>
        </w:rPr>
        <w:t xml:space="preserve">Synthesis of January crackdown, scale, and context for the February 28 war.</w:t>
      </w:r>
    </w:p>
    <w:p>
      <w:pPr>
        <w:spacing w:after="80"/>
        <w:ind w:left="400" w:hanging="400"/>
      </w:pPr>
      <w:r>
        <w:rPr>
          <w:rFonts w:ascii="Calibri" w:cs="Calibri" w:eastAsia="Calibri" w:hAnsi="Calibri"/>
          <w:b/>
          <w:bCs/>
          <w:color w:val="1A2E4A"/>
          <w:sz w:val="17"/>
          <w:szCs w:val="17"/>
        </w:rPr>
        <w:t xml:space="preserve">[40] </w:t>
      </w:r>
      <w:r>
        <w:rPr>
          <w:rFonts w:ascii="Calibri" w:cs="Calibri" w:eastAsia="Calibri" w:hAnsi="Calibri"/>
          <w:b/>
          <w:bCs/>
          <w:color w:val="333333"/>
          <w:sz w:val="17"/>
          <w:szCs w:val="17"/>
        </w:rPr>
        <w:t xml:space="preserve">House of Commons Library </w:t>
      </w:r>
      <w:r>
        <w:rPr>
          <w:rFonts w:ascii="Georgia" w:cs="Georgia" w:eastAsia="Georgia" w:hAnsi="Georgia"/>
          <w:i/>
          <w:iCs/>
          <w:color w:val="333333"/>
          <w:sz w:val="17"/>
          <w:szCs w:val="17"/>
        </w:rPr>
        <w:t xml:space="preserve">“Iran protests 2026: UK and international response” </w:t>
      </w:r>
      <w:r>
        <w:rPr>
          <w:rFonts w:ascii="Calibri" w:cs="Calibri" w:eastAsia="Calibri" w:hAnsi="Calibri"/>
          <w:color w:val="555555"/>
          <w:sz w:val="17"/>
          <w:szCs w:val="17"/>
        </w:rPr>
        <w:t xml:space="preserve">March 2026. International reaction chronology; Reza Pahlavi; opposition fragmentation.</w:t>
      </w:r>
    </w:p>
    <w:p>
      <w:pPr>
        <w:spacing w:after="80"/>
        <w:ind w:left="400" w:hanging="400"/>
      </w:pPr>
      <w:r>
        <w:rPr>
          <w:rFonts w:ascii="Calibri" w:cs="Calibri" w:eastAsia="Calibri" w:hAnsi="Calibri"/>
          <w:b/>
          <w:bCs/>
          <w:color w:val="1A2E4A"/>
          <w:sz w:val="17"/>
          <w:szCs w:val="17"/>
        </w:rPr>
        <w:t xml:space="preserve">[41] </w:t>
      </w:r>
      <w:r>
        <w:rPr>
          <w:rFonts w:ascii="Calibri" w:cs="Calibri" w:eastAsia="Calibri" w:hAnsi="Calibri"/>
          <w:b/>
          <w:bCs/>
          <w:color w:val="333333"/>
          <w:sz w:val="17"/>
          <w:szCs w:val="17"/>
        </w:rPr>
        <w:t xml:space="preserve">Reactions to the 2026 Iran war (Wikipedia, live) </w:t>
      </w:r>
      <w:r>
        <w:rPr>
          <w:rFonts w:ascii="Georgia" w:cs="Georgia" w:eastAsia="Georgia" w:hAnsi="Georgia"/>
          <w:i/>
          <w:iCs/>
          <w:color w:val="333333"/>
          <w:sz w:val="17"/>
          <w:szCs w:val="17"/>
        </w:rPr>
        <w:t xml:space="preserve">“Government-by-government reactions” </w:t>
      </w:r>
      <w:r>
        <w:rPr>
          <w:rFonts w:ascii="Calibri" w:cs="Calibri" w:eastAsia="Calibri" w:hAnsi="Calibri"/>
          <w:color w:val="555555"/>
          <w:sz w:val="17"/>
          <w:szCs w:val="17"/>
        </w:rPr>
        <w:t xml:space="preserve">March 2026. Compiled from official sources. UNSC votes, country positions.</w:t>
      </w:r>
    </w:p>
    <w:p>
      <w:pPr>
        <w:spacing w:after="80"/>
        <w:ind w:left="400" w:hanging="400"/>
      </w:pPr>
      <w:r>
        <w:rPr>
          <w:rFonts w:ascii="Calibri" w:cs="Calibri" w:eastAsia="Calibri" w:hAnsi="Calibri"/>
          <w:b/>
          <w:bCs/>
          <w:color w:val="1A2E4A"/>
          <w:sz w:val="17"/>
          <w:szCs w:val="17"/>
        </w:rPr>
        <w:t xml:space="preserve">[42] </w:t>
      </w:r>
      <w:r>
        <w:rPr>
          <w:rFonts w:ascii="Calibri" w:cs="Calibri" w:eastAsia="Calibri" w:hAnsi="Calibri"/>
          <w:b/>
          <w:bCs/>
          <w:color w:val="333333"/>
          <w:sz w:val="17"/>
          <w:szCs w:val="17"/>
        </w:rPr>
        <w:t xml:space="preserve">UN Security Council Report / What’s in Blue </w:t>
      </w:r>
      <w:r>
        <w:rPr>
          <w:rFonts w:ascii="Georgia" w:cs="Georgia" w:eastAsia="Georgia" w:hAnsi="Georgia"/>
          <w:i/>
          <w:iCs/>
          <w:color w:val="333333"/>
          <w:sz w:val="17"/>
          <w:szCs w:val="17"/>
        </w:rPr>
        <w:t xml:space="preserve">“The Middle East Crisis: Votes on Two Draft Resolutions” </w:t>
      </w:r>
      <w:r>
        <w:rPr>
          <w:rFonts w:ascii="Calibri" w:cs="Calibri" w:eastAsia="Calibri" w:hAnsi="Calibri"/>
          <w:color w:val="555555"/>
          <w:sz w:val="17"/>
          <w:szCs w:val="17"/>
        </w:rPr>
        <w:t xml:space="preserve">March 11, 2026. Resolution 2817 passage; Russia resolution failure; vote breakdown.</w:t>
      </w:r>
    </w:p>
    <w:p>
      <w:pPr>
        <w:spacing w:after="80"/>
        <w:ind w:left="400" w:hanging="400"/>
      </w:pPr>
      <w:r>
        <w:rPr>
          <w:rFonts w:ascii="Calibri" w:cs="Calibri" w:eastAsia="Calibri" w:hAnsi="Calibri"/>
          <w:b/>
          <w:bCs/>
          <w:color w:val="1A2E4A"/>
          <w:sz w:val="17"/>
          <w:szCs w:val="17"/>
        </w:rPr>
        <w:t xml:space="preserve">[43] </w:t>
      </w:r>
      <w:r>
        <w:rPr>
          <w:rFonts w:ascii="Calibri" w:cs="Calibri" w:eastAsia="Calibri" w:hAnsi="Calibri"/>
          <w:b/>
          <w:bCs/>
          <w:color w:val="333333"/>
          <w:sz w:val="17"/>
          <w:szCs w:val="17"/>
        </w:rPr>
        <w:t xml:space="preserve">TIME </w:t>
      </w:r>
      <w:r>
        <w:rPr>
          <w:rFonts w:ascii="Georgia" w:cs="Georgia" w:eastAsia="Georgia" w:hAnsi="Georgia"/>
          <w:i/>
          <w:iCs/>
          <w:color w:val="333333"/>
          <w:sz w:val="17"/>
          <w:szCs w:val="17"/>
        </w:rPr>
        <w:t xml:space="preserve">“How the World Is Reacting to the Attack on Iran” </w:t>
      </w:r>
      <w:r>
        <w:rPr>
          <w:rFonts w:ascii="Calibri" w:cs="Calibri" w:eastAsia="Calibri" w:hAnsi="Calibri"/>
          <w:color w:val="555555"/>
          <w:sz w:val="17"/>
          <w:szCs w:val="17"/>
        </w:rPr>
        <w:t xml:space="preserve">March 1, 2026. Milei, Erdogan, Saudi Arabia, UAE, Pakistan, India statements.</w:t>
      </w:r>
    </w:p>
    <w:p>
      <w:pPr>
        <w:spacing w:after="80"/>
        <w:ind w:left="400" w:hanging="400"/>
      </w:pPr>
      <w:r>
        <w:rPr>
          <w:rFonts w:ascii="Calibri" w:cs="Calibri" w:eastAsia="Calibri" w:hAnsi="Calibri"/>
          <w:b/>
          <w:bCs/>
          <w:color w:val="1A2E4A"/>
          <w:sz w:val="17"/>
          <w:szCs w:val="17"/>
        </w:rPr>
        <w:t xml:space="preserve">[44] </w:t>
      </w:r>
      <w:r>
        <w:rPr>
          <w:rFonts w:ascii="Calibri" w:cs="Calibri" w:eastAsia="Calibri" w:hAnsi="Calibri"/>
          <w:b/>
          <w:bCs/>
          <w:color w:val="333333"/>
          <w:sz w:val="17"/>
          <w:szCs w:val="17"/>
        </w:rPr>
        <w:t xml:space="preserve">Fortune </w:t>
      </w:r>
      <w:r>
        <w:rPr>
          <w:rFonts w:ascii="Georgia" w:cs="Georgia" w:eastAsia="Georgia" w:hAnsi="Georgia"/>
          <w:i/>
          <w:iCs/>
          <w:color w:val="333333"/>
          <w:sz w:val="17"/>
          <w:szCs w:val="17"/>
        </w:rPr>
        <w:t xml:space="preserve">“There’s one particular way the Iran War is different from all others in US history” </w:t>
      </w:r>
      <w:r>
        <w:rPr>
          <w:rFonts w:ascii="Calibri" w:cs="Calibri" w:eastAsia="Calibri" w:hAnsi="Calibri"/>
          <w:color w:val="555555"/>
          <w:sz w:val="17"/>
          <w:szCs w:val="17"/>
        </w:rPr>
        <w:t xml:space="preserve">March 11, 2026. Historical uniqueness of war unpopularity at launch.</w:t>
      </w:r>
    </w:p>
    <w:p>
      <w:pPr>
        <w:spacing w:after="80"/>
        <w:ind w:left="400" w:hanging="400"/>
      </w:pPr>
      <w:r>
        <w:rPr>
          <w:rFonts w:ascii="Calibri" w:cs="Calibri" w:eastAsia="Calibri" w:hAnsi="Calibri"/>
          <w:b/>
          <w:bCs/>
          <w:color w:val="1A2E4A"/>
          <w:sz w:val="17"/>
          <w:szCs w:val="17"/>
        </w:rPr>
        <w:t xml:space="preserve">[45] </w:t>
      </w:r>
      <w:r>
        <w:rPr>
          <w:rFonts w:ascii="Calibri" w:cs="Calibri" w:eastAsia="Calibri" w:hAnsi="Calibri"/>
          <w:b/>
          <w:bCs/>
          <w:color w:val="333333"/>
          <w:sz w:val="17"/>
          <w:szCs w:val="17"/>
        </w:rPr>
        <w:t xml:space="preserve">YouGov (UK) </w:t>
      </w:r>
      <w:r>
        <w:rPr>
          <w:rFonts w:ascii="Georgia" w:cs="Georgia" w:eastAsia="Georgia" w:hAnsi="Georgia"/>
          <w:i/>
          <w:iCs/>
          <w:color w:val="333333"/>
          <w:sz w:val="17"/>
          <w:szCs w:val="17"/>
        </w:rPr>
        <w:t xml:space="preserve">“What impact do Britons think the US-Iran conflict will have?” </w:t>
      </w:r>
      <w:r>
        <w:rPr>
          <w:rFonts w:ascii="Calibri" w:cs="Calibri" w:eastAsia="Calibri" w:hAnsi="Calibri"/>
          <w:color w:val="555555"/>
          <w:sz w:val="17"/>
          <w:szCs w:val="17"/>
        </w:rPr>
        <w:t xml:space="preserve">Mar 2026. 68% think US reputation damage. 77% negative economic. 66% UK-US relations harm.</w:t>
      </w:r>
    </w:p>
    <w:p>
      <w:pPr>
        <w:spacing w:after="80"/>
        <w:ind w:left="400" w:hanging="400"/>
      </w:pPr>
      <w:r>
        <w:rPr>
          <w:rFonts w:ascii="Calibri" w:cs="Calibri" w:eastAsia="Calibri" w:hAnsi="Calibri"/>
          <w:b/>
          <w:bCs/>
          <w:color w:val="1A2E4A"/>
          <w:sz w:val="17"/>
          <w:szCs w:val="17"/>
        </w:rPr>
        <w:t xml:space="preserve">[46] </w:t>
      </w:r>
      <w:r>
        <w:rPr>
          <w:rFonts w:ascii="Calibri" w:cs="Calibri" w:eastAsia="Calibri" w:hAnsi="Calibri"/>
          <w:b/>
          <w:bCs/>
          <w:color w:val="333333"/>
          <w:sz w:val="17"/>
          <w:szCs w:val="17"/>
        </w:rPr>
        <w:t xml:space="preserve">CFR / Responsible Statecraft </w:t>
      </w:r>
      <w:r>
        <w:rPr>
          <w:rFonts w:ascii="Georgia" w:cs="Georgia" w:eastAsia="Georgia" w:hAnsi="Georgia"/>
          <w:i/>
          <w:iCs/>
          <w:color w:val="333333"/>
          <w:sz w:val="17"/>
          <w:szCs w:val="17"/>
        </w:rPr>
        <w:t xml:space="preserve">“Trump’s war on Iran is already losing the home front” </w:t>
      </w:r>
      <w:r>
        <w:rPr>
          <w:rFonts w:ascii="Calibri" w:cs="Calibri" w:eastAsia="Calibri" w:hAnsi="Calibri"/>
          <w:color w:val="555555"/>
          <w:sz w:val="17"/>
          <w:szCs w:val="17"/>
        </w:rPr>
        <w:t xml:space="preserve">March 4, 2026. Polling synthesis; WaPo Afghanistan parallel.</w:t>
      </w:r>
    </w:p>
    <w:p>
      <w:pPr>
        <w:spacing w:after="80"/>
        <w:ind w:left="400" w:hanging="400"/>
      </w:pPr>
      <w:r>
        <w:rPr>
          <w:rFonts w:ascii="Calibri" w:cs="Calibri" w:eastAsia="Calibri" w:hAnsi="Calibri"/>
          <w:b/>
          <w:bCs/>
          <w:color w:val="1A2E4A"/>
          <w:sz w:val="17"/>
          <w:szCs w:val="17"/>
        </w:rPr>
        <w:t xml:space="preserve">[47] </w:t>
      </w:r>
      <w:r>
        <w:rPr>
          <w:rFonts w:ascii="Calibri" w:cs="Calibri" w:eastAsia="Calibri" w:hAnsi="Calibri"/>
          <w:b/>
          <w:bCs/>
          <w:color w:val="333333"/>
          <w:sz w:val="17"/>
          <w:szCs w:val="17"/>
        </w:rPr>
        <w:t xml:space="preserve">Washington Post </w:t>
      </w:r>
      <w:r>
        <w:rPr>
          <w:rFonts w:ascii="Georgia" w:cs="Georgia" w:eastAsia="Georgia" w:hAnsi="Georgia"/>
          <w:i/>
          <w:iCs/>
          <w:color w:val="333333"/>
          <w:sz w:val="17"/>
          <w:szCs w:val="17"/>
        </w:rPr>
        <w:t xml:space="preserve">“The Iran war is eroding America’s China deterrent” </w:t>
      </w:r>
      <w:r>
        <w:rPr>
          <w:rFonts w:ascii="Calibri" w:cs="Calibri" w:eastAsia="Calibri" w:hAnsi="Calibri"/>
          <w:color w:val="555555"/>
          <w:sz w:val="17"/>
          <w:szCs w:val="17"/>
        </w:rPr>
        <w:t xml:space="preserve">March 16, 2026. Resources consumed; Pacific implications.</w:t>
      </w:r>
    </w:p>
    <w:p>
      <w:pPr>
        <w:spacing w:after="120"/>
      </w:pPr>
    </w:p>
    <w:p>
      <w:pPr>
        <w:pBdr>
          <w:top w:val="single" w:color="2E75B6" w:sz="4" w:space="4"/>
        </w:pBdr>
        <w:spacing w:before="100" w:after="60"/>
        <w:jc w:val="center"/>
      </w:pPr>
      <w:r>
        <w:rPr>
          <w:rFonts w:ascii="Calibri" w:cs="Calibri" w:eastAsia="Calibri" w:hAnsi="Calibri"/>
          <w:b/>
          <w:bCs/>
          <w:color w:val="1F4E79"/>
          <w:sz w:val="24"/>
          <w:szCs w:val="24"/>
        </w:rPr>
        <w:t xml:space="preserve">END OF SPECIAL REPORT — GLOBAL PUBLIC OPINION</w:t>
      </w:r>
    </w:p>
    <w:p>
      <w:pPr>
        <w:spacing w:after="60"/>
        <w:jc w:val="center"/>
      </w:pPr>
      <w:r>
        <w:rPr>
          <w:rFonts w:ascii="Calibri" w:cs="Calibri" w:eastAsia="Calibri" w:hAnsi="Calibri"/>
          <w:color w:val="777777"/>
          <w:sz w:val="17"/>
          <w:szCs w:val="17"/>
        </w:rPr>
        <w:t xml:space="preserve">Strategic Intelligence &amp; Bayesian Assessment Consortium · Day 19 · March 18–19, 2026</w:t>
      </w:r>
    </w:p>
    <w:sectPr>
      <w:pgSz w:w="12240" w:h="15840" w:orient="portrait"/>
      <w:pgMar w:top="1440" w:right="1400" w:bottom="144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aps/>
      <w:color w:val="1A2E4A"/>
      <w:sz w:val="34"/>
      <w:szCs w:val="34"/>
    </w:rPr>
  </w:style>
  <w:style w:type="paragraph" w:styleId="Heading2">
    <w:name w:val="Heading 2"/>
    <w:basedOn w:val="Normal"/>
    <w:next w:val="Normal"/>
    <w:qFormat/>
    <w:pPr>
      <w:spacing w:before="280" w:after="80"/>
      <w:outlineLvl w:val="1"/>
    </w:pPr>
    <w:rPr>
      <w:rFonts w:ascii="Calibri" w:cs="Calibri" w:eastAsia="Calibri" w:hAnsi="Calibri"/>
      <w:b/>
      <w:bCs/>
      <w:color w:val="1F4E79"/>
      <w:sz w:val="24"/>
      <w:szCs w:val="24"/>
    </w:rPr>
  </w:style>
  <w:style w:type="paragraph" w:styleId="Heading3">
    <w:name w:val="Heading 3"/>
    <w:basedOn w:val="Normal"/>
    <w:next w:val="Normal"/>
    <w:qFormat/>
    <w:pPr>
      <w:spacing w:before="180" w:after="6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2026-03-20T22:23:11.095Z</dcterms:created>
  <dcterms:modified xsi:type="dcterms:W3CDTF">2026-03-20T22:23:11.096Z</dcterms:modified>
</cp:coreProperties>
</file>

<file path=docProps/custom.xml><?xml version="1.0" encoding="utf-8"?>
<Properties xmlns="http://schemas.openxmlformats.org/officeDocument/2006/custom-properties" xmlns:vt="http://schemas.openxmlformats.org/officeDocument/2006/docPropsVTypes"/>
</file>