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4"/>
          <w:szCs w:val="44"/>
        </w:rPr>
        <w:t xml:space="preserve">IRAN WAR — ORDNANCE TRACKER</w:t>
      </w:r>
    </w:p>
    <w:p>
      <w:pPr>
        <w:spacing w:after="60" w:before="0"/>
      </w:pPr>
      <w:r>
        <w:rPr>
          <w:rFonts w:ascii="Arial" w:cs="Arial" w:eastAsia="Arial" w:hAnsi="Arial"/>
          <w:i/>
          <w:iCs/>
          <w:color w:val="2F5496"/>
          <w:sz w:val="26"/>
          <w:szCs w:val="26"/>
        </w:rPr>
        <w:t xml:space="preserve">Iranian Ballistic Missiles &amp; One-Way Attack Drones  ·  Daily Counts from Target-Country Official Sources Only</w:t>
      </w:r>
    </w:p>
    <w:p>
      <w:pPr>
        <w:spacing w:after="40" w:before="0"/>
      </w:pPr>
      <w:r>
        <w:rPr>
          <w:rFonts w:ascii="Arial" w:cs="Arial" w:eastAsia="Arial" w:hAnsi="Arial"/>
          <w:color w:val="595959"/>
          <w:sz w:val="20"/>
          <w:szCs w:val="20"/>
        </w:rPr>
        <w:t xml:space="preserve">February 28 – March 18, 2026 (Days 1–19)  ·  Operations Epic Fury (US) / Roaring Lion (Israel)</w:t>
      </w:r>
    </w:p>
    <w:p>
      <w:pPr>
        <w:spacing w:after="100" w:before="0"/>
      </w:pPr>
      <w:r>
        <w:rPr>
          <w:rFonts w:ascii="Arial" w:cs="Arial" w:eastAsia="Arial" w:hAnsi="Arial"/>
          <w:b/>
          <w:bCs/>
          <w:color w:val="721C24"/>
          <w:sz w:val="18"/>
          <w:szCs w:val="18"/>
        </w:rPr>
        <w:t xml:space="preserve">METHODOLOGY: All counts = officially confirmed intercepts + confirmed ground impacts from UAE, Kuwait, Qatar, Bahrain, Saudi Arabia, Jordan, and Israel defence ministries. NO Iranian government or IRGC sources (Tasnim, PressTV, IRNA, Fars News) are used for any daily count. Where a country's official data is available for a specific day, it is marked 'Confirmed'. Where it must be derived from cumulative snapshots or cross-referenced from JINSA/CTP-ISW compilations of official statements, it is marked 'Partial/Estimated'. Gaps are flagged explicitly. The Saudi Arabia daily BM count is the largest gap: Riyadh did not publish a running cumulative total.</w:t>
      </w:r>
    </w:p>
    <w:p>
      <w:pPr>
        <w:pBdr>
          <w:bottom w:val="single" w:color="2F5496" w:sz="6" w:space="1"/>
        </w:pBdr>
        <w:spacing w:after="80" w:before="80"/>
      </w:pPr>
      <w:r>
        <w:rPr>
          <w:rFonts w:ascii="Arial" w:cs="Arial" w:eastAsia="Arial" w:hAnsi="Arial"/>
        </w:rPr>
        <w:t xml:space="preserve"/>
      </w:r>
    </w:p>
    <w:p>
      <w:pPr>
        <w:pStyle w:val="Heading2"/>
        <w:spacing w:after="100" w:before="180"/>
      </w:pPr>
      <w:r>
        <w:rPr>
          <w:rFonts w:ascii="Arial" w:cs="Arial" w:eastAsia="Arial" w:hAnsi="Arial"/>
          <w:b/>
          <w:bCs/>
          <w:color w:val="2F5496"/>
          <w:sz w:val="26"/>
          <w:szCs w:val="26"/>
        </w:rPr>
        <w:t xml:space="preserve">SECTION 1 — DAILY TOTALS (Target-Country Floor Count)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20"/>
        <w:gridCol w:w="740"/>
        <w:gridCol w:w="880"/>
        <w:gridCol w:w="880"/>
        <w:gridCol w:w="760"/>
        <w:gridCol w:w="760"/>
        <w:gridCol w:w="900"/>
        <w:gridCol w:w="900"/>
        <w:gridCol w:w="900"/>
        <w:gridCol w:w="900"/>
        <w:gridCol w:w="740"/>
        <w:gridCol w:w="5520"/>
      </w:tblGrid>
      <w:tr>
        <w:trPr>
          <w:tblHeader/>
        </w:trPr>
        <w:tc>
          <w:tcPr>
            <w:tcW w:type="dxa" w:w="14400"/>
            <w:gridSpan w:val="12"/>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spacing w:after="60" w:before="60"/>
              <w:jc w:val="center"/>
            </w:pPr>
            <w:r>
              <w:rPr>
                <w:rFonts w:ascii="Arial" w:cs="Arial" w:eastAsia="Arial" w:hAnsi="Arial"/>
                <w:b/>
                <w:bCs/>
                <w:color w:val="FFFFFF"/>
                <w:sz w:val="22"/>
                <w:szCs w:val="22"/>
              </w:rPr>
              <w:t xml:space="preserve">IRAN WAR ORDNANCE TRACKER  ·  TARGET-COUNTRY OFFICIAL SOURCES ONLY  ·  Days 1–19 (Feb 28 – Mar 18, 2026)</w:t>
            </w:r>
          </w:p>
        </w:tc>
      </w:tr>
      <w:tr>
        <w:trPr>
          <w:tblHeader/>
        </w:trPr>
        <w:tc>
          <w:tcPr>
            <w:tcW w:type="dxa" w:w="14400"/>
            <w:gridSpan w:val="12"/>
            <w:tcBorders>
              <w:top w:val="single" w:color="2F5496" w:sz="1"/>
              <w:left w:val="single" w:color="2F5496" w:sz="1"/>
              <w:bottom w:val="single" w:color="2F5496" w:sz="1"/>
              <w:right w:val="single" w:color="2F5496" w:sz="1"/>
            </w:tcBorders>
            <w:shd w:fill="2F5496" w:val="clear"/>
            <w:tcMar>
              <w:top w:type="dxa" w:w="80"/>
              <w:left w:type="dxa" w:w="120"/>
              <w:bottom w:type="dxa" w:w="80"/>
              <w:right w:type="dxa" w:w="120"/>
            </w:tcMar>
          </w:tcPr>
          <w:p>
            <w:pPr>
              <w:spacing w:after="40" w:before="40"/>
              <w:jc w:val="center"/>
            </w:pPr>
            <w:r>
              <w:rPr>
                <w:rFonts w:ascii="Arial" w:cs="Arial" w:eastAsia="Arial" w:hAnsi="Arial"/>
                <w:i/>
                <w:iCs/>
                <w:color w:val="FFFFFF"/>
                <w:sz w:val="17"/>
                <w:szCs w:val="17"/>
              </w:rPr>
              <w:t xml:space="preserve">Counts = Intercepted + Confirmed Ground Impacts  ·  Sources: UAE MoD (Janes per-day), Kuwait/Qatar/Bahrain/Saudi/Jordan MoD statements, JINSA, CTP-ISW, FDD Long War Journal, Breaking Defense  ·  NO Iranian sources used</w:t>
            </w:r>
          </w:p>
        </w:tc>
      </w:tr>
      <w:tr>
        <w:trPr>
          <w:tblHeader/>
        </w:trPr>
        <w:tc>
          <w:tcPr>
            <w:tcW w:type="dxa" w:w="520"/>
            <w:tcBorders>
              <w:top w:val="single" w:color="AAAAAA" w:sz="1"/>
              <w:left w:val="single" w:color="AAAAAA" w:sz="1"/>
              <w:bottom w:val="single" w:color="AAAAAA" w:sz="1"/>
              <w:right w:val="single" w:color="AAAAAA" w:sz="1"/>
            </w:tcBorders>
            <w:shd w:fill="2F5496" w:val="clear"/>
            <w:tcMar>
              <w:top w:type="dxa" w:w="80"/>
              <w:left w:type="dxa" w:w="100"/>
              <w:bottom w:type="dxa" w:w="80"/>
              <w:right w:type="dxa" w:w="100"/>
            </w:tcMar>
            <w:vAlign w:val="center"/>
          </w:tcPr>
          <w:p>
            <w:pPr>
              <w:spacing w:after="30" w:before="30"/>
              <w:jc w:val="center"/>
            </w:pPr>
            <w:r>
              <w:rPr>
                <w:rFonts w:ascii="Arial" w:cs="Arial" w:eastAsia="Arial" w:hAnsi="Arial"/>
                <w:b/>
                <w:bCs/>
                <w:color w:val="FFFFFF"/>
                <w:sz w:val="16"/>
                <w:szCs w:val="16"/>
              </w:rPr>
              <w:t xml:space="preserve">Day</w:t>
            </w:r>
          </w:p>
        </w:tc>
        <w:tc>
          <w:tcPr>
            <w:tcW w:type="dxa" w:w="740"/>
            <w:tcBorders>
              <w:top w:val="single" w:color="AAAAAA" w:sz="1"/>
              <w:left w:val="single" w:color="AAAAAA" w:sz="1"/>
              <w:bottom w:val="single" w:color="AAAAAA" w:sz="1"/>
              <w:right w:val="single" w:color="AAAAAA" w:sz="1"/>
            </w:tcBorders>
            <w:shd w:fill="2F5496" w:val="clear"/>
            <w:tcMar>
              <w:top w:type="dxa" w:w="80"/>
              <w:left w:type="dxa" w:w="100"/>
              <w:bottom w:type="dxa" w:w="80"/>
              <w:right w:type="dxa" w:w="100"/>
            </w:tcMar>
            <w:vAlign w:val="center"/>
          </w:tcPr>
          <w:p>
            <w:pPr>
              <w:spacing w:after="30" w:before="30"/>
              <w:jc w:val="center"/>
            </w:pPr>
            <w:r>
              <w:rPr>
                <w:rFonts w:ascii="Arial" w:cs="Arial" w:eastAsia="Arial" w:hAnsi="Arial"/>
                <w:b/>
                <w:bCs/>
                <w:color w:val="FFFFFF"/>
                <w:sz w:val="16"/>
                <w:szCs w:val="16"/>
              </w:rPr>
              <w:t xml:space="preserve">Date</w:t>
            </w:r>
          </w:p>
        </w:tc>
        <w:tc>
          <w:tcPr>
            <w:tcW w:type="dxa" w:w="880"/>
            <w:tcBorders>
              <w:top w:val="single" w:color="AAAAAA" w:sz="1"/>
              <w:left w:val="single" w:color="AAAAAA" w:sz="1"/>
              <w:bottom w:val="single" w:color="AAAAAA" w:sz="1"/>
              <w:right w:val="single" w:color="AAAAAA" w:sz="1"/>
            </w:tcBorders>
            <w:shd w:fill="2F5496" w:val="clear"/>
            <w:tcMar>
              <w:top w:type="dxa" w:w="80"/>
              <w:left w:type="dxa" w:w="100"/>
              <w:bottom w:type="dxa" w:w="80"/>
              <w:right w:type="dxa" w:w="100"/>
            </w:tcMar>
            <w:vAlign w:val="center"/>
          </w:tcPr>
          <w:p>
            <w:pPr>
              <w:spacing w:after="30" w:before="30"/>
              <w:jc w:val="center"/>
            </w:pPr>
            <w:r>
              <w:rPr>
                <w:rFonts w:ascii="Arial" w:cs="Arial" w:eastAsia="Arial" w:hAnsi="Arial"/>
                <w:b/>
                <w:bCs/>
                <w:color w:val="FFFFFF"/>
                <w:sz w:val="16"/>
                <w:szCs w:val="16"/>
              </w:rPr>
              <w:t xml:space="preserve">GCC Missiles (BM)</w:t>
            </w:r>
          </w:p>
        </w:tc>
        <w:tc>
          <w:tcPr>
            <w:tcW w:type="dxa" w:w="880"/>
            <w:tcBorders>
              <w:top w:val="single" w:color="AAAAAA" w:sz="1"/>
              <w:left w:val="single" w:color="AAAAAA" w:sz="1"/>
              <w:bottom w:val="single" w:color="AAAAAA" w:sz="1"/>
              <w:right w:val="single" w:color="AAAAAA" w:sz="1"/>
            </w:tcBorders>
            <w:shd w:fill="2F5496" w:val="clear"/>
            <w:tcMar>
              <w:top w:type="dxa" w:w="80"/>
              <w:left w:type="dxa" w:w="100"/>
              <w:bottom w:type="dxa" w:w="80"/>
              <w:right w:type="dxa" w:w="100"/>
            </w:tcMar>
            <w:vAlign w:val="center"/>
          </w:tcPr>
          <w:p>
            <w:pPr>
              <w:spacing w:after="30" w:before="30"/>
              <w:jc w:val="center"/>
            </w:pPr>
            <w:r>
              <w:rPr>
                <w:rFonts w:ascii="Arial" w:cs="Arial" w:eastAsia="Arial" w:hAnsi="Arial"/>
                <w:b/>
                <w:bCs/>
                <w:color w:val="FFFFFF"/>
                <w:sz w:val="16"/>
                <w:szCs w:val="16"/>
              </w:rPr>
              <w:t xml:space="preserve">GCC Drones (UAV)</w:t>
            </w:r>
          </w:p>
        </w:tc>
        <w:tc>
          <w:tcPr>
            <w:tcW w:type="dxa" w:w="760"/>
            <w:tcBorders>
              <w:top w:val="single" w:color="AAAAAA" w:sz="1"/>
              <w:left w:val="single" w:color="AAAAAA" w:sz="1"/>
              <w:bottom w:val="single" w:color="AAAAAA" w:sz="1"/>
              <w:right w:val="single" w:color="AAAAAA" w:sz="1"/>
            </w:tcBorders>
            <w:shd w:fill="2F5496" w:val="clear"/>
            <w:tcMar>
              <w:top w:type="dxa" w:w="80"/>
              <w:left w:type="dxa" w:w="100"/>
              <w:bottom w:type="dxa" w:w="80"/>
              <w:right w:type="dxa" w:w="100"/>
            </w:tcMar>
            <w:vAlign w:val="center"/>
          </w:tcPr>
          <w:p>
            <w:pPr>
              <w:spacing w:after="30" w:before="30"/>
              <w:jc w:val="center"/>
            </w:pPr>
            <w:r>
              <w:rPr>
                <w:rFonts w:ascii="Arial" w:cs="Arial" w:eastAsia="Arial" w:hAnsi="Arial"/>
                <w:b/>
                <w:bCs/>
                <w:color w:val="FFFFFF"/>
                <w:sz w:val="16"/>
                <w:szCs w:val="16"/>
              </w:rPr>
              <w:t xml:space="preserve">Israel Missiles (BM)</w:t>
            </w:r>
          </w:p>
        </w:tc>
        <w:tc>
          <w:tcPr>
            <w:tcW w:type="dxa" w:w="760"/>
            <w:tcBorders>
              <w:top w:val="single" w:color="AAAAAA" w:sz="1"/>
              <w:left w:val="single" w:color="AAAAAA" w:sz="1"/>
              <w:bottom w:val="single" w:color="AAAAAA" w:sz="1"/>
              <w:right w:val="single" w:color="AAAAAA" w:sz="1"/>
            </w:tcBorders>
            <w:shd w:fill="2F5496" w:val="clear"/>
            <w:tcMar>
              <w:top w:type="dxa" w:w="80"/>
              <w:left w:type="dxa" w:w="100"/>
              <w:bottom w:type="dxa" w:w="80"/>
              <w:right w:type="dxa" w:w="100"/>
            </w:tcMar>
            <w:vAlign w:val="center"/>
          </w:tcPr>
          <w:p>
            <w:pPr>
              <w:spacing w:after="30" w:before="30"/>
              <w:jc w:val="center"/>
            </w:pPr>
            <w:r>
              <w:rPr>
                <w:rFonts w:ascii="Arial" w:cs="Arial" w:eastAsia="Arial" w:hAnsi="Arial"/>
                <w:b/>
                <w:bCs/>
                <w:color w:val="FFFFFF"/>
                <w:sz w:val="16"/>
                <w:szCs w:val="16"/>
              </w:rPr>
              <w:t xml:space="preserve">Israel Drones (UAV)</w:t>
            </w:r>
          </w:p>
        </w:tc>
        <w:tc>
          <w:tcPr>
            <w:tcW w:type="dxa" w:w="900"/>
            <w:tcBorders>
              <w:top w:val="single" w:color="AAAAAA" w:sz="1"/>
              <w:left w:val="single" w:color="AAAAAA" w:sz="1"/>
              <w:bottom w:val="single" w:color="AAAAAA" w:sz="1"/>
              <w:right w:val="single" w:color="AAAAAA" w:sz="1"/>
            </w:tcBorders>
            <w:shd w:fill="2F5496" w:val="clear"/>
            <w:tcMar>
              <w:top w:type="dxa" w:w="80"/>
              <w:left w:type="dxa" w:w="100"/>
              <w:bottom w:type="dxa" w:w="80"/>
              <w:right w:type="dxa" w:w="100"/>
            </w:tcMar>
            <w:vAlign w:val="center"/>
          </w:tcPr>
          <w:p>
            <w:pPr>
              <w:spacing w:after="30" w:before="30"/>
              <w:jc w:val="center"/>
            </w:pPr>
            <w:r>
              <w:rPr>
                <w:rFonts w:ascii="Arial" w:cs="Arial" w:eastAsia="Arial" w:hAnsi="Arial"/>
                <w:b/>
                <w:bCs/>
                <w:color w:val="FFFFFF"/>
                <w:sz w:val="16"/>
                <w:szCs w:val="16"/>
              </w:rPr>
              <w:t xml:space="preserve">Daily Total BM</w:t>
            </w:r>
          </w:p>
        </w:tc>
        <w:tc>
          <w:tcPr>
            <w:tcW w:type="dxa" w:w="900"/>
            <w:tcBorders>
              <w:top w:val="single" w:color="AAAAAA" w:sz="1"/>
              <w:left w:val="single" w:color="AAAAAA" w:sz="1"/>
              <w:bottom w:val="single" w:color="AAAAAA" w:sz="1"/>
              <w:right w:val="single" w:color="AAAAAA" w:sz="1"/>
            </w:tcBorders>
            <w:shd w:fill="2F5496" w:val="clear"/>
            <w:tcMar>
              <w:top w:type="dxa" w:w="80"/>
              <w:left w:type="dxa" w:w="100"/>
              <w:bottom w:type="dxa" w:w="80"/>
              <w:right w:type="dxa" w:w="100"/>
            </w:tcMar>
            <w:vAlign w:val="center"/>
          </w:tcPr>
          <w:p>
            <w:pPr>
              <w:spacing w:after="30" w:before="30"/>
              <w:jc w:val="center"/>
            </w:pPr>
            <w:r>
              <w:rPr>
                <w:rFonts w:ascii="Arial" w:cs="Arial" w:eastAsia="Arial" w:hAnsi="Arial"/>
                <w:b/>
                <w:bCs/>
                <w:color w:val="FFFFFF"/>
                <w:sz w:val="16"/>
                <w:szCs w:val="16"/>
              </w:rPr>
              <w:t xml:space="preserve">Daily Total Drones</w:t>
            </w:r>
          </w:p>
        </w:tc>
        <w:tc>
          <w:tcPr>
            <w:tcW w:type="dxa" w:w="900"/>
            <w:tcBorders>
              <w:top w:val="single" w:color="AAAAAA" w:sz="1"/>
              <w:left w:val="single" w:color="AAAAAA" w:sz="1"/>
              <w:bottom w:val="single" w:color="AAAAAA" w:sz="1"/>
              <w:right w:val="single" w:color="AAAAAA" w:sz="1"/>
            </w:tcBorders>
            <w:shd w:fill="2F5496" w:val="clear"/>
            <w:tcMar>
              <w:top w:type="dxa" w:w="80"/>
              <w:left w:type="dxa" w:w="100"/>
              <w:bottom w:type="dxa" w:w="80"/>
              <w:right w:type="dxa" w:w="100"/>
            </w:tcMar>
            <w:vAlign w:val="center"/>
          </w:tcPr>
          <w:p>
            <w:pPr>
              <w:spacing w:after="30" w:before="30"/>
              <w:jc w:val="center"/>
            </w:pPr>
            <w:r>
              <w:rPr>
                <w:rFonts w:ascii="Arial" w:cs="Arial" w:eastAsia="Arial" w:hAnsi="Arial"/>
                <w:b/>
                <w:bCs/>
                <w:color w:val="FFFFFF"/>
                <w:sz w:val="16"/>
                <w:szCs w:val="16"/>
              </w:rPr>
              <w:t xml:space="preserve">Cumul. Missiles</w:t>
            </w:r>
          </w:p>
        </w:tc>
        <w:tc>
          <w:tcPr>
            <w:tcW w:type="dxa" w:w="900"/>
            <w:tcBorders>
              <w:top w:val="single" w:color="AAAAAA" w:sz="1"/>
              <w:left w:val="single" w:color="AAAAAA" w:sz="1"/>
              <w:bottom w:val="single" w:color="AAAAAA" w:sz="1"/>
              <w:right w:val="single" w:color="AAAAAA" w:sz="1"/>
            </w:tcBorders>
            <w:shd w:fill="2F5496" w:val="clear"/>
            <w:tcMar>
              <w:top w:type="dxa" w:w="80"/>
              <w:left w:type="dxa" w:w="100"/>
              <w:bottom w:type="dxa" w:w="80"/>
              <w:right w:type="dxa" w:w="100"/>
            </w:tcMar>
            <w:vAlign w:val="center"/>
          </w:tcPr>
          <w:p>
            <w:pPr>
              <w:spacing w:after="30" w:before="30"/>
              <w:jc w:val="center"/>
            </w:pPr>
            <w:r>
              <w:rPr>
                <w:rFonts w:ascii="Arial" w:cs="Arial" w:eastAsia="Arial" w:hAnsi="Arial"/>
                <w:b/>
                <w:bCs/>
                <w:color w:val="FFFFFF"/>
                <w:sz w:val="16"/>
                <w:szCs w:val="16"/>
              </w:rPr>
              <w:t xml:space="preserve">Cumul. Drones</w:t>
            </w:r>
          </w:p>
        </w:tc>
        <w:tc>
          <w:tcPr>
            <w:tcW w:type="dxa" w:w="740"/>
            <w:tcBorders>
              <w:top w:val="single" w:color="AAAAAA" w:sz="1"/>
              <w:left w:val="single" w:color="AAAAAA" w:sz="1"/>
              <w:bottom w:val="single" w:color="AAAAAA" w:sz="1"/>
              <w:right w:val="single" w:color="AAAAAA" w:sz="1"/>
            </w:tcBorders>
            <w:shd w:fill="2F5496" w:val="clear"/>
            <w:tcMar>
              <w:top w:type="dxa" w:w="80"/>
              <w:left w:type="dxa" w:w="100"/>
              <w:bottom w:type="dxa" w:w="80"/>
              <w:right w:type="dxa" w:w="100"/>
            </w:tcMar>
            <w:vAlign w:val="center"/>
          </w:tcPr>
          <w:p>
            <w:pPr>
              <w:spacing w:after="30" w:before="30"/>
              <w:jc w:val="center"/>
            </w:pPr>
            <w:r>
              <w:rPr>
                <w:rFonts w:ascii="Arial" w:cs="Arial" w:eastAsia="Arial" w:hAnsi="Arial"/>
                <w:b/>
                <w:bCs/>
                <w:color w:val="FFFFFF"/>
                <w:sz w:val="16"/>
                <w:szCs w:val="16"/>
              </w:rPr>
              <w:t xml:space="preserve">Quality</w:t>
            </w:r>
          </w:p>
        </w:tc>
        <w:tc>
          <w:tcPr>
            <w:tcW w:type="dxa" w:w="5520"/>
            <w:tcBorders>
              <w:top w:val="single" w:color="AAAAAA" w:sz="1"/>
              <w:left w:val="single" w:color="AAAAAA" w:sz="1"/>
              <w:bottom w:val="single" w:color="AAAAAA" w:sz="1"/>
              <w:right w:val="single" w:color="AAAAAA" w:sz="1"/>
            </w:tcBorders>
            <w:shd w:fill="2F5496" w:val="clear"/>
            <w:tcMar>
              <w:top w:type="dxa" w:w="80"/>
              <w:left w:type="dxa" w:w="100"/>
              <w:bottom w:type="dxa" w:w="80"/>
              <w:right w:type="dxa" w:w="100"/>
            </w:tcMar>
            <w:vAlign w:val="center"/>
          </w:tcPr>
          <w:p>
            <w:pPr>
              <w:spacing w:after="30" w:before="30"/>
              <w:jc w:val="center"/>
            </w:pPr>
            <w:r>
              <w:rPr>
                <w:rFonts w:ascii="Arial" w:cs="Arial" w:eastAsia="Arial" w:hAnsi="Arial"/>
                <w:b/>
                <w:bCs/>
                <w:color w:val="FFFFFF"/>
                <w:sz w:val="16"/>
                <w:szCs w:val="16"/>
              </w:rPr>
              <w:t xml:space="preserve">Key Events / Official Statements</w:t>
            </w:r>
          </w:p>
        </w:tc>
      </w:tr>
      <w:tr>
        <w:tc>
          <w:tcPr>
            <w:tcW w:type="dxa" w:w="14400"/>
            <w:gridSpan w:val="12"/>
            <w:tcBorders>
              <w:top w:val="single" w:color="8B0000" w:sz="1"/>
              <w:left w:val="single" w:color="8B0000" w:sz="1"/>
              <w:bottom w:val="single" w:color="8B0000" w:sz="1"/>
              <w:right w:val="single" w:color="8B0000" w:sz="1"/>
            </w:tcBorders>
            <w:shd w:fill="8B0000" w:val="clear"/>
            <w:tcMar>
              <w:top w:type="dxa" w:w="60"/>
              <w:left w:type="dxa" w:w="120"/>
              <w:bottom w:type="dxa" w:w="60"/>
              <w:right w:type="dxa" w:w="120"/>
            </w:tcMar>
          </w:tcPr>
          <w:p>
            <w:pPr>
              <w:spacing w:after="30" w:before="30"/>
              <w:jc w:val="center"/>
            </w:pPr>
            <w:r>
              <w:rPr>
                <w:rFonts w:ascii="Arial" w:cs="Arial" w:eastAsia="Arial" w:hAnsi="Arial"/>
                <w:b/>
                <w:bCs/>
                <w:color w:val="FFFFFF"/>
                <w:sz w:val="17"/>
                <w:szCs w:val="17"/>
              </w:rPr>
              <w:t xml:space="preserve">PHASE I — MASS SATURATION (Days 1–6, Feb 28 – Mar 5)  ·  ~90% of all ordnance expended</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8"/>
                <w:szCs w:val="18"/>
              </w:rPr>
              <w:t xml:space="preserve">1</w:t>
            </w:r>
          </w:p>
        </w:tc>
        <w:tc>
          <w:tcPr>
            <w:tcW w:type="dxa" w:w="74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Feb 28</w:t>
            </w:r>
          </w:p>
        </w:tc>
        <w:tc>
          <w:tcPr>
            <w:tcW w:type="dxa" w:w="880"/>
            <w:tcBorders>
              <w:top w:val="single" w:color="AAAAAA" w:sz="1"/>
              <w:left w:val="single" w:color="AAAAAA" w:sz="1"/>
              <w:bottom w:val="single" w:color="AAAAAA" w:sz="1"/>
              <w:right w:val="single" w:color="AAAAAA" w:sz="1"/>
            </w:tcBorders>
            <w:shd w:fill="FFCDD2"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7"/>
                <w:szCs w:val="17"/>
              </w:rPr>
              <w:t xml:space="preserve">~358</w:t>
            </w:r>
          </w:p>
        </w:tc>
        <w:tc>
          <w:tcPr>
            <w:tcW w:type="dxa" w:w="880"/>
            <w:tcBorders>
              <w:top w:val="single" w:color="AAAAAA" w:sz="1"/>
              <w:left w:val="single" w:color="AAAAAA" w:sz="1"/>
              <w:bottom w:val="single" w:color="AAAAAA" w:sz="1"/>
              <w:right w:val="single" w:color="AAAAAA" w:sz="1"/>
            </w:tcBorders>
            <w:shd w:fill="FFCDD2"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7"/>
                <w:szCs w:val="17"/>
              </w:rPr>
              <w:t xml:space="preserve">~933</w:t>
            </w:r>
          </w:p>
        </w:tc>
        <w:tc>
          <w:tcPr>
            <w:tcW w:type="dxa" w:w="760"/>
            <w:tcBorders>
              <w:top w:val="single" w:color="AAAAAA" w:sz="1"/>
              <w:left w:val="single" w:color="AAAAAA" w:sz="1"/>
              <w:bottom w:val="single" w:color="AAAAAA" w:sz="1"/>
              <w:right w:val="single" w:color="AAAAAA" w:sz="1"/>
            </w:tcBorders>
            <w:shd w:fill="FFCDD2"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7"/>
                <w:szCs w:val="17"/>
              </w:rPr>
              <w:t xml:space="preserve">~100</w:t>
            </w:r>
          </w:p>
        </w:tc>
        <w:tc>
          <w:tcPr>
            <w:tcW w:type="dxa" w:w="7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~45</w:t>
            </w:r>
          </w:p>
        </w:tc>
        <w:tc>
          <w:tcPr>
            <w:tcW w:type="dxa" w:w="900"/>
            <w:tcBorders>
              <w:top w:val="single" w:color="AAAAAA" w:sz="1"/>
              <w:left w:val="single" w:color="AAAAAA" w:sz="1"/>
              <w:bottom w:val="single" w:color="AAAAAA" w:sz="1"/>
              <w:right w:val="single" w:color="AAAAAA" w:sz="1"/>
            </w:tcBorders>
            <w:shd w:fill="FFCDD2"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8"/>
                <w:szCs w:val="18"/>
              </w:rPr>
              <w:t xml:space="preserve">~458</w:t>
            </w:r>
          </w:p>
        </w:tc>
        <w:tc>
          <w:tcPr>
            <w:tcW w:type="dxa" w:w="900"/>
            <w:tcBorders>
              <w:top w:val="single" w:color="AAAAAA" w:sz="1"/>
              <w:left w:val="single" w:color="AAAAAA" w:sz="1"/>
              <w:bottom w:val="single" w:color="AAAAAA" w:sz="1"/>
              <w:right w:val="single" w:color="AAAAAA" w:sz="1"/>
            </w:tcBorders>
            <w:shd w:fill="FFCDD2"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8"/>
                <w:szCs w:val="18"/>
              </w:rPr>
              <w:t xml:space="preserve">~978</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~458</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~978</w:t>
            </w:r>
          </w:p>
        </w:tc>
        <w:tc>
          <w:tcPr>
            <w:tcW w:type="dxa" w:w="740"/>
            <w:tcBorders>
              <w:top w:val="single" w:color="AAAAAA" w:sz="1"/>
              <w:left w:val="single" w:color="AAAAAA" w:sz="1"/>
              <w:bottom w:val="single" w:color="AAAAAA" w:sz="1"/>
              <w:right w:val="single" w:color="AAAAAA" w:sz="1"/>
            </w:tcBorders>
            <w:shd w:fill="D4ED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55724"/>
                <w:sz w:val="15"/>
                <w:szCs w:val="15"/>
              </w:rPr>
              <w:t xml:space="preserve">✓ Confirmed</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Opening salvo. UAE MoD: 137 BM + 541 drones D1. Kuwait MoD: 97 BM + 283 drones (36 hrs). Qatar MoI: 66 missiles D1. Bahrain MoD: 45 BM + 9 drones. Jordan: 13 BM + 49 drones. Israel: ~162 missiles total (all types). Saudi Arabia: confirmed attacks, no official daily count published.</w:t>
            </w:r>
          </w:p>
        </w:tc>
      </w:tr>
      <w:tr>
        <w:tc>
          <w:tcPr>
            <w:tcW w:type="dxa" w:w="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8"/>
                <w:szCs w:val="18"/>
              </w:rPr>
              <w:t xml:space="preserve">2</w:t>
            </w:r>
          </w:p>
        </w:tc>
        <w:tc>
          <w:tcPr>
            <w:tcW w:type="dxa" w:w="74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1</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~33</w:t>
            </w:r>
          </w:p>
        </w:tc>
        <w:tc>
          <w:tcPr>
            <w:tcW w:type="dxa" w:w="880"/>
            <w:tcBorders>
              <w:top w:val="single" w:color="AAAAAA" w:sz="1"/>
              <w:left w:val="single" w:color="AAAAAA" w:sz="1"/>
              <w:bottom w:val="single" w:color="AAAAAA" w:sz="1"/>
              <w:right w:val="single" w:color="AAAAAA" w:sz="1"/>
            </w:tcBorders>
            <w:shd w:fill="FFE0B2"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7"/>
                <w:szCs w:val="17"/>
              </w:rPr>
              <w:t xml:space="preserve">~213</w:t>
            </w:r>
          </w:p>
        </w:tc>
        <w:tc>
          <w:tcPr>
            <w:tcW w:type="dxa" w:w="760"/>
            <w:tcBorders>
              <w:top w:val="single" w:color="AAAAAA" w:sz="1"/>
              <w:left w:val="single" w:color="AAAAAA" w:sz="1"/>
              <w:bottom w:val="single" w:color="AAAAAA" w:sz="1"/>
              <w:right w:val="single" w:color="AAAAAA" w:sz="1"/>
            </w:tcBorders>
            <w:shd w:fill="FFCDD2"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7"/>
                <w:szCs w:val="17"/>
              </w:rPr>
              <w:t xml:space="preserve">~40</w:t>
            </w:r>
          </w:p>
        </w:tc>
        <w:tc>
          <w:tcPr>
            <w:tcW w:type="dxa" w:w="76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~30</w:t>
            </w:r>
          </w:p>
        </w:tc>
        <w:tc>
          <w:tcPr>
            <w:tcW w:type="dxa" w:w="90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8"/>
                <w:szCs w:val="18"/>
              </w:rPr>
              <w:t xml:space="preserve">~73</w:t>
            </w:r>
          </w:p>
        </w:tc>
        <w:tc>
          <w:tcPr>
            <w:tcW w:type="dxa" w:w="900"/>
            <w:tcBorders>
              <w:top w:val="single" w:color="AAAAAA" w:sz="1"/>
              <w:left w:val="single" w:color="AAAAAA" w:sz="1"/>
              <w:bottom w:val="single" w:color="AAAAAA" w:sz="1"/>
              <w:right w:val="single" w:color="AAAAAA" w:sz="1"/>
            </w:tcBorders>
            <w:shd w:fill="FFE0B2"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8"/>
                <w:szCs w:val="18"/>
              </w:rPr>
              <w:t xml:space="preserve">~243</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~531</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~1,221</w:t>
            </w:r>
          </w:p>
        </w:tc>
        <w:tc>
          <w:tcPr>
            <w:tcW w:type="dxa" w:w="740"/>
            <w:tcBorders>
              <w:top w:val="single" w:color="AAAAAA" w:sz="1"/>
              <w:left w:val="single" w:color="AAAAAA" w:sz="1"/>
              <w:bottom w:val="single" w:color="AAAAAA" w:sz="1"/>
              <w:right w:val="single" w:color="AAAAAA" w:sz="1"/>
            </w:tcBorders>
            <w:shd w:fill="F8D7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721C24"/>
                <w:sz w:val="15"/>
                <w:szCs w:val="15"/>
              </w:rPr>
              <w:t xml:space="preserve">— Gap</w:t>
            </w:r>
          </w:p>
        </w:tc>
        <w:tc>
          <w:tcPr>
            <w:tcW w:type="dxa" w:w="5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UAE MoD: 20 BMs destroyed + 5 landed in sea on Mar 1 (Janes). Qatar: second wave at Hamad airport intercepted. Bahrain: drone attacks on 5th Fleet HQ. Kuwait embassy hit by Iranian missile. CENTCOM: 500+ strikes on Iran in first 36 hrs.</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8"/>
                <w:szCs w:val="18"/>
              </w:rPr>
              <w:t xml:space="preserve">3</w:t>
            </w:r>
          </w:p>
        </w:tc>
        <w:tc>
          <w:tcPr>
            <w:tcW w:type="dxa" w:w="74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2</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~35</w:t>
            </w:r>
          </w:p>
        </w:tc>
        <w:tc>
          <w:tcPr>
            <w:tcW w:type="dxa" w:w="880"/>
            <w:tcBorders>
              <w:top w:val="single" w:color="AAAAAA" w:sz="1"/>
              <w:left w:val="single" w:color="AAAAAA" w:sz="1"/>
              <w:bottom w:val="single" w:color="AAAAAA" w:sz="1"/>
              <w:right w:val="single" w:color="AAAAAA" w:sz="1"/>
            </w:tcBorders>
            <w:shd w:fill="FFE0B2"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7"/>
                <w:szCs w:val="17"/>
              </w:rPr>
              <w:t xml:space="preserve">~245</w:t>
            </w:r>
          </w:p>
        </w:tc>
        <w:tc>
          <w:tcPr>
            <w:tcW w:type="dxa" w:w="76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7"/>
                <w:szCs w:val="17"/>
              </w:rPr>
              <w:t xml:space="preserve">~20</w:t>
            </w:r>
          </w:p>
        </w:tc>
        <w:tc>
          <w:tcPr>
            <w:tcW w:type="dxa" w:w="7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~25</w:t>
            </w:r>
          </w:p>
        </w:tc>
        <w:tc>
          <w:tcPr>
            <w:tcW w:type="dxa" w:w="90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8"/>
                <w:szCs w:val="18"/>
              </w:rPr>
              <w:t xml:space="preserve">~55</w:t>
            </w:r>
          </w:p>
        </w:tc>
        <w:tc>
          <w:tcPr>
            <w:tcW w:type="dxa" w:w="900"/>
            <w:tcBorders>
              <w:top w:val="single" w:color="AAAAAA" w:sz="1"/>
              <w:left w:val="single" w:color="AAAAAA" w:sz="1"/>
              <w:bottom w:val="single" w:color="AAAAAA" w:sz="1"/>
              <w:right w:val="single" w:color="AAAAAA" w:sz="1"/>
            </w:tcBorders>
            <w:shd w:fill="FFE0B2"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8"/>
                <w:szCs w:val="18"/>
              </w:rPr>
              <w:t xml:space="preserve">~270</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~586</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~1,491</w:t>
            </w:r>
          </w:p>
        </w:tc>
        <w:tc>
          <w:tcPr>
            <w:tcW w:type="dxa" w:w="740"/>
            <w:tcBorders>
              <w:top w:val="single" w:color="AAAAAA" w:sz="1"/>
              <w:left w:val="single" w:color="AAAAAA" w:sz="1"/>
              <w:bottom w:val="single" w:color="AAAAAA" w:sz="1"/>
              <w:right w:val="single" w:color="AAAAAA" w:sz="1"/>
            </w:tcBorders>
            <w:shd w:fill="FFF3CD"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856404"/>
                <w:sz w:val="15"/>
                <w:szCs w:val="15"/>
              </w:rPr>
              <w:t xml:space="preserve">~ Partial</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UAE MoD cumulative D3 morning: 174 BMs + 689 drones (645 intercepted). CTP-ISW: Kuwait cumulative D4 = 384 drones. Qatar: Ras Laffan + Mesaieed hit by 2 drones; Qatar F-15s down 2 Iranian Su-24 bombers (first air-air kill). Saudi Arabia: Ras Tanura refinery briefly shut after 2 drones intercepted.</w:t>
            </w:r>
          </w:p>
        </w:tc>
      </w:tr>
      <w:tr>
        <w:tc>
          <w:tcPr>
            <w:tcW w:type="dxa" w:w="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8"/>
                <w:szCs w:val="18"/>
              </w:rPr>
              <w:t xml:space="preserve">4</w:t>
            </w:r>
          </w:p>
        </w:tc>
        <w:tc>
          <w:tcPr>
            <w:tcW w:type="dxa" w:w="74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3</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~37</w:t>
            </w:r>
          </w:p>
        </w:tc>
        <w:tc>
          <w:tcPr>
            <w:tcW w:type="dxa" w:w="880"/>
            <w:tcBorders>
              <w:top w:val="single" w:color="AAAAAA" w:sz="1"/>
              <w:left w:val="single" w:color="AAAAAA" w:sz="1"/>
              <w:bottom w:val="single" w:color="AAAAAA" w:sz="1"/>
              <w:right w:val="single" w:color="AAAAAA" w:sz="1"/>
            </w:tcBorders>
            <w:shd w:fill="FFE0B2"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7"/>
                <w:szCs w:val="17"/>
              </w:rPr>
              <w:t xml:space="preserve">~225</w:t>
            </w:r>
          </w:p>
        </w:tc>
        <w:tc>
          <w:tcPr>
            <w:tcW w:type="dxa" w:w="76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7"/>
                <w:szCs w:val="17"/>
              </w:rPr>
              <w:t xml:space="preserve">~15</w:t>
            </w:r>
          </w:p>
        </w:tc>
        <w:tc>
          <w:tcPr>
            <w:tcW w:type="dxa" w:w="76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~20</w:t>
            </w:r>
          </w:p>
        </w:tc>
        <w:tc>
          <w:tcPr>
            <w:tcW w:type="dxa" w:w="90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8"/>
                <w:szCs w:val="18"/>
              </w:rPr>
              <w:t xml:space="preserve">~52</w:t>
            </w:r>
          </w:p>
        </w:tc>
        <w:tc>
          <w:tcPr>
            <w:tcW w:type="dxa" w:w="900"/>
            <w:tcBorders>
              <w:top w:val="single" w:color="AAAAAA" w:sz="1"/>
              <w:left w:val="single" w:color="AAAAAA" w:sz="1"/>
              <w:bottom w:val="single" w:color="AAAAAA" w:sz="1"/>
              <w:right w:val="single" w:color="AAAAAA" w:sz="1"/>
            </w:tcBorders>
            <w:shd w:fill="FFE0B2"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8"/>
                <w:szCs w:val="18"/>
              </w:rPr>
              <w:t xml:space="preserve">~245</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~638</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~1,736</w:t>
            </w:r>
          </w:p>
        </w:tc>
        <w:tc>
          <w:tcPr>
            <w:tcW w:type="dxa" w:w="740"/>
            <w:tcBorders>
              <w:top w:val="single" w:color="AAAAAA" w:sz="1"/>
              <w:left w:val="single" w:color="AAAAAA" w:sz="1"/>
              <w:bottom w:val="single" w:color="AAAAAA" w:sz="1"/>
              <w:right w:val="single" w:color="AAAAAA" w:sz="1"/>
            </w:tcBorders>
            <w:shd w:fill="FFF3CD"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856404"/>
                <w:sz w:val="15"/>
                <w:szCs w:val="15"/>
              </w:rPr>
              <w:t xml:space="preserve">~ Partial</w:t>
            </w:r>
          </w:p>
        </w:tc>
        <w:tc>
          <w:tcPr>
            <w:tcW w:type="dxa" w:w="5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CTP-ISW Mar 3 report: UAE 14 BMs detected. Bahrain cumulative D1-D4: 73 BMs + 91 drones. Kuwait cumulative D4: 384 drones. Saudi Arabia: 3 Iranian cruise missiles + 1 drone intercepted (CTP-ISW Mar 5 citing Saudi MoD).</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8"/>
                <w:szCs w:val="18"/>
              </w:rPr>
              <w:t xml:space="preserve">5</w:t>
            </w:r>
          </w:p>
        </w:tc>
        <w:tc>
          <w:tcPr>
            <w:tcW w:type="dxa" w:w="74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4</w:t>
            </w:r>
          </w:p>
        </w:tc>
        <w:tc>
          <w:tcPr>
            <w:tcW w:type="dxa" w:w="88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~13</w:t>
            </w:r>
          </w:p>
        </w:tc>
        <w:tc>
          <w:tcPr>
            <w:tcW w:type="dxa" w:w="88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7"/>
                <w:szCs w:val="17"/>
              </w:rPr>
              <w:t xml:space="preserve">~167</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~8</w:t>
            </w:r>
          </w:p>
        </w:tc>
        <w:tc>
          <w:tcPr>
            <w:tcW w:type="dxa" w:w="7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~10</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~21</w:t>
            </w:r>
          </w:p>
        </w:tc>
        <w:tc>
          <w:tcPr>
            <w:tcW w:type="dxa" w:w="90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8"/>
                <w:szCs w:val="18"/>
              </w:rPr>
              <w:t xml:space="preserve">~177</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~659</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~1,913</w:t>
            </w:r>
          </w:p>
        </w:tc>
        <w:tc>
          <w:tcPr>
            <w:tcW w:type="dxa" w:w="740"/>
            <w:tcBorders>
              <w:top w:val="single" w:color="AAAAAA" w:sz="1"/>
              <w:left w:val="single" w:color="AAAAAA" w:sz="1"/>
              <w:bottom w:val="single" w:color="AAAAAA" w:sz="1"/>
              <w:right w:val="single" w:color="AAAAAA" w:sz="1"/>
            </w:tcBorders>
            <w:shd w:fill="D4ED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55724"/>
                <w:sz w:val="15"/>
                <w:szCs w:val="15"/>
              </w:rPr>
              <w:t xml:space="preserve">✓ Confirmed</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Janes UAE MoD: 4 BMs (daily low). CTP-ISW: UAE 131 drones (125 intercepted, 6 landed). BAPCO refinery Bahrain hit by 2 Iranian BMs. Saudi Arabia: 2 BMs at Prince Sultan Air Base + drones at Shaybah (Saudi MoD). IDF: only 'a handful of missiles' fired at Israel. CTP: Iran's BM capability toward Israel has substantially degraded.</w:t>
            </w:r>
          </w:p>
        </w:tc>
      </w:tr>
      <w:tr>
        <w:tc>
          <w:tcPr>
            <w:tcW w:type="dxa" w:w="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8"/>
                <w:szCs w:val="18"/>
              </w:rPr>
              <w:t xml:space="preserve">6</w:t>
            </w:r>
          </w:p>
        </w:tc>
        <w:tc>
          <w:tcPr>
            <w:tcW w:type="dxa" w:w="74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5</w:t>
            </w:r>
          </w:p>
        </w:tc>
        <w:tc>
          <w:tcPr>
            <w:tcW w:type="dxa" w:w="88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~15</w:t>
            </w:r>
          </w:p>
        </w:tc>
        <w:tc>
          <w:tcPr>
            <w:tcW w:type="dxa" w:w="88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7"/>
                <w:szCs w:val="17"/>
              </w:rPr>
              <w:t xml:space="preserve">~147</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~5</w:t>
            </w:r>
          </w:p>
        </w:tc>
        <w:tc>
          <w:tcPr>
            <w:tcW w:type="dxa" w:w="76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~8</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~20</w:t>
            </w:r>
          </w:p>
        </w:tc>
        <w:tc>
          <w:tcPr>
            <w:tcW w:type="dxa" w:w="90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8"/>
                <w:szCs w:val="18"/>
              </w:rPr>
              <w:t xml:space="preserve">~155</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~679</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~2,068</w:t>
            </w:r>
          </w:p>
        </w:tc>
        <w:tc>
          <w:tcPr>
            <w:tcW w:type="dxa" w:w="740"/>
            <w:tcBorders>
              <w:top w:val="single" w:color="AAAAAA" w:sz="1"/>
              <w:left w:val="single" w:color="AAAAAA" w:sz="1"/>
              <w:bottom w:val="single" w:color="AAAAAA" w:sz="1"/>
              <w:right w:val="single" w:color="AAAAAA" w:sz="1"/>
            </w:tcBorders>
            <w:shd w:fill="D4ED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55724"/>
                <w:sz w:val="15"/>
                <w:szCs w:val="15"/>
              </w:rPr>
              <w:t xml:space="preserve">✓ Confirmed</w:t>
            </w:r>
          </w:p>
        </w:tc>
        <w:tc>
          <w:tcPr>
            <w:tcW w:type="dxa" w:w="5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CTP-ISW Mar 5: UAE 7 BMs (6 intercepted, 1 landed). Qatar: Iranian BM/drone struck Doha area. Saudi Arabia: Ras Tanura attacks confirmed. CENTCOM Adm. Cooper: 'Iran has used 2,000+ drones and 500+ BMs since war began' (all countries combined, cumulative D1-D3). IDF states BM fire toward Israel expected to diminish soon.</w:t>
            </w:r>
          </w:p>
        </w:tc>
      </w:tr>
      <w:tr>
        <w:tc>
          <w:tcPr>
            <w:tcW w:type="dxa" w:w="14400"/>
            <w:gridSpan w:val="12"/>
            <w:tcBorders>
              <w:top w:val="single" w:color="7B4F00" w:sz="1"/>
              <w:left w:val="single" w:color="7B4F00" w:sz="1"/>
              <w:bottom w:val="single" w:color="7B4F00" w:sz="1"/>
              <w:right w:val="single" w:color="7B4F00" w:sz="1"/>
            </w:tcBorders>
            <w:shd w:fill="7B4F00" w:val="clear"/>
            <w:tcMar>
              <w:top w:type="dxa" w:w="60"/>
              <w:left w:type="dxa" w:w="120"/>
              <w:bottom w:type="dxa" w:w="60"/>
              <w:right w:type="dxa" w:w="120"/>
            </w:tcMar>
          </w:tcPr>
          <w:p>
            <w:pPr>
              <w:spacing w:after="30" w:before="30"/>
              <w:jc w:val="center"/>
            </w:pPr>
            <w:r>
              <w:rPr>
                <w:rFonts w:ascii="Arial" w:cs="Arial" w:eastAsia="Arial" w:hAnsi="Arial"/>
                <w:b/>
                <w:bCs/>
                <w:color w:val="FFFFFF"/>
                <w:sz w:val="17"/>
                <w:szCs w:val="17"/>
              </w:rPr>
              <w:t xml:space="preserve">PHASE II — ATTRITION &amp; DEGRADATION (Days 7–16, Mar 6–15)  ·  Missile rates drop 90%+ from D1 peak as launchers destroyed</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7</w:t>
            </w:r>
          </w:p>
        </w:tc>
        <w:tc>
          <w:tcPr>
            <w:tcW w:type="dxa" w:w="74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6</w:t>
            </w:r>
          </w:p>
        </w:tc>
        <w:tc>
          <w:tcPr>
            <w:tcW w:type="dxa" w:w="88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~19</w:t>
            </w:r>
          </w:p>
        </w:tc>
        <w:tc>
          <w:tcPr>
            <w:tcW w:type="dxa" w:w="88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7"/>
                <w:szCs w:val="17"/>
              </w:rPr>
              <w:t xml:space="preserve">~120</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~5</w:t>
            </w:r>
          </w:p>
        </w:tc>
        <w:tc>
          <w:tcPr>
            <w:tcW w:type="dxa" w:w="7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~24</w:t>
            </w:r>
          </w:p>
        </w:tc>
        <w:tc>
          <w:tcPr>
            <w:tcW w:type="dxa" w:w="90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8"/>
                <w:szCs w:val="18"/>
              </w:rPr>
              <w:t xml:space="preserve">~125</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~703</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~2,193</w:t>
            </w:r>
          </w:p>
        </w:tc>
        <w:tc>
          <w:tcPr>
            <w:tcW w:type="dxa" w:w="740"/>
            <w:tcBorders>
              <w:top w:val="single" w:color="AAAAAA" w:sz="1"/>
              <w:left w:val="single" w:color="AAAAAA" w:sz="1"/>
              <w:bottom w:val="single" w:color="AAAAAA" w:sz="1"/>
              <w:right w:val="single" w:color="AAAAAA" w:sz="1"/>
            </w:tcBorders>
            <w:shd w:fill="FFF3CD"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856404"/>
                <w:sz w:val="15"/>
                <w:szCs w:val="15"/>
              </w:rPr>
              <w:t xml:space="preserve">~ Partial</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Qatar MoD (Al Jazeera): 10 drones fired, 9 intercepted, 1 hit Qatar. Saudi MoD: 2 BMs at Prince Sultan + 6 drones at Shaybah intercepted. Al Jazeera: missile intercepted over Aqaba, Jordan. Pezeshkian statement: Iran to suspend neighbor strikes 'unless attacks originate from there territory.'</w:t>
            </w:r>
          </w:p>
        </w:tc>
      </w:tr>
      <w:tr>
        <w:tc>
          <w:tcPr>
            <w:tcW w:type="dxa" w:w="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8</w:t>
            </w:r>
          </w:p>
        </w:tc>
        <w:tc>
          <w:tcPr>
            <w:tcW w:type="dxa" w:w="74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7</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~24</w:t>
            </w:r>
          </w:p>
        </w:tc>
        <w:tc>
          <w:tcPr>
            <w:tcW w:type="dxa" w:w="88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7"/>
                <w:szCs w:val="17"/>
              </w:rPr>
              <w:t xml:space="preserve">~103</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~5</w:t>
            </w:r>
          </w:p>
        </w:tc>
        <w:tc>
          <w:tcPr>
            <w:tcW w:type="dxa" w:w="76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~29</w:t>
            </w:r>
          </w:p>
        </w:tc>
        <w:tc>
          <w:tcPr>
            <w:tcW w:type="dxa" w:w="90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8"/>
                <w:szCs w:val="18"/>
              </w:rPr>
              <w:t xml:space="preserve">~108</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~732</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~2,301</w:t>
            </w:r>
          </w:p>
        </w:tc>
        <w:tc>
          <w:tcPr>
            <w:tcW w:type="dxa" w:w="740"/>
            <w:tcBorders>
              <w:top w:val="single" w:color="AAAAAA" w:sz="1"/>
              <w:left w:val="single" w:color="AAAAAA" w:sz="1"/>
              <w:bottom w:val="single" w:color="AAAAAA" w:sz="1"/>
              <w:right w:val="single" w:color="AAAAAA" w:sz="1"/>
            </w:tcBorders>
            <w:shd w:fill="FFF3CD"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856404"/>
                <w:sz w:val="15"/>
                <w:szCs w:val="15"/>
              </w:rPr>
              <w:t xml:space="preserve">~ Partial</w:t>
            </w:r>
          </w:p>
        </w:tc>
        <w:tc>
          <w:tcPr>
            <w:tcW w:type="dxa" w:w="5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UAE MoD cumulative through D8: 1,422 UAVs detected, 1,342 intercepted + all 8 cruise missiles intercepted (Breaking Defense, citing UAE MoD). US Sgt. Pennington KIA in drone attack at Prince Sultan Air Base Saudi Arabia (JINSA, citing US DoD — Mar 8 event). NATO intercepts Iranian BM over Turkey (Hatay Province).</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9</w:t>
            </w:r>
          </w:p>
        </w:tc>
        <w:tc>
          <w:tcPr>
            <w:tcW w:type="dxa" w:w="74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8</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~22</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~80</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~4</w:t>
            </w:r>
          </w:p>
        </w:tc>
        <w:tc>
          <w:tcPr>
            <w:tcW w:type="dxa" w:w="7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~26</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~85</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~758</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~2,386</w:t>
            </w:r>
          </w:p>
        </w:tc>
        <w:tc>
          <w:tcPr>
            <w:tcW w:type="dxa" w:w="740"/>
            <w:tcBorders>
              <w:top w:val="single" w:color="AAAAAA" w:sz="1"/>
              <w:left w:val="single" w:color="AAAAAA" w:sz="1"/>
              <w:bottom w:val="single" w:color="AAAAAA" w:sz="1"/>
              <w:right w:val="single" w:color="AAAAAA" w:sz="1"/>
            </w:tcBorders>
            <w:shd w:fill="FFF3CD"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856404"/>
                <w:sz w:val="15"/>
                <w:szCs w:val="15"/>
              </w:rPr>
              <w:t xml:space="preserve">~ Partial</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Janes (UAE MoD per-day): HIGH of 17 BMs at UAE on March 8. Mojtaba Khamenei designated new Supreme Leader. CENTCOM confirms missile launches at ~10% of D1 rate and drone launches at ~17% of D1 rate (Hegseth via DefenseScoop, Mar 13 — referring to D8 state).</w:t>
            </w:r>
          </w:p>
        </w:tc>
      </w:tr>
      <w:tr>
        <w:tc>
          <w:tcPr>
            <w:tcW w:type="dxa" w:w="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10</w:t>
            </w:r>
          </w:p>
        </w:tc>
        <w:tc>
          <w:tcPr>
            <w:tcW w:type="dxa" w:w="74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9</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~25</w:t>
            </w:r>
          </w:p>
        </w:tc>
        <w:tc>
          <w:tcPr>
            <w:tcW w:type="dxa" w:w="88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7"/>
                <w:szCs w:val="17"/>
              </w:rPr>
              <w:t xml:space="preserve">~105</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~3</w:t>
            </w:r>
          </w:p>
        </w:tc>
        <w:tc>
          <w:tcPr>
            <w:tcW w:type="dxa" w:w="76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~28</w:t>
            </w:r>
          </w:p>
        </w:tc>
        <w:tc>
          <w:tcPr>
            <w:tcW w:type="dxa" w:w="90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8"/>
                <w:szCs w:val="18"/>
              </w:rPr>
              <w:t xml:space="preserve">~110</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~786</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~2,496</w:t>
            </w:r>
          </w:p>
        </w:tc>
        <w:tc>
          <w:tcPr>
            <w:tcW w:type="dxa" w:w="740"/>
            <w:tcBorders>
              <w:top w:val="single" w:color="AAAAAA" w:sz="1"/>
              <w:left w:val="single" w:color="AAAAAA" w:sz="1"/>
              <w:bottom w:val="single" w:color="AAAAAA" w:sz="1"/>
              <w:right w:val="single" w:color="AAAAAA" w:sz="1"/>
            </w:tcBorders>
            <w:shd w:fill="F8D7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721C24"/>
                <w:sz w:val="15"/>
                <w:szCs w:val="15"/>
              </w:rPr>
              <w:t xml:space="preserve">— Gap</w:t>
            </w:r>
          </w:p>
        </w:tc>
        <w:tc>
          <w:tcPr>
            <w:tcW w:type="dxa" w:w="5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UAE MoD releases Mar 10 cumulative: 262 BMs detected, 2 impacted on land, 19 in sea, rest intercepted (Janes). Implies ~18 BMs on Day 10. Saudi Aramco energy supply-chain disruptions reported. Hegseth: 'missile volume down 90%, drones down 95%' (stated on Mar 13 referring to D12-D13 levels vs. D1).</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11</w:t>
            </w:r>
          </w:p>
        </w:tc>
        <w:tc>
          <w:tcPr>
            <w:tcW w:type="dxa" w:w="74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10</w:t>
            </w:r>
          </w:p>
        </w:tc>
        <w:tc>
          <w:tcPr>
            <w:tcW w:type="dxa" w:w="88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~12</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~50</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~3</w:t>
            </w:r>
          </w:p>
        </w:tc>
        <w:tc>
          <w:tcPr>
            <w:tcW w:type="dxa" w:w="7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~5</w:t>
            </w:r>
          </w:p>
        </w:tc>
        <w:tc>
          <w:tcPr>
            <w:tcW w:type="dxa" w:w="90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8"/>
                <w:szCs w:val="18"/>
              </w:rPr>
              <w:t xml:space="preserve">~15</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~55</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~801</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~2,551</w:t>
            </w:r>
          </w:p>
        </w:tc>
        <w:tc>
          <w:tcPr>
            <w:tcW w:type="dxa" w:w="740"/>
            <w:tcBorders>
              <w:top w:val="single" w:color="AAAAAA" w:sz="1"/>
              <w:left w:val="single" w:color="AAAAAA" w:sz="1"/>
              <w:bottom w:val="single" w:color="AAAAAA" w:sz="1"/>
              <w:right w:val="single" w:color="AAAAAA" w:sz="1"/>
            </w:tcBorders>
            <w:shd w:fill="D4ED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55724"/>
                <w:sz w:val="15"/>
                <w:szCs w:val="15"/>
              </w:rPr>
              <w:t xml:space="preserve">✓ Confirmed</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JINSA Mar 11 (citing official statements): UAE hit by rare large drone attack of 35 (9 penetrated). Qatar intercepted 5 missiles on Mar 10. Kuwait intercepted 5 drones. Oman: drones hit fuel storage tanks at Salalah Port. UAE MoD total through this day: 262 BMs. IDF: Iran 'launched rare large attack' suggesting rationing; 80%+ of launchers neutralized.</w:t>
            </w:r>
          </w:p>
        </w:tc>
      </w:tr>
      <w:tr>
        <w:tc>
          <w:tcPr>
            <w:tcW w:type="dxa" w:w="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12</w:t>
            </w:r>
          </w:p>
        </w:tc>
        <w:tc>
          <w:tcPr>
            <w:tcW w:type="dxa" w:w="74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11</w:t>
            </w:r>
          </w:p>
        </w:tc>
        <w:tc>
          <w:tcPr>
            <w:tcW w:type="dxa" w:w="88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~12</w:t>
            </w:r>
          </w:p>
        </w:tc>
        <w:tc>
          <w:tcPr>
            <w:tcW w:type="dxa" w:w="88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~30</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~2</w:t>
            </w:r>
          </w:p>
        </w:tc>
        <w:tc>
          <w:tcPr>
            <w:tcW w:type="dxa" w:w="76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~5</w:t>
            </w:r>
          </w:p>
        </w:tc>
        <w:tc>
          <w:tcPr>
            <w:tcW w:type="dxa" w:w="90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8"/>
                <w:szCs w:val="18"/>
              </w:rPr>
              <w:t xml:space="preserve">~14</w:t>
            </w:r>
          </w:p>
        </w:tc>
        <w:tc>
          <w:tcPr>
            <w:tcW w:type="dxa" w:w="90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8"/>
                <w:szCs w:val="18"/>
              </w:rPr>
              <w:t xml:space="preserve">~35</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~815</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~2,586</w:t>
            </w:r>
          </w:p>
        </w:tc>
        <w:tc>
          <w:tcPr>
            <w:tcW w:type="dxa" w:w="740"/>
            <w:tcBorders>
              <w:top w:val="single" w:color="AAAAAA" w:sz="1"/>
              <w:left w:val="single" w:color="AAAAAA" w:sz="1"/>
              <w:bottom w:val="single" w:color="AAAAAA" w:sz="1"/>
              <w:right w:val="single" w:color="AAAAAA" w:sz="1"/>
            </w:tcBorders>
            <w:shd w:fill="FFF3CD"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856404"/>
                <w:sz w:val="15"/>
                <w:szCs w:val="15"/>
              </w:rPr>
              <w:t xml:space="preserve">~ Partial</w:t>
            </w:r>
          </w:p>
        </w:tc>
        <w:tc>
          <w:tcPr>
            <w:tcW w:type="dxa" w:w="5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JINSA (citing Qatar MoD): Qatar intercepted 5 missiles on Mar 11. UNSC Resolution 2817 adopted 13-0-2 condemning Iran's 'egregious attacks' on Gulf neighbors. France deploys Charles de Gaulle CSG to Mediterranean. B-52 and B-1 bombers arrive at RAF Fairford. CENTCOM: 5,500+ Iranian targets struck.</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13</w:t>
            </w:r>
          </w:p>
        </w:tc>
        <w:tc>
          <w:tcPr>
            <w:tcW w:type="dxa" w:w="74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12</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~28</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~97</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~2</w:t>
            </w:r>
          </w:p>
        </w:tc>
        <w:tc>
          <w:tcPr>
            <w:tcW w:type="dxa" w:w="7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~30</w:t>
            </w:r>
          </w:p>
        </w:tc>
        <w:tc>
          <w:tcPr>
            <w:tcW w:type="dxa" w:w="90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8"/>
                <w:szCs w:val="18"/>
              </w:rPr>
              <w:t xml:space="preserve">~102</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~845</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~2,688</w:t>
            </w:r>
          </w:p>
        </w:tc>
        <w:tc>
          <w:tcPr>
            <w:tcW w:type="dxa" w:w="740"/>
            <w:tcBorders>
              <w:top w:val="single" w:color="AAAAAA" w:sz="1"/>
              <w:left w:val="single" w:color="AAAAAA" w:sz="1"/>
              <w:bottom w:val="single" w:color="AAAAAA" w:sz="1"/>
              <w:right w:val="single" w:color="AAAAAA" w:sz="1"/>
            </w:tcBorders>
            <w:shd w:fill="D4ED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55724"/>
                <w:sz w:val="15"/>
                <w:szCs w:val="15"/>
              </w:rPr>
              <w:t xml:space="preserve">✓ Confirmed</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JINSA (official): UAE 10 missiles + 26 drones. Qatar MoD: 14 BMs detected, 13 intercepted, 1 landed (airforce-technology). Saudi Arabia: intercepted 51 drones in coordinated wave (The National/Saudi MoD). UAE cumulative: 268 BMs + 1,514 drones (CNBC, UAE MoD). KC-135 crash in Iraq kills 6 USAF. Hegseth/Caine Pentagon briefing: missiles -90%, drones -95%.</w:t>
            </w:r>
          </w:p>
        </w:tc>
      </w:tr>
      <w:tr>
        <w:tc>
          <w:tcPr>
            <w:tcW w:type="dxa" w:w="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14</w:t>
            </w:r>
          </w:p>
        </w:tc>
        <w:tc>
          <w:tcPr>
            <w:tcW w:type="dxa" w:w="74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13</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~23</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~50</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~2</w:t>
            </w:r>
          </w:p>
        </w:tc>
        <w:tc>
          <w:tcPr>
            <w:tcW w:type="dxa" w:w="76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~25</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~55</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~870</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~2,743</w:t>
            </w:r>
          </w:p>
        </w:tc>
        <w:tc>
          <w:tcPr>
            <w:tcW w:type="dxa" w:w="740"/>
            <w:tcBorders>
              <w:top w:val="single" w:color="AAAAAA" w:sz="1"/>
              <w:left w:val="single" w:color="AAAAAA" w:sz="1"/>
              <w:bottom w:val="single" w:color="AAAAAA" w:sz="1"/>
              <w:right w:val="single" w:color="AAAAAA" w:sz="1"/>
            </w:tcBorders>
            <w:shd w:fill="F8D7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721C24"/>
                <w:sz w:val="15"/>
                <w:szCs w:val="15"/>
              </w:rPr>
              <w:t xml:space="preserve">— Gap</w:t>
            </w:r>
          </w:p>
        </w:tc>
        <w:tc>
          <w:tcPr>
            <w:tcW w:type="dxa" w:w="5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Heaviest day of US strikes on Iran (Hegseth). ADNOC Ruwais refinery halted by drone strike. Saudi MoD: 10 drones intercepted over Riyadh and eastern region (Euronews). Bahrain says 125 missiles + 203 drones cumulative through Mar 14 = Day 15 (Euronews). Iran threatens evacuation of Jebel Ali, Khalifa, Fujairah ports.</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15</w:t>
            </w:r>
          </w:p>
        </w:tc>
        <w:tc>
          <w:tcPr>
            <w:tcW w:type="dxa" w:w="74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14</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~32</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~58</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~2</w:t>
            </w:r>
          </w:p>
        </w:tc>
        <w:tc>
          <w:tcPr>
            <w:tcW w:type="dxa" w:w="7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~34</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~63</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~904</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~2,806</w:t>
            </w:r>
          </w:p>
        </w:tc>
        <w:tc>
          <w:tcPr>
            <w:tcW w:type="dxa" w:w="740"/>
            <w:tcBorders>
              <w:top w:val="single" w:color="AAAAAA" w:sz="1"/>
              <w:left w:val="single" w:color="AAAAAA" w:sz="1"/>
              <w:bottom w:val="single" w:color="AAAAAA" w:sz="1"/>
              <w:right w:val="single" w:color="AAAAAA" w:sz="1"/>
            </w:tcBorders>
            <w:shd w:fill="FFF3CD"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856404"/>
                <w:sz w:val="15"/>
                <w:szCs w:val="15"/>
              </w:rPr>
              <w:t xml:space="preserve">~ Partial</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Bahrain MoI cumulative through Day 15 (Mar 14): 125 missiles + 203 drones (Euronews). Al Jazeera (UAE D15 tally from UAE MoD): UAE received just 4 missiles + 6 drones on Day 15 — confirming low. FDD Daily: Iran targeted Kata'ib Hezbollah commander; multiple Iraq militia drone strikes on US facilities.</w:t>
            </w:r>
          </w:p>
        </w:tc>
      </w:tr>
      <w:tr>
        <w:tc>
          <w:tcPr>
            <w:tcW w:type="dxa" w:w="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16</w:t>
            </w:r>
          </w:p>
        </w:tc>
        <w:tc>
          <w:tcPr>
            <w:tcW w:type="dxa" w:w="74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15</w:t>
            </w:r>
          </w:p>
        </w:tc>
        <w:tc>
          <w:tcPr>
            <w:tcW w:type="dxa" w:w="88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~11</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~48</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~2</w:t>
            </w:r>
          </w:p>
        </w:tc>
        <w:tc>
          <w:tcPr>
            <w:tcW w:type="dxa" w:w="76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~3</w:t>
            </w:r>
          </w:p>
        </w:tc>
        <w:tc>
          <w:tcPr>
            <w:tcW w:type="dxa" w:w="90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8"/>
                <w:szCs w:val="18"/>
              </w:rPr>
              <w:t xml:space="preserve">~13</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~51</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~917</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~2,857</w:t>
            </w:r>
          </w:p>
        </w:tc>
        <w:tc>
          <w:tcPr>
            <w:tcW w:type="dxa" w:w="740"/>
            <w:tcBorders>
              <w:top w:val="single" w:color="AAAAAA" w:sz="1"/>
              <w:left w:val="single" w:color="AAAAAA" w:sz="1"/>
              <w:bottom w:val="single" w:color="AAAAAA" w:sz="1"/>
              <w:right w:val="single" w:color="AAAAAA" w:sz="1"/>
            </w:tcBorders>
            <w:shd w:fill="FFF3CD"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856404"/>
                <w:sz w:val="15"/>
                <w:szCs w:val="15"/>
              </w:rPr>
              <w:t xml:space="preserve">~ Partial</w:t>
            </w:r>
          </w:p>
        </w:tc>
        <w:tc>
          <w:tcPr>
            <w:tcW w:type="dxa" w:w="5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UAE MoD cumulative 304 BMs as of Day 16 (airforce-technology.com). Janes: UAE BM low of 4 on Mar 15. JINSA: Qatar intercepted 'several drones' on Mar 15. Partial Hormuz transit: 8 non-Iranian vessels transit Strait (Day 16-17). Saudi Arabia = 20% of all Iranian attacks on Day 16 (JINSA).</w:t>
            </w:r>
          </w:p>
        </w:tc>
      </w:tr>
      <w:tr>
        <w:tc>
          <w:tcPr>
            <w:tcW w:type="dxa" w:w="14400"/>
            <w:gridSpan w:val="12"/>
            <w:tcBorders>
              <w:top w:val="single" w:color="1A5C2A" w:sz="1"/>
              <w:left w:val="single" w:color="1A5C2A" w:sz="1"/>
              <w:bottom w:val="single" w:color="1A5C2A" w:sz="1"/>
              <w:right w:val="single" w:color="1A5C2A" w:sz="1"/>
            </w:tcBorders>
            <w:shd w:fill="1A5C2A" w:val="clear"/>
            <w:tcMar>
              <w:top w:type="dxa" w:w="60"/>
              <w:left w:type="dxa" w:w="120"/>
              <w:bottom w:type="dxa" w:w="60"/>
              <w:right w:type="dxa" w:w="120"/>
            </w:tcMar>
          </w:tcPr>
          <w:p>
            <w:pPr>
              <w:spacing w:after="30" w:before="30"/>
              <w:jc w:val="center"/>
            </w:pPr>
            <w:r>
              <w:rPr>
                <w:rFonts w:ascii="Arial" w:cs="Arial" w:eastAsia="Arial" w:hAnsi="Arial"/>
                <w:b/>
                <w:bCs/>
                <w:color w:val="FFFFFF"/>
                <w:sz w:val="17"/>
                <w:szCs w:val="17"/>
              </w:rPr>
              <w:t xml:space="preserve">PHASE III — RATIONED PERSISTENCE (Days 17–19, Mar 16–18)  ·  Targeted salvos; cluster-warhead debut; Gulf energy infrastructure primary target</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8"/>
                <w:szCs w:val="18"/>
              </w:rPr>
              <w:t xml:space="preserve">17</w:t>
            </w:r>
          </w:p>
        </w:tc>
        <w:tc>
          <w:tcPr>
            <w:tcW w:type="dxa" w:w="74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16</w:t>
            </w:r>
          </w:p>
        </w:tc>
        <w:tc>
          <w:tcPr>
            <w:tcW w:type="dxa" w:w="88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~14</w:t>
            </w:r>
          </w:p>
        </w:tc>
        <w:tc>
          <w:tcPr>
            <w:tcW w:type="dxa" w:w="88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7"/>
                <w:szCs w:val="17"/>
              </w:rPr>
              <w:t xml:space="preserve">~105</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~2</w:t>
            </w:r>
          </w:p>
        </w:tc>
        <w:tc>
          <w:tcPr>
            <w:tcW w:type="dxa" w:w="7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~3</w:t>
            </w:r>
          </w:p>
        </w:tc>
        <w:tc>
          <w:tcPr>
            <w:tcW w:type="dxa" w:w="900"/>
            <w:tcBorders>
              <w:top w:val="single" w:color="AAAAAA" w:sz="1"/>
              <w:left w:val="single" w:color="AAAAAA" w:sz="1"/>
              <w:bottom w:val="single" w:color="AAAAAA" w:sz="1"/>
              <w:right w:val="single" w:color="AAAAAA" w:sz="1"/>
            </w:tcBorders>
            <w:shd w:fill="F0FFF0"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8"/>
                <w:szCs w:val="18"/>
              </w:rPr>
              <w:t xml:space="preserve">~16</w:t>
            </w:r>
          </w:p>
        </w:tc>
        <w:tc>
          <w:tcPr>
            <w:tcW w:type="dxa" w:w="90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8"/>
                <w:szCs w:val="18"/>
              </w:rPr>
              <w:t xml:space="preserve">~108</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~933</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~2,965</w:t>
            </w:r>
          </w:p>
        </w:tc>
        <w:tc>
          <w:tcPr>
            <w:tcW w:type="dxa" w:w="740"/>
            <w:tcBorders>
              <w:top w:val="single" w:color="AAAAAA" w:sz="1"/>
              <w:left w:val="single" w:color="AAAAAA" w:sz="1"/>
              <w:bottom w:val="single" w:color="AAAAAA" w:sz="1"/>
              <w:right w:val="single" w:color="AAAAAA" w:sz="1"/>
            </w:tcBorders>
            <w:shd w:fill="FFF3CD"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856404"/>
                <w:sz w:val="15"/>
                <w:szCs w:val="15"/>
              </w:rPr>
              <w:t xml:space="preserve">~ Partial</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JINSA (citing Saudi MoD + UAE MoD): Saudi Arabia 64 drones intercepted on Mar 16; UAE 6 missiles + 21 drones. Saudi = 45% of all Iranian attacks on Day 17 (vs. 20% Day 16). Alma/Saudi MoD: ~60 UAVs to Eastern Province. IRGC advisor Araghchi: post-war 'new arrangements for Strait' needed — first implicit acceptance of eventual reopening. Ali Larijani + Gholam Reza Soleimani killed in Israeli strikes (overnight).</w:t>
            </w:r>
          </w:p>
        </w:tc>
      </w:tr>
      <w:tr>
        <w:tc>
          <w:tcPr>
            <w:tcW w:type="dxa" w:w="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8"/>
                <w:szCs w:val="18"/>
              </w:rPr>
              <w:t xml:space="preserve">18</w:t>
            </w:r>
          </w:p>
        </w:tc>
        <w:tc>
          <w:tcPr>
            <w:tcW w:type="dxa" w:w="74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17</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~29</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~95</w:t>
            </w:r>
          </w:p>
        </w:tc>
        <w:tc>
          <w:tcPr>
            <w:tcW w:type="dxa" w:w="760"/>
            <w:tcBorders>
              <w:top w:val="single" w:color="AAAAAA" w:sz="1"/>
              <w:left w:val="single" w:color="AAAAAA" w:sz="1"/>
              <w:bottom w:val="single" w:color="AAAAAA" w:sz="1"/>
              <w:right w:val="single" w:color="AAAAAA" w:sz="1"/>
            </w:tcBorders>
            <w:shd w:fill="E2EF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7"/>
                <w:szCs w:val="17"/>
              </w:rPr>
              <w:t xml:space="preserve">~3</w:t>
            </w:r>
          </w:p>
        </w:tc>
        <w:tc>
          <w:tcPr>
            <w:tcW w:type="dxa" w:w="76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~5</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~32</w:t>
            </w:r>
          </w:p>
        </w:tc>
        <w:tc>
          <w:tcPr>
            <w:tcW w:type="dxa" w:w="90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8"/>
                <w:szCs w:val="18"/>
              </w:rPr>
              <w:t xml:space="preserve">~100</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~965</w:t>
            </w:r>
          </w:p>
        </w:tc>
        <w:tc>
          <w:tcPr>
            <w:tcW w:type="dxa" w:w="9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~3,065</w:t>
            </w:r>
          </w:p>
        </w:tc>
        <w:tc>
          <w:tcPr>
            <w:tcW w:type="dxa" w:w="740"/>
            <w:tcBorders>
              <w:top w:val="single" w:color="AAAAAA" w:sz="1"/>
              <w:left w:val="single" w:color="AAAAAA" w:sz="1"/>
              <w:bottom w:val="single" w:color="AAAAAA" w:sz="1"/>
              <w:right w:val="single" w:color="AAAAAA" w:sz="1"/>
            </w:tcBorders>
            <w:shd w:fill="D4ED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55724"/>
                <w:sz w:val="15"/>
                <w:szCs w:val="15"/>
              </w:rPr>
              <w:t xml:space="preserve">✓ Confirmed</w:t>
            </w:r>
          </w:p>
        </w:tc>
        <w:tc>
          <w:tcPr>
            <w:tcW w:type="dxa" w:w="552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FDD Mar 17–19: Kuwait 2 BMs + 13 drones. Saudi Arabia: 8 BMs at Riyadh (4+4 separate salvos) + multiple large drone waves. Bahrain: 12 drones. South Pars (Asaluyeh) struck by Israel — 4 gas treatment plants. Brent surges to $109.75 intraday. Iranian Intelligence Minister Khatib killed (3rd senior official in 48 hrs). Iran prepares Khorramshahr-4 salvo.</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375623"/>
                <w:sz w:val="18"/>
                <w:szCs w:val="18"/>
              </w:rPr>
              <w:t xml:space="preserve">19</w:t>
            </w:r>
          </w:p>
        </w:tc>
        <w:tc>
          <w:tcPr>
            <w:tcW w:type="dxa" w:w="74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F1F1F"/>
                <w:sz w:val="16"/>
                <w:szCs w:val="16"/>
              </w:rPr>
              <w:t xml:space="preserve">Mar 18</w:t>
            </w:r>
          </w:p>
        </w:tc>
        <w:tc>
          <w:tcPr>
            <w:tcW w:type="dxa" w:w="88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7"/>
                <w:szCs w:val="17"/>
              </w:rPr>
              <w:t xml:space="preserve">~36</w:t>
            </w:r>
          </w:p>
        </w:tc>
        <w:tc>
          <w:tcPr>
            <w:tcW w:type="dxa" w:w="88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7"/>
                <w:szCs w:val="17"/>
              </w:rPr>
              <w:t xml:space="preserve">~109</w:t>
            </w:r>
          </w:p>
        </w:tc>
        <w:tc>
          <w:tcPr>
            <w:tcW w:type="dxa" w:w="76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C00000"/>
                <w:sz w:val="17"/>
                <w:szCs w:val="17"/>
              </w:rPr>
              <w:t xml:space="preserve">~12</w:t>
            </w:r>
          </w:p>
        </w:tc>
        <w:tc>
          <w:tcPr>
            <w:tcW w:type="dxa" w:w="7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7"/>
                <w:szCs w:val="17"/>
              </w:rPr>
              <w:t xml:space="preserve">~8</w:t>
            </w:r>
          </w:p>
        </w:tc>
        <w:tc>
          <w:tcPr>
            <w:tcW w:type="dxa" w:w="900"/>
            <w:tcBorders>
              <w:top w:val="single" w:color="AAAAAA" w:sz="1"/>
              <w:left w:val="single" w:color="AAAAAA" w:sz="1"/>
              <w:bottom w:val="single" w:color="AAAAAA" w:sz="1"/>
              <w:right w:val="single" w:color="AAAAAA" w:sz="1"/>
            </w:tcBorders>
            <w:shd w:fill="E8F5E9"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BF8F00"/>
                <w:sz w:val="18"/>
                <w:szCs w:val="18"/>
              </w:rPr>
              <w:t xml:space="preserve">~48</w:t>
            </w:r>
          </w:p>
        </w:tc>
        <w:tc>
          <w:tcPr>
            <w:tcW w:type="dxa" w:w="900"/>
            <w:tcBorders>
              <w:top w:val="single" w:color="AAAAAA" w:sz="1"/>
              <w:left w:val="single" w:color="AAAAAA" w:sz="1"/>
              <w:bottom w:val="single" w:color="AAAAAA" w:sz="1"/>
              <w:right w:val="single" w:color="AAAAAA" w:sz="1"/>
            </w:tcBorders>
            <w:shd w:fill="FFF9C4"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ED7D31"/>
                <w:sz w:val="18"/>
                <w:szCs w:val="18"/>
              </w:rPr>
              <w:t xml:space="preserve">~117</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~1,013</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i w:val="false"/>
                <w:iCs w:val="false"/>
                <w:color w:val="1F1F1F"/>
                <w:sz w:val="16"/>
                <w:szCs w:val="16"/>
              </w:rPr>
              <w:t xml:space="preserve">~3,182</w:t>
            </w:r>
          </w:p>
        </w:tc>
        <w:tc>
          <w:tcPr>
            <w:tcW w:type="dxa" w:w="740"/>
            <w:tcBorders>
              <w:top w:val="single" w:color="AAAAAA" w:sz="1"/>
              <w:left w:val="single" w:color="AAAAAA" w:sz="1"/>
              <w:bottom w:val="single" w:color="AAAAAA" w:sz="1"/>
              <w:right w:val="single" w:color="AAAAAA" w:sz="1"/>
            </w:tcBorders>
            <w:shd w:fill="D4EDDA" w:val="clear"/>
            <w:tcMar>
              <w:top w:type="dxa" w:w="70"/>
              <w:left w:type="dxa" w:w="100"/>
              <w:bottom w:type="dxa" w:w="70"/>
              <w:right w:type="dxa" w:w="100"/>
            </w:tcMar>
            <w:vAlign w:val="center"/>
          </w:tcPr>
          <w:p>
            <w:pPr>
              <w:spacing w:after="30" w:before="30"/>
              <w:jc w:val="center"/>
            </w:pPr>
            <w:r>
              <w:rPr>
                <w:rFonts w:ascii="Arial" w:cs="Arial" w:eastAsia="Arial" w:hAnsi="Arial"/>
                <w:b/>
                <w:bCs/>
                <w:i w:val="false"/>
                <w:iCs w:val="false"/>
                <w:color w:val="155724"/>
                <w:sz w:val="15"/>
                <w:szCs w:val="15"/>
              </w:rPr>
              <w:t xml:space="preserve">✓ Confirmed</w:t>
            </w:r>
          </w:p>
        </w:tc>
        <w:tc>
          <w:tcPr>
            <w:tcW w:type="dxa" w:w="552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20" w:before="30"/>
            </w:pPr>
            <w:r>
              <w:rPr>
                <w:rFonts w:ascii="Arial" w:cs="Arial" w:eastAsia="Arial" w:hAnsi="Arial"/>
                <w:color w:val="1F1F1F"/>
                <w:sz w:val="15"/>
                <w:szCs w:val="15"/>
              </w:rPr>
              <w:t xml:space="preserve">IRGC Wave 58 'True Promise 4': Khorramshahr-4 + Qadr cluster-warhead MRBMs at Israel → 2 KIA Ramat Gan (IRGC statement + Times of Israel). FDD: UAE 13 BMs + 27 drones; Kuwait 4 BMs + 20 drones; Qatar 9+ BMs + Ras Laffan hit; Bahrain 12 drones; Saudi Arabia multiple large BM + drone waves. Qatar orders Iranian military attachés to leave within 24 hrs. FOMC holds rates; Powell cites energy prices.</w:t>
            </w:r>
          </w:p>
        </w:tc>
      </w:tr>
      <w:tr>
        <w:tc>
          <w:tcPr>
            <w:tcW w:type="dxa" w:w="1260"/>
            <w:gridSpan w:val="2"/>
            <w:tcBorders>
              <w:top w:val="single" w:color="1F3864" w:sz="1"/>
              <w:left w:val="single" w:color="1F3864" w:sz="1"/>
              <w:bottom w:val="single" w:color="1F3864" w:sz="1"/>
              <w:right w:val="single" w:color="1F3864" w:sz="1"/>
            </w:tcBorders>
            <w:shd w:fill="1F3864"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D1–D19 TOTALS</w:t>
            </w:r>
          </w:p>
        </w:tc>
        <w:tc>
          <w:tcPr>
            <w:tcW w:type="dxa" w:w="2540"/>
            <w:gridSpan w:val="3"/>
            <w:tcBorders>
              <w:top w:val="single" w:color="1F3864" w:sz="1"/>
              <w:left w:val="single" w:color="1F3864" w:sz="1"/>
              <w:bottom w:val="single" w:color="1F3864" w:sz="1"/>
              <w:right w:val="single" w:color="1F3864" w:sz="1"/>
            </w:tcBorders>
            <w:shd w:fill="8B000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~1,013 MISSILES  (confirmed floor)</w:t>
            </w:r>
          </w:p>
        </w:tc>
        <w:tc>
          <w:tcPr>
            <w:tcW w:type="dxa" w:w="2540"/>
            <w:gridSpan w:val="3"/>
            <w:tcBorders>
              <w:top w:val="single" w:color="1F3864" w:sz="1"/>
              <w:left w:val="single" w:color="1F3864" w:sz="1"/>
              <w:bottom w:val="single" w:color="1F3864" w:sz="1"/>
              <w:right w:val="single" w:color="1F3864" w:sz="1"/>
            </w:tcBorders>
            <w:shd w:fill="7B300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~3,182 DRONES  (confirmed floor)</w:t>
            </w:r>
          </w:p>
        </w:tc>
        <w:tc>
          <w:tcPr>
            <w:tcW w:type="dxa" w:w="8060"/>
            <w:gridSpan w:val="4"/>
            <w:tcBorders>
              <w:top w:val="single" w:color="1F3864" w:sz="1"/>
              <w:left w:val="single" w:color="1F3864" w:sz="1"/>
              <w:bottom w:val="single" w:color="1F3864" w:sz="1"/>
              <w:right w:val="single" w:color="1F3864" w:sz="1"/>
            </w:tcBorders>
            <w:shd w:fill="1F3864" w:val="clear"/>
            <w:tcMar>
              <w:top w:type="dxa" w:w="100"/>
              <w:left w:type="dxa" w:w="100"/>
              <w:bottom w:type="dxa" w:w="100"/>
              <w:right w:type="dxa" w:w="100"/>
            </w:tcMar>
          </w:tcPr>
          <w:p>
            <w:pPr>
              <w:spacing w:after="30" w:before="30"/>
            </w:pPr>
            <w:r>
              <w:rPr>
                <w:rFonts w:ascii="Arial" w:cs="Arial" w:eastAsia="Arial" w:hAnsi="Arial"/>
                <w:b/>
                <w:bCs/>
                <w:color w:val="FFFFFF"/>
                <w:sz w:val="18"/>
                <w:szCs w:val="18"/>
              </w:rPr>
              <w:t xml:space="preserve">Combined floor: ~4,195 projectiles  ·  </w:t>
            </w:r>
            <w:r>
              <w:rPr>
                <w:rFonts w:ascii="Arial" w:cs="Arial" w:eastAsia="Arial" w:hAnsi="Arial"/>
                <w:i/>
                <w:iCs/>
                <w:color w:val="D0D0D0"/>
                <w:sz w:val="15"/>
                <w:szCs w:val="15"/>
              </w:rPr>
              <w:t xml:space="preserve">True total likely 20–35% higher due to Saudi Arabia underreporting and events between official statement windows.</w:t>
            </w:r>
          </w:p>
        </w:tc>
      </w:tr>
    </w:tbl>
    <w:p>
      <w:pPr>
        <w:spacing w:after="60" w:before="60"/>
      </w:pPr>
      <w:r>
        <w:rPr>
          <w:rFonts w:ascii="Arial" w:cs="Arial" w:eastAsia="Arial" w:hAnsi="Arial"/>
        </w:rPr>
        <w:t xml:space="preserve"/>
      </w:r>
    </w:p>
    <w:p>
      <w:pPr>
        <w:spacing w:after="80" w:before="120"/>
      </w:pPr>
      <w:r>
        <w:rPr>
          <w:rFonts w:ascii="Arial" w:cs="Arial" w:eastAsia="Arial" w:hAnsi="Arial"/>
          <w:b/>
          <w:bCs/>
          <w:color w:val="1F3864"/>
          <w:sz w:val="19"/>
          <w:szCs w:val="19"/>
        </w:rPr>
        <w:t xml:space="preserve">KEY METHODOLOGICAL NOTES  ·  </w:t>
      </w:r>
      <w:r>
        <w:rPr>
          <w:rFonts w:ascii="Arial" w:cs="Arial" w:eastAsia="Arial" w:hAnsi="Arial"/>
          <w:color w:val="595959"/>
          <w:sz w:val="17"/>
          <w:szCs w:val="17"/>
        </w:rPr>
        <w:t xml:space="preserve">(1) UAE: Best-documented country. UAE MoD released daily ballistic missile counts publicly via Janes.com analysis. Per-day BMs confirmed for D1, D5, D6, D9, D11, D13, D16, D17, D19. D8 cumulative = 1,422 UAVs. D20 total = 334 BMs + 1,714 drones. All other UAE days derived from these anchors. (2) Kuwait: Only the first 36-hour figure (97 BMs + 283 drones + cumulative D4 = 384 drones) is confirmed from MoD; subsequent days derived from JINSA incident reports. (3) Qatar: Day 1 = 66 missiles per MoI head; Day 13 individual salvo = 14 BMs per Qatar MoD. (4) Bahrain: Cumulative Day 15 = 125 missiles + 203 drones (Bahrain MoI). (5) Saudi Arabia: NO cumulative total published. Individual day counts derived from specific MoD intercept announcements; the Day 17 figure of 64 drones is the most reliably single-day confirmed figure. (6) Israel: INSS initial report '~200 BMs' at Israel in early days; subsequent days estimated; Day 19 Khorramshahr-4 attack is confirmed. (7) Jordan: Only confirmed figure is 36-hour total (13 BMs + 49 drones); no subsequent data.</w:t>
      </w:r>
    </w:p>
    <w:p>
      <w:pPr>
        <w:pBdr>
          <w:bottom w:val="single" w:color="2F5496" w:sz="6" w:space="1"/>
        </w:pBdr>
        <w:spacing w:after="80" w:before="80"/>
      </w:pPr>
      <w:r>
        <w:rPr>
          <w:rFonts w:ascii="Arial" w:cs="Arial" w:eastAsia="Arial" w:hAnsi="Arial"/>
        </w:rPr>
        <w:t xml:space="preserve"/>
      </w:r>
    </w:p>
    <w:p>
      <w:pPr>
        <w:pStyle w:val="Heading2"/>
        <w:spacing w:after="60" w:before="180"/>
      </w:pPr>
      <w:r>
        <w:rPr>
          <w:rFonts w:ascii="Arial" w:cs="Arial" w:eastAsia="Arial" w:hAnsi="Arial"/>
          <w:b/>
          <w:bCs/>
          <w:color w:val="2F5496"/>
          <w:sz w:val="26"/>
          <w:szCs w:val="26"/>
        </w:rPr>
        <w:t xml:space="preserve">SECTION 2 — VISUAL ANALYSIS: DAILY LAUNCH TRAJECTORY</w:t>
      </w:r>
    </w:p>
    <w:p>
      <w:pPr>
        <w:spacing w:after="40" w:before="0"/>
      </w:pPr>
      <w:r>
        <w:rPr>
          <w:rFonts w:ascii="Arial" w:cs="Arial" w:eastAsia="Arial" w:hAnsi="Arial"/>
          <w:color w:val="595959"/>
          <w:sz w:val="17"/>
          <w:szCs w:val="17"/>
        </w:rPr>
        <w:t xml:space="preserve">Both charts show daily floor counts derived from target-country Ministry of Defence intercept statements. Color-coded phase bands match the three operational phases identified in Section 1. Confirmation dots above each bar indicate data quality (green = MoD confirmed; amber = estimated from cumulative snapshots). The dashed line is a 3-day rolling average, smoothing day-to-day volatility to reveal the underlying trend.</w:t>
      </w:r>
    </w:p>
    <w:p>
      <w:pPr>
        <w:pStyle w:val="Heading2"/>
        <w:spacing w:after="40" w:before="120"/>
      </w:pPr>
      <w:r>
        <w:rPr>
          <w:rFonts w:ascii="Arial" w:cs="Arial" w:eastAsia="Arial" w:hAnsi="Arial"/>
          <w:b/>
          <w:bCs/>
          <w:color w:val="2F5496"/>
          <w:sz w:val="22"/>
          <w:szCs w:val="22"/>
        </w:rPr>
        <w:t xml:space="preserve">Chart 2a  ·  One-Way Attack Drones (UAVs) — Daily Launches</w:t>
      </w:r>
    </w:p>
    <w:p>
      <w:pPr>
        <w:spacing w:after="0" w:before="0"/>
      </w:pPr>
      <w:r>
        <w:drawing>
          <wp:inline distT="0" distB="0" distL="0" distR="0">
            <wp:extent cx="89630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63025" cy="3533775"/>
                    </a:xfrm>
                    <a:prstGeom prst="rect">
                      <a:avLst/>
                    </a:prstGeom>
                  </pic:spPr>
                </pic:pic>
              </a:graphicData>
            </a:graphic>
          </wp:inline>
        </w:drawing>
      </w:r>
    </w:p>
    <w:p>
      <w:pPr>
        <w:spacing w:after="100" w:before="20"/>
      </w:pPr>
      <w:r>
        <w:rPr>
          <w:rFonts w:ascii="Arial" w:cs="Arial" w:eastAsia="Arial" w:hAnsi="Arial"/>
          <w:i/>
          <w:iCs/>
          <w:color w:val="595959"/>
          <w:sz w:val="15"/>
          <w:szCs w:val="15"/>
        </w:rPr>
        <w:t xml:space="preserve">Day 1 peak: ~1,051 drones across all target countries combined. Day 10 anomaly (Mar 10): JINSA confirmed UAE was hit by a 'rare large attack of 35 drones' after a period of declining frequency — the phase-II uptick visible in the chart. Day 17 spike (Mar 16): Saudi Arabia alone intercepted 64 drones per Saudi MoD, accounting for 45% of all Iranian attack volume that day. Day 19 (Mar 18): Multi-country coordinated salvoes following Larijani + Khatib killings.</w:t>
      </w:r>
    </w:p>
    <w:p>
      <w:pPr>
        <w:pBdr>
          <w:bottom w:val="single" w:color="2F5496" w:sz="6" w:space="1"/>
        </w:pBdr>
        <w:spacing w:after="80" w:before="80"/>
      </w:pPr>
      <w:r>
        <w:rPr>
          <w:rFonts w:ascii="Arial" w:cs="Arial" w:eastAsia="Arial" w:hAnsi="Arial"/>
        </w:rPr>
        <w:t xml:space="preserve"/>
      </w:r>
    </w:p>
    <w:p>
      <w:pPr>
        <w:pStyle w:val="Heading2"/>
        <w:spacing w:after="40" w:before="120"/>
      </w:pPr>
      <w:r>
        <w:rPr>
          <w:rFonts w:ascii="Arial" w:cs="Arial" w:eastAsia="Arial" w:hAnsi="Arial"/>
          <w:b/>
          <w:bCs/>
          <w:color w:val="2F5496"/>
          <w:sz w:val="22"/>
          <w:szCs w:val="22"/>
        </w:rPr>
        <w:t xml:space="preserve">Chart 2b  ·  Ballistic Missiles (BM) — Daily Launches</w:t>
      </w:r>
    </w:p>
    <w:p>
      <w:pPr>
        <w:spacing w:after="0" w:before="0"/>
      </w:pPr>
      <w:r>
        <w:drawing>
          <wp:inline distT="0" distB="0" distL="0" distR="0">
            <wp:extent cx="89630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63025" cy="3400425"/>
                    </a:xfrm>
                    <a:prstGeom prst="rect">
                      <a:avLst/>
                    </a:prstGeom>
                  </pic:spPr>
                </pic:pic>
              </a:graphicData>
            </a:graphic>
          </wp:inline>
        </w:drawing>
      </w:r>
    </w:p>
    <w:p>
      <w:pPr>
        <w:spacing w:after="100" w:before="20"/>
      </w:pPr>
      <w:r>
        <w:rPr>
          <w:rFonts w:ascii="Arial" w:cs="Arial" w:eastAsia="Arial" w:hAnsi="Arial"/>
          <w:i/>
          <w:iCs/>
          <w:color w:val="595959"/>
          <w:sz w:val="15"/>
          <w:szCs w:val="15"/>
        </w:rPr>
        <w:t xml:space="preserve">Day 1 peak: ~288 ballistic missiles across all target countries. The BM trajectory declines more steeply than drones through Phase II, reflecting the systematic destruction of fixed Iranian launch infrastructure (60%+ of launchers neutralized by Day 10 per CENTCOM). The UAE MoD's per-day confirmed series shows a low of 4 BMs on Mar 4 (Day 5) and a local high of 17 on Mar 8 (Day 9) — both Janes-confirmed. Day 19 uptick marks the debut of Khorramshahr-4 cluster-warhead missiles against Israel (IRGC Wave 58, True Promise 4).</w:t>
      </w:r>
    </w:p>
    <w:p>
      <w:pPr>
        <w:pBdr>
          <w:bottom w:val="single" w:color="2F5496" w:sz="6" w:space="1"/>
        </w:pBdr>
        <w:spacing w:after="80" w:before="80"/>
      </w:pPr>
      <w:r>
        <w:rPr>
          <w:rFonts w:ascii="Arial" w:cs="Arial" w:eastAsia="Arial" w:hAnsi="Arial"/>
        </w:rPr>
        <w:t xml:space="preserve"/>
      </w:r>
    </w:p>
    <w:p>
      <w:pPr>
        <w:pStyle w:val="Heading2"/>
        <w:spacing w:after="100" w:before="180"/>
      </w:pPr>
      <w:r>
        <w:rPr>
          <w:rFonts w:ascii="Arial" w:cs="Arial" w:eastAsia="Arial" w:hAnsi="Arial"/>
          <w:b/>
          <w:bCs/>
          <w:color w:val="2F5496"/>
          <w:sz w:val="26"/>
          <w:szCs w:val="26"/>
        </w:rPr>
        <w:t xml:space="preserve">SECTION 3 — CONFIRMED CUMULATIVE SNAPSHOTS (Verbatim from Official Sources)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50"/>
        <w:gridCol w:w="1850"/>
        <w:gridCol w:w="1850"/>
        <w:gridCol w:w="1800"/>
        <w:gridCol w:w="3750"/>
      </w:tblGrid>
      <w:tr>
        <w:trPr>
          <w:tblHeader/>
        </w:trPr>
        <w:tc>
          <w:tcPr>
            <w:tcW w:type="dxa" w:w="14400"/>
            <w:gridSpan w:val="7"/>
            <w:tcBorders>
              <w:top w:val="single" w:color="2F5496" w:sz="1"/>
              <w:left w:val="single" w:color="2F5496" w:sz="1"/>
              <w:bottom w:val="single" w:color="2F5496" w:sz="1"/>
              <w:right w:val="single" w:color="2F5496" w:sz="1"/>
            </w:tcBorders>
            <w:shd w:fill="2F549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CONFIRMED CUMULATIVE SNAPSHOTS FROM TARGET-COUNTRY MINISTRIES OF DEFENCE (verbatim official data)</w:t>
            </w:r>
          </w:p>
        </w:tc>
      </w:tr>
      <w:tr>
        <w:trPr>
          <w:tblHeader/>
        </w:trPr>
        <w:tc>
          <w:tcPr>
            <w:tcW w:type="dxa" w:w="1800"/>
            <w:tcBorders>
              <w:top w:val="single" w:color="AAAAAA" w:sz="1"/>
              <w:left w:val="single" w:color="AAAAAA" w:sz="1"/>
              <w:bottom w:val="single" w:color="AAAAAA" w:sz="1"/>
              <w:right w:val="single" w:color="AAAAAA" w:sz="1"/>
            </w:tcBorders>
            <w:shd w:fill="2F5496"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Country</w:t>
            </w:r>
          </w:p>
        </w:tc>
        <w:tc>
          <w:tcPr>
            <w:tcW w:type="dxa" w:w="1500"/>
            <w:tcBorders>
              <w:top w:val="single" w:color="AAAAAA" w:sz="1"/>
              <w:left w:val="single" w:color="AAAAAA" w:sz="1"/>
              <w:bottom w:val="single" w:color="AAAAAA" w:sz="1"/>
              <w:right w:val="single" w:color="AAAAAA" w:sz="1"/>
            </w:tcBorders>
            <w:shd w:fill="2F5496"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As of (Day)</w:t>
            </w:r>
          </w:p>
        </w:tc>
        <w:tc>
          <w:tcPr>
            <w:tcW w:type="dxa" w:w="1850"/>
            <w:tcBorders>
              <w:top w:val="single" w:color="AAAAAA" w:sz="1"/>
              <w:left w:val="single" w:color="AAAAAA" w:sz="1"/>
              <w:bottom w:val="single" w:color="AAAAAA" w:sz="1"/>
              <w:right w:val="single" w:color="AAAAAA" w:sz="1"/>
            </w:tcBorders>
            <w:shd w:fill="2F5496"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Cumulative Missiles (BM)</w:t>
            </w:r>
          </w:p>
        </w:tc>
        <w:tc>
          <w:tcPr>
            <w:tcW w:type="dxa" w:w="1850"/>
            <w:tcBorders>
              <w:top w:val="single" w:color="AAAAAA" w:sz="1"/>
              <w:left w:val="single" w:color="AAAAAA" w:sz="1"/>
              <w:bottom w:val="single" w:color="AAAAAA" w:sz="1"/>
              <w:right w:val="single" w:color="AAAAAA" w:sz="1"/>
            </w:tcBorders>
            <w:shd w:fill="2F5496"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Cumulative Drones/UAVs</w:t>
            </w:r>
          </w:p>
        </w:tc>
        <w:tc>
          <w:tcPr>
            <w:tcW w:type="dxa" w:w="1850"/>
            <w:tcBorders>
              <w:top w:val="single" w:color="AAAAAA" w:sz="1"/>
              <w:left w:val="single" w:color="AAAAAA" w:sz="1"/>
              <w:bottom w:val="single" w:color="AAAAAA" w:sz="1"/>
              <w:right w:val="single" w:color="AAAAAA" w:sz="1"/>
            </w:tcBorders>
            <w:shd w:fill="2F5496"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Confirmed Ground Hits</w:t>
            </w:r>
          </w:p>
        </w:tc>
        <w:tc>
          <w:tcPr>
            <w:tcW w:type="dxa" w:w="1800"/>
            <w:tcBorders>
              <w:top w:val="single" w:color="AAAAAA" w:sz="1"/>
              <w:left w:val="single" w:color="AAAAAA" w:sz="1"/>
              <w:bottom w:val="single" w:color="AAAAAA" w:sz="1"/>
              <w:right w:val="single" w:color="AAAAAA" w:sz="1"/>
            </w:tcBorders>
            <w:shd w:fill="2F5496"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Casualties (from Iranian attacks)</w:t>
            </w:r>
          </w:p>
        </w:tc>
        <w:tc>
          <w:tcPr>
            <w:tcW w:type="dxa" w:w="3750"/>
            <w:tcBorders>
              <w:top w:val="single" w:color="AAAAAA" w:sz="1"/>
              <w:left w:val="single" w:color="AAAAAA" w:sz="1"/>
              <w:bottom w:val="single" w:color="AAAAAA" w:sz="1"/>
              <w:right w:val="single" w:color="AAAAAA" w:sz="1"/>
            </w:tcBorders>
            <w:shd w:fill="2F5496"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Source</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UAE</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Day 11 (Mar 10)</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262 BM detected</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1,422 UAVs detected</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2 BM on land, 19 in sea</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3 killed, 94 injured</w:t>
            </w:r>
          </w:p>
        </w:tc>
        <w:tc>
          <w:tcPr>
            <w:tcW w:type="dxa" w:w="37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UAE MoD press briefing, cited in Janes.com March 11, 2026</w:t>
            </w:r>
          </w:p>
        </w:tc>
      </w:tr>
      <w:tr>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UAE</w:t>
            </w:r>
          </w:p>
        </w:tc>
        <w:tc>
          <w:tcPr>
            <w:tcW w:type="dxa" w:w="15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Day 13 (Mar 12)</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268 BM</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1,514 UAVs</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6 killed, 131 injured</w:t>
            </w:r>
          </w:p>
        </w:tc>
        <w:tc>
          <w:tcPr>
            <w:tcW w:type="dxa" w:w="37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CNBC citing UAE MoD, March 12, 2026</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UAE</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Day 16 (Mar 15)</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304 BM</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~1,600+ UAVs</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8 killed, 157 injured</w:t>
            </w:r>
          </w:p>
        </w:tc>
        <w:tc>
          <w:tcPr>
            <w:tcW w:type="dxa" w:w="37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airforce-technology.com citing UAE MoD, March 17, 2026</w:t>
            </w:r>
          </w:p>
        </w:tc>
      </w:tr>
      <w:tr>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UAE</w:t>
            </w:r>
          </w:p>
        </w:tc>
        <w:tc>
          <w:tcPr>
            <w:tcW w:type="dxa" w:w="15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Day 20 (Mar 19)</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334 BM + 15 cruise</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1,714 UAVs</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8 killed, 158 injured</w:t>
            </w:r>
          </w:p>
        </w:tc>
        <w:tc>
          <w:tcPr>
            <w:tcW w:type="dxa" w:w="37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The National citing UAE MoD, March 19, 2026</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Kuwait</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D1–D2 (36 hrs)</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97 BM</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283 drones</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4 soldiers + 4 civilians killed</w:t>
            </w:r>
          </w:p>
        </w:tc>
        <w:tc>
          <w:tcPr>
            <w:tcW w:type="dxa" w:w="37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Kuwait MoD, cited in Breaking Defense, March 2, 2026</w:t>
            </w:r>
          </w:p>
        </w:tc>
      </w:tr>
      <w:tr>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Kuwait</w:t>
            </w:r>
          </w:p>
        </w:tc>
        <w:tc>
          <w:tcPr>
            <w:tcW w:type="dxa" w:w="15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D1–D4 cumul.</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97+ BM</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384 drones</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37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CTP-ISW March 3, 2026 citing Kuwait MoD</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Qatar</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Day 1 (Feb 28)</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66 missiles (all types)</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39 drones detected</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15 drones landed in Qatar</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16 injured</w:t>
            </w:r>
          </w:p>
        </w:tc>
        <w:tc>
          <w:tcPr>
            <w:tcW w:type="dxa" w:w="37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Qatar MoI head, Wikipedia; CTP-ISW March 3, 2026</w:t>
            </w:r>
          </w:p>
        </w:tc>
      </w:tr>
      <w:tr>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Qatar</w:t>
            </w:r>
          </w:p>
        </w:tc>
        <w:tc>
          <w:tcPr>
            <w:tcW w:type="dxa" w:w="15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Day 13 (Mar 12)</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+(14 BMs in 1 salvo)</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1 BM landed</w:t>
            </w:r>
          </w:p>
        </w:tc>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37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Airforce-technology.com citing Qatar MoD, March 13, 2026</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Bahrain</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D1–D2 (36 hrs)</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45 BM</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9 drones</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2 killed</w:t>
            </w:r>
          </w:p>
        </w:tc>
        <w:tc>
          <w:tcPr>
            <w:tcW w:type="dxa" w:w="37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Bahrain MoD, cited in Breaking Defense, March 2, 2026</w:t>
            </w:r>
          </w:p>
        </w:tc>
      </w:tr>
      <w:tr>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Bahrain</w:t>
            </w:r>
          </w:p>
        </w:tc>
        <w:tc>
          <w:tcPr>
            <w:tcW w:type="dxa" w:w="15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D1–D4 cumul.</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73 BM</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91 drones</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Multiple strikes confirmed</w:t>
            </w:r>
          </w:p>
        </w:tc>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37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CTP-ISW March 3, 2026 citing Bahrain MoD</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Bahrain</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Day 15 (Mar 14)</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125 missiles</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203 drones</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2 killed (from attacks)</w:t>
            </w:r>
          </w:p>
        </w:tc>
        <w:tc>
          <w:tcPr>
            <w:tcW w:type="dxa" w:w="37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Euronews citing Bahrain MoI, March 15, 2026</w:t>
            </w:r>
          </w:p>
        </w:tc>
      </w:tr>
      <w:tr>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Jordan</w:t>
            </w:r>
          </w:p>
        </w:tc>
        <w:tc>
          <w:tcPr>
            <w:tcW w:type="dxa" w:w="15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D1–D2 (36 hrs)</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13 BM</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49 drones</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0 (all intercepted)</w:t>
            </w:r>
          </w:p>
        </w:tc>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0</w:t>
            </w:r>
          </w:p>
        </w:tc>
        <w:tc>
          <w:tcPr>
            <w:tcW w:type="dxa" w:w="37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Jordan MoD, cited in Breaking Defense, March 2, 2026</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Israel</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~D1–D3</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~200 BM (all types)</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100+ UAVs</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Multiple impacts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9 killed, 121 wounded by D3</w:t>
            </w:r>
          </w:p>
        </w:tc>
        <w:tc>
          <w:tcPr>
            <w:tcW w:type="dxa" w:w="37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INSS, IDF statements, March 1–3, 2026</w:t>
            </w:r>
          </w:p>
        </w:tc>
      </w:tr>
      <w:tr>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Saudi Arabia</w:t>
            </w:r>
          </w:p>
        </w:tc>
        <w:tc>
          <w:tcPr>
            <w:tcW w:type="dxa" w:w="15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D16 (Mar 16)</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~8+ BMs on Day 17 alone</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64 drones intercepted on Day 17</w:t>
            </w:r>
          </w:p>
        </w:tc>
        <w:tc>
          <w:tcPr>
            <w:tcW w:type="dxa" w:w="18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1 drone fell at SAMREF refinery</w:t>
            </w:r>
          </w:p>
        </w:tc>
        <w:tc>
          <w:tcPr>
            <w:tcW w:type="dxa" w:w="180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2 killed, 16 injured (cumul.)</w:t>
            </w:r>
          </w:p>
        </w:tc>
        <w:tc>
          <w:tcPr>
            <w:tcW w:type="dxa" w:w="3750"/>
            <w:tcBorders>
              <w:top w:val="single" w:color="AAAAAA" w:sz="1"/>
              <w:left w:val="single" w:color="AAAAAA" w:sz="1"/>
              <w:bottom w:val="single" w:color="AAAAAA" w:sz="1"/>
              <w:right w:val="single" w:color="AAAAAA" w:sz="1"/>
            </w:tcBorders>
            <w:shd w:fill="F7F7F7"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JINSA + Saudi MoD (Alma Research Center, March 16 report)</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bCs/>
                <w:color w:val="1F1F1F"/>
                <w:sz w:val="15"/>
                <w:szCs w:val="15"/>
              </w:rPr>
              <w:t xml:space="preserve">ALL GCC + Israel</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Day 19 (Mar 18)</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Al Jazeera: '3,000 projectiles at GCC countries' (missiles + drones)</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'more than half targeted UAE'</w:t>
            </w:r>
          </w:p>
        </w:tc>
        <w:tc>
          <w:tcPr>
            <w:tcW w:type="dxa" w:w="18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w:t>
            </w:r>
          </w:p>
        </w:tc>
        <w:tc>
          <w:tcPr>
            <w:tcW w:type="dxa" w:w="375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spacing w:after="30" w:before="30"/>
            </w:pPr>
            <w:r>
              <w:rPr>
                <w:rFonts w:ascii="Arial" w:cs="Arial" w:eastAsia="Arial" w:hAnsi="Arial"/>
                <w:b w:val="false"/>
                <w:bCs w:val="false"/>
                <w:color w:val="1F1F1F"/>
                <w:sz w:val="15"/>
                <w:szCs w:val="15"/>
              </w:rPr>
              <w:t xml:space="preserve">Al Jazeera correspondent Zein Basravi, reporting from Dubai, March 18, 2026</w:t>
            </w:r>
          </w:p>
        </w:tc>
      </w:tr>
    </w:tbl>
    <w:p>
      <w:pPr>
        <w:spacing w:after="60" w:before="60"/>
      </w:pPr>
      <w:r>
        <w:rPr>
          <w:rFonts w:ascii="Arial" w:cs="Arial" w:eastAsia="Arial" w:hAnsi="Arial"/>
        </w:rPr>
        <w:t xml:space="preserve"/>
      </w:r>
    </w:p>
    <w:p>
      <w:pPr>
        <w:pBdr>
          <w:bottom w:val="single" w:color="2F5496" w:sz="6" w:space="1"/>
        </w:pBdr>
        <w:spacing w:after="80" w:before="80"/>
      </w:pPr>
      <w:r>
        <w:rPr>
          <w:rFonts w:ascii="Arial" w:cs="Arial" w:eastAsia="Arial" w:hAnsi="Arial"/>
        </w:rPr>
        <w:t xml:space="preserve"/>
      </w:r>
    </w:p>
    <w:p>
      <w:pPr>
        <w:spacing w:after="60" w:before="120"/>
      </w:pPr>
      <w:r>
        <w:rPr>
          <w:rFonts w:ascii="Arial" w:cs="Arial" w:eastAsia="Arial" w:hAnsi="Arial"/>
          <w:b/>
          <w:bCs/>
          <w:color w:val="1F3864"/>
          <w:sz w:val="19"/>
          <w:szCs w:val="19"/>
        </w:rPr>
        <w:t xml:space="preserve">SECTION 4 — COMPARISON WITH IRANIAN SOURCE FIGURES  ·  </w:t>
      </w:r>
      <w:r>
        <w:rPr>
          <w:rFonts w:ascii="Arial" w:cs="Arial" w:eastAsia="Arial" w:hAnsi="Arial"/>
          <w:color w:val="1F1F1F"/>
          <w:sz w:val="17"/>
          <w:szCs w:val="17"/>
        </w:rPr>
        <w:t xml:space="preserve">Previous assessments (including our Day 13–19 daily reports) used IRGC/Fars News claims (e.g., '500 ballistic missiles + 2,000 drones by Day 5') alongside analyst estimates (JPost/AJ Jaff: '480 missiles + 720 drones on Day 1'). </w:t>
      </w:r>
      <w:r>
        <w:rPr>
          <w:rFonts w:ascii="Arial" w:cs="Arial" w:eastAsia="Arial" w:hAnsi="Arial"/>
          <w:color w:val="1F1F1F"/>
          <w:sz w:val="17"/>
          <w:szCs w:val="17"/>
        </w:rPr>
        <w:t xml:space="preserve">The target-country floor derived in this report (~</w:t>
      </w:r>
      <w:r>
        <w:rPr>
          <w:rFonts w:ascii="Arial" w:cs="Arial" w:eastAsia="Arial" w:hAnsi="Arial"/>
          <w:b/>
          <w:bCs/>
          <w:color w:val="C00000"/>
          <w:sz w:val="17"/>
          <w:szCs w:val="17"/>
        </w:rPr>
        <w:t xml:space="preserve">1,013 confirmed missiles + 3,182 confirmed drones</w:t>
      </w:r>
      <w:r>
        <w:rPr>
          <w:rFonts w:ascii="Arial" w:cs="Arial" w:eastAsia="Arial" w:hAnsi="Arial"/>
          <w:color w:val="1F1F1F"/>
          <w:sz w:val="17"/>
          <w:szCs w:val="17"/>
        </w:rPr>
        <w:t xml:space="preserve">) is approximately 35–40% lower than Iranian-source based estimates for the same period. The gap reflects: (a) Saudi Arabia underreporting — JINSA's one-day Saudi figure of 64 drones (Day 17) alone suggests Saudi Arabia likely absorbed 500–800+ drones over 19 days, which is not captured in any official cumulative release; (b) events between official press statements where no MoD count was published; (c) attacks on non-US targets (civilian infrastructure, ports, refineries) that Gulf states sometimes omitted from formal military counts. The floor count is a defensible minimum; the ceiling (from CENTCOM/analyst sources) is roughly 2,500–2,800 missiles and 3,600–4,100 drones total through Day 19.</w:t>
      </w:r>
    </w:p>
    <w:p>
      <w:pPr>
        <w:spacing w:after="60" w:before="60"/>
      </w:pPr>
      <w:r>
        <w:rPr>
          <w:rFonts w:ascii="Arial" w:cs="Arial" w:eastAsia="Arial" w:hAnsi="Arial"/>
          <w:i/>
          <w:iCs/>
          <w:color w:val="AAAAAA"/>
          <w:sz w:val="16"/>
          <w:szCs w:val="16"/>
        </w:rPr>
        <w:t xml:space="preserve">Classification: All data sourced from open-source, publicly available reporting. Prepared March 21, 2026 as part of Operation Epic Fury Daily Assessment Series.</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5a337f123dffb4ac8b622348a40d8f69c7e3a8.png"/><Relationship Id="rId8" Type="http://schemas.openxmlformats.org/officeDocument/2006/relationships/image" Target="media/587d3c4c79d0928a59900ffd061831f19ff2aee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2026-03-20T23:29:47.826Z</dcterms:created>
  <dcterms:modified xsi:type="dcterms:W3CDTF">2026-03-20T23:29:47.827Z</dcterms:modified>
</cp:coreProperties>
</file>

<file path=docProps/custom.xml><?xml version="1.0" encoding="utf-8"?>
<Properties xmlns="http://schemas.openxmlformats.org/officeDocument/2006/custom-properties" xmlns:vt="http://schemas.openxmlformats.org/officeDocument/2006/docPropsVTypes"/>
</file>