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2E"/>
          <w:sz w:val="52"/>
          <w:szCs w:val="52"/>
        </w:rPr>
        <w:t xml:space="preserve">THE US-ISRAEL WAR ON IRAN</w:t>
      </w:r>
    </w:p>
    <w:p>
      <w:pPr>
        <w:spacing w:after="120"/>
        <w:jc w:val="center"/>
      </w:pPr>
      <w:r>
        <w:rPr>
          <w:rFonts w:ascii="Georgia" w:cs="Georgia" w:eastAsia="Georgia" w:hAnsi="Georgia"/>
          <w:color w:val="4A4A6A"/>
          <w:sz w:val="30"/>
          <w:szCs w:val="30"/>
        </w:rPr>
        <w:t xml:space="preserve">A Comprehensive Multi-Dimensional</w:t>
      </w:r>
    </w:p>
    <w:p>
      <w:pPr>
        <w:spacing w:after="600"/>
        <w:jc w:val="center"/>
      </w:pPr>
      <w:r>
        <w:rPr>
          <w:rFonts w:ascii="Georgia" w:cs="Georgia" w:eastAsia="Georgia" w:hAnsi="Georgia"/>
          <w:color w:val="4A4A6A"/>
          <w:sz w:val="30"/>
          <w:szCs w:val="30"/>
        </w:rPr>
        <w:t xml:space="preserve">Strategic Assessment</w:t>
      </w:r>
    </w:p>
    <w:p>
      <w:pPr>
        <w:pBdr>
          <w:top w:val="single" w:color="2C3E50" w:sz="2" w:space="12"/>
        </w:pBdr>
        <w:spacing w:after="120" w:before="200"/>
        <w:jc w:val="center"/>
      </w:pPr>
      <w:r>
        <w:rPr>
          <w:rFonts w:ascii="Georgia" w:cs="Georgia" w:eastAsia="Georgia" w:hAnsi="Georgia"/>
          <w:i/>
          <w:iCs/>
          <w:color w:val="666666"/>
          <w:sz w:val="20"/>
          <w:szCs w:val="20"/>
        </w:rPr>
        <w:t xml:space="preserve">Military Capabilities | Economic Attrition | Political Dynamics | Geopolitical Implications</w:t>
      </w:r>
    </w:p>
    <w:p>
      <w:pPr>
        <w:spacing w:after="80"/>
        <w:jc w:val="center"/>
      </w:pPr>
      <w:r>
        <w:rPr>
          <w:rFonts w:ascii="Georgia" w:cs="Georgia" w:eastAsia="Georgia" w:hAnsi="Georgia"/>
          <w:color w:val="666666"/>
          <w:sz w:val="20"/>
          <w:szCs w:val="20"/>
        </w:rPr>
        <w:t xml:space="preserve">First-Principles Analysis with Probabilistic Calibration</w:t>
      </w:r>
    </w:p>
    <w:p>
      <w:pPr>
        <w:spacing w:before="1200"/>
      </w:pPr>
    </w:p>
    <w:p>
      <w:pPr>
        <w:spacing w:after="60"/>
        <w:jc w:val="center"/>
      </w:pPr>
      <w:r>
        <w:rPr>
          <w:rFonts w:ascii="Georgia" w:cs="Georgia" w:eastAsia="Georgia" w:hAnsi="Georgia"/>
          <w:color w:val="888888"/>
          <w:sz w:val="20"/>
          <w:szCs w:val="20"/>
        </w:rPr>
        <w:t xml:space="preserve">Research compiled: March 2, 2026</w:t>
      </w:r>
    </w:p>
    <w:p>
      <w:pPr>
        <w:spacing w:after="60"/>
        <w:jc w:val="center"/>
      </w:pPr>
      <w:r>
        <w:rPr>
          <w:rFonts w:ascii="Georgia" w:cs="Georgia" w:eastAsia="Georgia" w:hAnsi="Georgia"/>
          <w:i/>
          <w:iCs/>
          <w:color w:val="888888"/>
          <w:sz w:val="18"/>
          <w:szCs w:val="18"/>
        </w:rPr>
        <w:t xml:space="preserve">Sources span English, Arabic, Persian, Russian, Chinese, and Indian media</w:t>
      </w:r>
    </w:p>
    <w:p>
      <w:pPr>
        <w:jc w:val="center"/>
      </w:pPr>
      <w:r>
        <w:rPr>
          <w:rFonts w:ascii="Georgia" w:cs="Georgia" w:eastAsia="Georgia" w:hAnsi="Georgia"/>
          <w:i/>
          <w:iCs/>
          <w:color w:val="888888"/>
          <w:sz w:val="18"/>
          <w:szCs w:val="18"/>
        </w:rPr>
        <w:t xml:space="preserve">86 sources cited across 40+ outlets from 12+ countries</w:t>
      </w:r>
    </w:p>
    <w:p>
      <w:pPr>
        <w:sectPr>
          <w:pgSz w:w="12240" w:h="15840" w:orient="portrait"/>
          <w:pgMar w:top="1440" w:right="1440" w:bottom="1440" w:left="1440" w:header="708" w:footer="708" w:gutter="0"/>
          <w:pgNumType/>
          <w:docGrid w:linePitch="360"/>
        </w:sectPr>
      </w:pPr>
    </w:p>
    <w:p>
      <w:pPr>
        <w:pStyle w:val="Heading1"/>
        <w:spacing w:after="160" w:before="360"/>
      </w:pPr>
      <w:r>
        <w:rPr>
          <w:rFonts w:ascii="Georgia" w:cs="Georgia" w:eastAsia="Georgia" w:hAnsi="Georgia"/>
          <w:b/>
          <w:bCs/>
          <w:sz w:val="32"/>
          <w:szCs w:val="32"/>
        </w:rPr>
        <w:t xml:space="preserve">Executive Summary</w:t>
      </w:r>
    </w:p>
    <w:p>
      <w:pPr>
        <w:spacing w:after="160"/>
        <w:jc w:val="both"/>
      </w:pPr>
      <w:r>
        <w:rPr>
          <w:rFonts w:ascii="Georgia" w:cs="Georgia" w:eastAsia="Georgia" w:hAnsi="Georgia"/>
          <w:sz w:val="22"/>
          <w:szCs w:val="22"/>
        </w:rPr>
        <w:t xml:space="preserve">The United States and Israel are now engaged in active military operations against Iran, making this the most consequential Middle Eastern conflict since the 2003 Iraq invasion. On February 28, 2026, Operation Epic Fury (US) and Operation Roaring Lion (Israel) launched comprehensive strikes across Iran, killing Supreme Leader Ali Khamenei and devastating military infrastructure</w:t>
      </w:r>
      <w:r>
        <w:rPr>
          <w:rFonts w:ascii="Georgia" w:cs="Georgia" w:eastAsia="Georgia" w:hAnsi="Georgia"/>
          <w:color w:val="1155CC"/>
          <w:sz w:val="16"/>
          <w:szCs w:val="16"/>
          <w:vertAlign w:val="superscript"/>
        </w:rPr>
        <w:t xml:space="preserve">[1]</w:t>
      </w:r>
      <w:r>
        <w:rPr>
          <w:rFonts w:ascii="Georgia" w:cs="Georgia" w:eastAsia="Georgia" w:hAnsi="Georgia"/>
          <w:sz w:val="22"/>
          <w:szCs w:val="22"/>
        </w:rPr>
        <w:t xml:space="preserve"> — the second major operation in nine months following the June 2025 </w:t>
      </w:r>
      <w:r>
        <w:rPr>
          <w:rFonts w:ascii="Georgia" w:cs="Georgia" w:eastAsia="Georgia" w:hAnsi="Georgia"/>
          <w:i/>
          <w:iCs/>
          <w:sz w:val="22"/>
          <w:szCs w:val="22"/>
        </w:rPr>
        <w:t xml:space="preserve">Twelve-Day War.</w:t>
      </w:r>
      <w:r>
        <w:rPr>
          <w:rFonts w:ascii="Georgia" w:cs="Georgia" w:eastAsia="Georgia" w:hAnsi="Georgia"/>
          <w:color w:val="1155CC"/>
          <w:sz w:val="16"/>
          <w:szCs w:val="16"/>
          <w:vertAlign w:val="superscript"/>
        </w:rPr>
        <w:t xml:space="preserve">[2]</w:t>
      </w:r>
      <w:r>
        <w:rPr>
          <w:rFonts w:ascii="Georgia" w:cs="Georgia" w:eastAsia="Georgia" w:hAnsi="Georgia"/>
          <w:sz w:val="22"/>
          <w:szCs w:val="22"/>
        </w:rPr>
        <w:t xml:space="preserve"> Iran has retaliated with missile and drone strikes against Israel, US bases in six Gulf countries, and has effectively disrupted Strait of Hormuz shipping.</w:t>
      </w:r>
      <w:r>
        <w:rPr>
          <w:rFonts w:ascii="Georgia" w:cs="Georgia" w:eastAsia="Georgia" w:hAnsi="Georgia"/>
          <w:color w:val="1155CC"/>
          <w:sz w:val="16"/>
          <w:szCs w:val="16"/>
          <w:vertAlign w:val="superscript"/>
        </w:rPr>
        <w:t xml:space="preserve">[3]</w:t>
      </w:r>
    </w:p>
    <w:p>
      <w:pPr>
        <w:spacing w:after="160"/>
        <w:jc w:val="both"/>
      </w:pPr>
      <w:r>
        <w:rPr>
          <w:rFonts w:ascii="Georgia" w:cs="Georgia" w:eastAsia="Georgia" w:hAnsi="Georgia"/>
          <w:sz w:val="22"/>
          <w:szCs w:val="22"/>
        </w:rPr>
        <w:t xml:space="preserve">This conflict threatens 20% of global oil supply, has already consumed approximately 25% of US THAAD interceptor stockpiles</w:t>
      </w:r>
      <w:r>
        <w:rPr>
          <w:rFonts w:ascii="Georgia" w:cs="Georgia" w:eastAsia="Georgia" w:hAnsi="Georgia"/>
          <w:color w:val="1155CC"/>
          <w:sz w:val="16"/>
          <w:szCs w:val="16"/>
          <w:vertAlign w:val="superscript"/>
        </w:rPr>
        <w:t xml:space="preserve">[4]</w:t>
      </w:r>
      <w:r>
        <w:rPr>
          <w:rFonts w:ascii="Georgia" w:cs="Georgia" w:eastAsia="Georgia" w:hAnsi="Georgia"/>
          <w:sz w:val="22"/>
          <w:szCs w:val="22"/>
        </w:rPr>
        <w:t xml:space="preserve">, and carries a 75%+ probability of triggering global recession if the Strait of Hormuz remains closed beyond 30 days.</w:t>
      </w:r>
      <w:r>
        <w:rPr>
          <w:rFonts w:ascii="Georgia" w:cs="Georgia" w:eastAsia="Georgia" w:hAnsi="Georgia"/>
          <w:color w:val="1155CC"/>
          <w:sz w:val="16"/>
          <w:szCs w:val="16"/>
          <w:vertAlign w:val="superscript"/>
        </w:rPr>
        <w:t xml:space="preserve">[5]</w:t>
      </w:r>
      <w:r>
        <w:rPr>
          <w:rFonts w:ascii="Georgia" w:cs="Georgia" w:eastAsia="Georgia" w:hAnsi="Georgia"/>
          <w:sz w:val="22"/>
          <w:szCs w:val="22"/>
        </w:rPr>
        <w:t xml:space="preserve"> The intelligence basis for the strikes is disputed</w:t>
      </w:r>
      <w:r>
        <w:rPr>
          <w:rFonts w:ascii="Georgia" w:cs="Georgia" w:eastAsia="Georgia" w:hAnsi="Georgia"/>
          <w:color w:val="1155CC"/>
          <w:sz w:val="16"/>
          <w:szCs w:val="16"/>
          <w:vertAlign w:val="superscript"/>
        </w:rPr>
        <w:t xml:space="preserve">[6]</w:t>
      </w:r>
      <w:r>
        <w:rPr>
          <w:rFonts w:ascii="Georgia" w:cs="Georgia" w:eastAsia="Georgia" w:hAnsi="Georgia"/>
          <w:sz w:val="22"/>
          <w:szCs w:val="22"/>
        </w:rPr>
        <w:t xml:space="preserve">, public approval stands at a historic low of 27–34%</w:t>
      </w:r>
      <w:r>
        <w:rPr>
          <w:rFonts w:ascii="Georgia" w:cs="Georgia" w:eastAsia="Georgia" w:hAnsi="Georgia"/>
          <w:color w:val="1155CC"/>
          <w:sz w:val="16"/>
          <w:szCs w:val="16"/>
          <w:vertAlign w:val="superscript"/>
        </w:rPr>
        <w:t xml:space="preserve">[7]</w:t>
      </w:r>
      <w:r>
        <w:rPr>
          <w:rFonts w:ascii="Georgia" w:cs="Georgia" w:eastAsia="Georgia" w:hAnsi="Georgia"/>
          <w:sz w:val="22"/>
          <w:szCs w:val="22"/>
        </w:rPr>
        <w:t xml:space="preserve">, and no country’s government has ever been deposed by airpower alone.</w:t>
      </w:r>
      <w:r>
        <w:rPr>
          <w:rFonts w:ascii="Georgia" w:cs="Georgia" w:eastAsia="Georgia" w:hAnsi="Georgia"/>
          <w:color w:val="1155CC"/>
          <w:sz w:val="16"/>
          <w:szCs w:val="16"/>
          <w:vertAlign w:val="superscript"/>
        </w:rPr>
        <w:t xml:space="preserve">[8]</w:t>
      </w:r>
    </w:p>
    <w:p>
      <w:pPr>
        <w:pStyle w:val="Heading1"/>
        <w:spacing w:after="160" w:before="360"/>
      </w:pPr>
      <w:r>
        <w:rPr>
          <w:rFonts w:ascii="Georgia" w:cs="Georgia" w:eastAsia="Georgia" w:hAnsi="Georgia"/>
          <w:b/>
          <w:bCs/>
          <w:sz w:val="32"/>
          <w:szCs w:val="32"/>
        </w:rPr>
        <w:t xml:space="preserve">1. Two Rounds of Strikes: Reshaping the Military Balance</w:t>
      </w:r>
    </w:p>
    <w:p>
      <w:pPr>
        <w:pStyle w:val="Heading2"/>
        <w:spacing w:after="160" w:before="240"/>
      </w:pPr>
      <w:r>
        <w:rPr>
          <w:rFonts w:ascii="Georgia" w:cs="Georgia" w:eastAsia="Georgia" w:hAnsi="Georgia"/>
          <w:b/>
          <w:bCs/>
          <w:sz w:val="26"/>
          <w:szCs w:val="26"/>
        </w:rPr>
        <w:t xml:space="preserve">1.1 The Twelve-Day War (June 13–24, 2025)</w:t>
      </w:r>
    </w:p>
    <w:p>
      <w:pPr>
        <w:spacing w:after="160"/>
        <w:jc w:val="both"/>
      </w:pPr>
      <w:r>
        <w:rPr>
          <w:rFonts w:ascii="Georgia" w:cs="Georgia" w:eastAsia="Georgia" w:hAnsi="Georgia"/>
          <w:sz w:val="22"/>
          <w:szCs w:val="22"/>
        </w:rPr>
        <w:t xml:space="preserve">Israel launched Operation Rising Lion, establishing air superiority over Iran within days. Israeli F-35I Adir fighters — equipped with unique conformal fuel tanks giving them approximately 2,200 km combat radius — penetrated Iranian airspace without being detected or shot down, exposing fatal weaknesses in Iran’s air defense network.</w:t>
      </w:r>
      <w:r>
        <w:rPr>
          <w:rFonts w:ascii="Georgia" w:cs="Georgia" w:eastAsia="Georgia" w:hAnsi="Georgia"/>
          <w:color w:val="1155CC"/>
          <w:sz w:val="16"/>
          <w:szCs w:val="16"/>
          <w:vertAlign w:val="superscript"/>
        </w:rPr>
        <w:t xml:space="preserve">[9]</w:t>
      </w:r>
      <w:r>
        <w:rPr>
          <w:rFonts w:ascii="Georgia" w:cs="Georgia" w:eastAsia="Georgia" w:hAnsi="Georgia"/>
          <w:sz w:val="22"/>
          <w:szCs w:val="22"/>
        </w:rPr>
        <w:t xml:space="preserve"> Israel destroyed approximately 293 missile launchers, collapsed 95 underground tunnel openings, killed 30 senior security officials and 11 nuclear scientists, and struck targets in 27 of Iran’s 31 provinces.</w:t>
      </w:r>
      <w:r>
        <w:rPr>
          <w:rFonts w:ascii="Georgia" w:cs="Georgia" w:eastAsia="Georgia" w:hAnsi="Georgia"/>
          <w:color w:val="1155CC"/>
          <w:sz w:val="16"/>
          <w:szCs w:val="16"/>
          <w:vertAlign w:val="superscript"/>
        </w:rPr>
        <w:t xml:space="preserve">[2]</w:t>
      </w:r>
    </w:p>
    <w:p>
      <w:pPr>
        <w:spacing w:after="160"/>
        <w:jc w:val="both"/>
      </w:pPr>
      <w:r>
        <w:rPr>
          <w:rFonts w:ascii="Georgia" w:cs="Georgia" w:eastAsia="Georgia" w:hAnsi="Georgia"/>
          <w:sz w:val="22"/>
          <w:szCs w:val="22"/>
        </w:rPr>
        <w:t xml:space="preserve">The US joined on Day 9 with Operation Midnight Hammer: 7 B-2 bombers dropped 14 GBU-57 Massive Ordnance Penetrators on the Fordow and Natanz nuclear facilities, while submarine-launched Tomahawks struck Isfahan.</w:t>
      </w:r>
      <w:r>
        <w:rPr>
          <w:rFonts w:ascii="Georgia" w:cs="Georgia" w:eastAsia="Georgia" w:hAnsi="Georgia"/>
          <w:color w:val="1155CC"/>
          <w:sz w:val="16"/>
          <w:szCs w:val="16"/>
          <w:vertAlign w:val="superscript"/>
        </w:rPr>
        <w:t xml:space="preserve">[10]</w:t>
      </w:r>
      <w:r>
        <w:rPr>
          <w:rFonts w:ascii="Georgia" w:cs="Georgia" w:eastAsia="Georgia" w:hAnsi="Georgia"/>
          <w:sz w:val="22"/>
          <w:szCs w:val="22"/>
        </w:rPr>
        <w:t xml:space="preserve"> Iran responded with approximately 574 ballistic missiles over 12 days, of which coalition forces intercepted approximately 48% overall according to JINSA analysis</w:t>
      </w:r>
      <w:r>
        <w:rPr>
          <w:rFonts w:ascii="Georgia" w:cs="Georgia" w:eastAsia="Georgia" w:hAnsi="Georgia"/>
          <w:color w:val="1155CC"/>
          <w:sz w:val="16"/>
          <w:szCs w:val="16"/>
          <w:vertAlign w:val="superscript"/>
        </w:rPr>
        <w:t xml:space="preserve">[11]</w:t>
      </w:r>
      <w:r>
        <w:rPr>
          <w:rFonts w:ascii="Georgia" w:cs="Georgia" w:eastAsia="Georgia" w:hAnsi="Georgia"/>
          <w:sz w:val="22"/>
          <w:szCs w:val="22"/>
        </w:rPr>
        <w:t xml:space="preserve">, though Israel claimed 86% for missiles threatening defended areas.</w:t>
      </w:r>
      <w:r>
        <w:rPr>
          <w:rFonts w:ascii="Georgia" w:cs="Georgia" w:eastAsia="Georgia" w:hAnsi="Georgia"/>
          <w:color w:val="1155CC"/>
          <w:sz w:val="16"/>
          <w:szCs w:val="16"/>
          <w:vertAlign w:val="superscript"/>
        </w:rPr>
        <w:t xml:space="preserve">[12]</w:t>
      </w:r>
      <w:r>
        <w:rPr>
          <w:rFonts w:ascii="Georgia" w:cs="Georgia" w:eastAsia="Georgia" w:hAnsi="Georgia"/>
          <w:sz w:val="22"/>
          <w:szCs w:val="22"/>
        </w:rPr>
        <w:t xml:space="preserve"> Forty-nine missiles struck populated areas, killing 32 Israelis and wounding over 3,000.</w:t>
      </w:r>
      <w:r>
        <w:rPr>
          <w:rFonts w:ascii="Georgia" w:cs="Georgia" w:eastAsia="Georgia" w:hAnsi="Georgia"/>
          <w:color w:val="1155CC"/>
          <w:sz w:val="16"/>
          <w:szCs w:val="16"/>
          <w:vertAlign w:val="superscript"/>
        </w:rPr>
        <w:t xml:space="preserve">[13]</w:t>
      </w:r>
    </w:p>
    <w:p>
      <w:pPr>
        <w:spacing w:after="160"/>
        <w:jc w:val="both"/>
      </w:pPr>
      <w:r>
        <w:rPr>
          <w:rFonts w:ascii="Georgia" w:cs="Georgia" w:eastAsia="Georgia" w:hAnsi="Georgia"/>
          <w:sz w:val="22"/>
          <w:szCs w:val="22"/>
        </w:rPr>
        <w:t xml:space="preserve">The war consumed approximately 150 THAAD interceptors (25% of the entire US stockpile), roughly 80 SM-3 missiles, and 34+ Arrow-3 interceptors</w:t>
      </w:r>
      <w:r>
        <w:rPr>
          <w:rFonts w:ascii="Georgia" w:cs="Georgia" w:eastAsia="Georgia" w:hAnsi="Georgia"/>
          <w:color w:val="1155CC"/>
          <w:sz w:val="16"/>
          <w:szCs w:val="16"/>
          <w:vertAlign w:val="superscript"/>
        </w:rPr>
        <w:t xml:space="preserve">[4]</w:t>
      </w:r>
      <w:r>
        <w:rPr>
          <w:rFonts w:ascii="Georgia" w:cs="Georgia" w:eastAsia="Georgia" w:hAnsi="Georgia"/>
          <w:sz w:val="22"/>
          <w:szCs w:val="22"/>
        </w:rPr>
        <w:t xml:space="preserve"> — ammunition that takes 3–8 years to replace at current production rates.</w:t>
      </w:r>
      <w:r>
        <w:rPr>
          <w:rFonts w:ascii="Georgia" w:cs="Georgia" w:eastAsia="Georgia" w:hAnsi="Georgia"/>
          <w:color w:val="1155CC"/>
          <w:sz w:val="16"/>
          <w:szCs w:val="16"/>
          <w:vertAlign w:val="superscript"/>
        </w:rPr>
        <w:t xml:space="preserve">[14]</w:t>
      </w:r>
    </w:p>
    <w:p>
      <w:pPr>
        <w:pStyle w:val="Heading2"/>
        <w:spacing w:after="160" w:before="240"/>
      </w:pPr>
      <w:r>
        <w:rPr>
          <w:rFonts w:ascii="Georgia" w:cs="Georgia" w:eastAsia="Georgia" w:hAnsi="Georgia"/>
          <w:b/>
          <w:bCs/>
          <w:sz w:val="26"/>
          <w:szCs w:val="26"/>
        </w:rPr>
        <w:t xml:space="preserve">1.2 Operation Epic Fury (February 28, 2026)</w:t>
      </w:r>
    </w:p>
    <w:p>
      <w:pPr>
        <w:spacing w:after="160"/>
        <w:jc w:val="both"/>
      </w:pPr>
      <w:r>
        <w:rPr>
          <w:rFonts w:ascii="Georgia" w:cs="Georgia" w:eastAsia="Georgia" w:hAnsi="Georgia"/>
          <w:sz w:val="22"/>
          <w:szCs w:val="22"/>
        </w:rPr>
        <w:t xml:space="preserve">The second round represented a dramatic escalation. Strikes targeted leadership (killing Khamenei, Defense Minister Nasirzadeh, and IRGC commander Pakpour), remaining nuclear facilities, missile infrastructure, drone production, naval assets, air defenses, oil infrastructure, and government buildings.</w:t>
      </w:r>
      <w:r>
        <w:rPr>
          <w:rFonts w:ascii="Georgia" w:cs="Georgia" w:eastAsia="Georgia" w:hAnsi="Georgia"/>
          <w:color w:val="1155CC"/>
          <w:sz w:val="16"/>
          <w:szCs w:val="16"/>
          <w:vertAlign w:val="superscript"/>
        </w:rPr>
        <w:t xml:space="preserve">[1]</w:t>
      </w:r>
      <w:r>
        <w:rPr>
          <w:rFonts w:ascii="Georgia" w:cs="Georgia" w:eastAsia="Georgia" w:hAnsi="Georgia"/>
          <w:sz w:val="22"/>
          <w:szCs w:val="22"/>
        </w:rPr>
        <w:t xml:space="preserve"> Iran’s response was broader and more aggressive than June 2025 — launching missiles at Israel (killing 8+ in Beit Shemesh, striking East Jerusalem), and simultaneously attacking US bases in Qatar, Kuwait, UAE, Bahrain, Iraq, and Jordan.</w:t>
      </w:r>
      <w:r>
        <w:rPr>
          <w:rFonts w:ascii="Georgia" w:cs="Georgia" w:eastAsia="Georgia" w:hAnsi="Georgia"/>
          <w:color w:val="1155CC"/>
          <w:sz w:val="16"/>
          <w:szCs w:val="16"/>
          <w:vertAlign w:val="superscript"/>
        </w:rPr>
        <w:t xml:space="preserve">[3]</w:t>
      </w:r>
      <w:r>
        <w:rPr>
          <w:rFonts w:ascii="Georgia" w:cs="Georgia" w:eastAsia="Georgia" w:hAnsi="Georgia"/>
          <w:sz w:val="22"/>
          <w:szCs w:val="22"/>
        </w:rPr>
        <w:t xml:space="preserve"> A Shahed drone struck a tower block near the US 5th Fleet headquarters in Bahrain. Iran effectively closed the Strait of Hormuz, with the IRGC broadcasting that “no ship is allowed to pass.”</w:t>
      </w:r>
      <w:r>
        <w:rPr>
          <w:rFonts w:ascii="Georgia" w:cs="Georgia" w:eastAsia="Georgia" w:hAnsi="Georgia"/>
          <w:color w:val="1155CC"/>
          <w:sz w:val="16"/>
          <w:szCs w:val="16"/>
          <w:vertAlign w:val="superscript"/>
        </w:rPr>
        <w:t xml:space="preserve">[15]</w:t>
      </w:r>
    </w:p>
    <w:p>
      <w:pPr>
        <w:pStyle w:val="Heading1"/>
        <w:spacing w:after="160" w:before="360"/>
      </w:pPr>
      <w:r>
        <w:rPr>
          <w:rFonts w:ascii="Georgia" w:cs="Georgia" w:eastAsia="Georgia" w:hAnsi="Georgia"/>
          <w:b/>
          <w:bCs/>
          <w:sz w:val="32"/>
          <w:szCs w:val="32"/>
        </w:rPr>
        <w:t xml:space="preserve">2. Iran’s Military: Degraded but Still Dangerous</w:t>
      </w:r>
    </w:p>
    <w:p>
      <w:pPr>
        <w:pStyle w:val="Heading2"/>
        <w:spacing w:after="160" w:before="240"/>
      </w:pPr>
      <w:r>
        <w:rPr>
          <w:rFonts w:ascii="Georgia" w:cs="Georgia" w:eastAsia="Georgia" w:hAnsi="Georgia"/>
          <w:b/>
          <w:bCs/>
          <w:sz w:val="26"/>
          <w:szCs w:val="26"/>
        </w:rPr>
        <w:t xml:space="preserve">2.1 Ballistic Missile Arsenal</w:t>
      </w:r>
    </w:p>
    <w:p>
      <w:pPr>
        <w:spacing w:after="160"/>
        <w:jc w:val="both"/>
      </w:pPr>
      <w:r>
        <w:rPr>
          <w:rFonts w:ascii="Georgia" w:cs="Georgia" w:eastAsia="Georgia" w:hAnsi="Georgia"/>
          <w:sz w:val="22"/>
          <w:szCs w:val="22"/>
        </w:rPr>
        <w:t xml:space="preserve">Iran’s pre-war ballistic missile arsenal numbered approximately 2,500–3,000 missiles with 350–480 mobile launchers.</w:t>
      </w:r>
      <w:r>
        <w:rPr>
          <w:rFonts w:ascii="Georgia" w:cs="Georgia" w:eastAsia="Georgia" w:hAnsi="Georgia"/>
          <w:color w:val="1155CC"/>
          <w:sz w:val="16"/>
          <w:szCs w:val="16"/>
          <w:vertAlign w:val="superscript"/>
        </w:rPr>
        <w:t xml:space="preserve">[16]</w:t>
      </w:r>
      <w:r>
        <w:rPr>
          <w:rFonts w:ascii="Georgia" w:cs="Georgia" w:eastAsia="Georgia" w:hAnsi="Georgia"/>
          <w:sz w:val="22"/>
          <w:szCs w:val="22"/>
        </w:rPr>
        <w:t xml:space="preserve"> The June 2025 war destroyed roughly one-third to one-half of this inventory and two-thirds of launchers. However, Iran’s reconstitution was remarkably rapid — by early 2026, estimates ranged from 1,500 to 2,500 missiles rebuilt, aided by 1,000 tons of sodium perchlorate shipped from China (enough for approximately 260 Kheibar Shekan missiles) and production rates of dozens per month on an upward trend.</w:t>
      </w:r>
      <w:r>
        <w:rPr>
          <w:rFonts w:ascii="Georgia" w:cs="Georgia" w:eastAsia="Georgia" w:hAnsi="Georgia"/>
          <w:color w:val="1155CC"/>
          <w:sz w:val="16"/>
          <w:szCs w:val="16"/>
          <w:vertAlign w:val="superscript"/>
        </w:rPr>
        <w:t xml:space="preserve">[17]</w:t>
      </w:r>
    </w:p>
    <w:p>
      <w:pPr>
        <w:spacing w:after="160"/>
        <w:jc w:val="both"/>
      </w:pPr>
      <w:r>
        <w:rPr>
          <w:rFonts w:ascii="Georgia" w:cs="Georgia" w:eastAsia="Georgia" w:hAnsi="Georgia"/>
          <w:sz w:val="22"/>
          <w:szCs w:val="22"/>
        </w:rPr>
        <w:t xml:space="preserve">Iran’s missile inventory spans a sophisticated range. The Khorramshahr-4 carries a 1,500 kg warhead to 2,000–3,000 km — the heaviest payload in the arsenal.</w:t>
      </w:r>
      <w:r>
        <w:rPr>
          <w:rFonts w:ascii="Georgia" w:cs="Georgia" w:eastAsia="Georgia" w:hAnsi="Georgia"/>
          <w:color w:val="1155CC"/>
          <w:sz w:val="16"/>
          <w:szCs w:val="16"/>
          <w:vertAlign w:val="superscript"/>
        </w:rPr>
        <w:t xml:space="preserve">[18]</w:t>
      </w:r>
      <w:r>
        <w:rPr>
          <w:rFonts w:ascii="Georgia" w:cs="Georgia" w:eastAsia="Georgia" w:hAnsi="Georgia"/>
          <w:sz w:val="22"/>
          <w:szCs w:val="22"/>
        </w:rPr>
        <w:t xml:space="preserve"> The Kheibar Shekan and Haj Qasem solid-fuel missiles offer rapid launch capability with maneuverable reentry vehicles. The much-publicized Fattah-1 “hypersonic” missile is, per IISS analyst Fabian Hinz, better described as a maneuverable reentry vehicle on a ballistic trajectory — not a true hypersonic weapon per Western taxonomy.</w:t>
      </w:r>
      <w:r>
        <w:rPr>
          <w:rFonts w:ascii="Georgia" w:cs="Georgia" w:eastAsia="Georgia" w:hAnsi="Georgia"/>
          <w:color w:val="1155CC"/>
          <w:sz w:val="16"/>
          <w:szCs w:val="16"/>
          <w:vertAlign w:val="superscript"/>
        </w:rPr>
        <w:t xml:space="preserve">[19]</w:t>
      </w:r>
    </w:p>
    <w:p>
      <w:pPr>
        <w:pStyle w:val="Heading2"/>
        <w:spacing w:after="160" w:before="240"/>
      </w:pPr>
      <w:r>
        <w:rPr>
          <w:rFonts w:ascii="Georgia" w:cs="Georgia" w:eastAsia="Georgia" w:hAnsi="Georgia"/>
          <w:b/>
          <w:bCs/>
          <w:sz w:val="26"/>
          <w:szCs w:val="26"/>
        </w:rPr>
        <w:t xml:space="preserve">2.2 Drone Program: Iran’s Most Disruptive Capability</w:t>
      </w:r>
    </w:p>
    <w:p>
      <w:pPr>
        <w:spacing w:after="160"/>
        <w:jc w:val="both"/>
      </w:pPr>
      <w:r>
        <w:rPr>
          <w:rFonts w:ascii="Georgia" w:cs="Georgia" w:eastAsia="Georgia" w:hAnsi="Georgia"/>
          <w:sz w:val="22"/>
          <w:szCs w:val="22"/>
        </w:rPr>
        <w:t xml:space="preserve">The Shahed-136 costs $20,000–$50,000 per unit versus $2.1–12.7 million for interceptors used against it — a cost asymmetry of 50:1 to 600:1 favoring the attacker.</w:t>
      </w:r>
      <w:r>
        <w:rPr>
          <w:rFonts w:ascii="Georgia" w:cs="Georgia" w:eastAsia="Georgia" w:hAnsi="Georgia"/>
          <w:color w:val="1155CC"/>
          <w:sz w:val="16"/>
          <w:szCs w:val="16"/>
          <w:vertAlign w:val="superscript"/>
        </w:rPr>
        <w:t xml:space="preserve">[20]</w:t>
      </w:r>
      <w:r>
        <w:rPr>
          <w:rFonts w:ascii="Georgia" w:cs="Georgia" w:eastAsia="Georgia" w:hAnsi="Georgia"/>
          <w:sz w:val="22"/>
          <w:szCs w:val="22"/>
        </w:rPr>
        <w:t xml:space="preserve"> Israeli intelligence estimated Iran’s drone stockpile at 80,000 units by January 2026, though this extraordinary figure requires skepticism.</w:t>
      </w:r>
      <w:r>
        <w:rPr>
          <w:rFonts w:ascii="Georgia" w:cs="Georgia" w:eastAsia="Georgia" w:hAnsi="Georgia"/>
          <w:color w:val="1155CC"/>
          <w:sz w:val="16"/>
          <w:szCs w:val="16"/>
          <w:vertAlign w:val="superscript"/>
        </w:rPr>
        <w:t xml:space="preserve">[21]</w:t>
      </w:r>
    </w:p>
    <w:p>
      <w:pPr>
        <w:spacing w:after="160"/>
        <w:jc w:val="both"/>
      </w:pPr>
      <w:r>
        <w:rPr>
          <w:rFonts w:ascii="Georgia" w:cs="Georgia" w:eastAsia="Georgia" w:hAnsi="Georgia"/>
          <w:sz w:val="22"/>
          <w:szCs w:val="22"/>
        </w:rPr>
        <w:t xml:space="preserve">Combat data from Ukraine — where Russia launched 38,000+ Shaheds in 2025 alone — shows Ukrainian intercept rates declining from approximately 95% to as low as 81–85% as attack volumes overwhelmed defenses and Russia upgraded drones with AI navigation, mesh networking, and jet-powered variants (Shahed-238).</w:t>
      </w:r>
      <w:r>
        <w:rPr>
          <w:rFonts w:ascii="Georgia" w:cs="Georgia" w:eastAsia="Georgia" w:hAnsi="Georgia"/>
          <w:color w:val="1155CC"/>
          <w:sz w:val="16"/>
          <w:szCs w:val="16"/>
          <w:vertAlign w:val="superscript"/>
        </w:rPr>
        <w:t xml:space="preserve">[22]</w:t>
      </w:r>
      <w:r>
        <w:rPr>
          <w:rFonts w:ascii="Georgia" w:cs="Georgia" w:eastAsia="Georgia" w:hAnsi="Georgia"/>
          <w:sz w:val="22"/>
          <w:szCs w:val="22"/>
        </w:rPr>
        <w:t xml:space="preserve"> The most cost-effective counter proved to be FPV interceptor drones at $500–$2,000 each — by July 2025, 9 of 10 Shaheds were downed by interceptor drones rather than expensive missile systems.</w:t>
      </w:r>
      <w:r>
        <w:rPr>
          <w:rFonts w:ascii="Georgia" w:cs="Georgia" w:eastAsia="Georgia" w:hAnsi="Georgia"/>
          <w:color w:val="1155CC"/>
          <w:sz w:val="16"/>
          <w:szCs w:val="16"/>
          <w:vertAlign w:val="superscript"/>
        </w:rPr>
        <w:t xml:space="preserve">[23]</w:t>
      </w:r>
    </w:p>
    <w:p>
      <w:pPr>
        <w:pStyle w:val="Heading2"/>
        <w:spacing w:after="160" w:before="240"/>
      </w:pPr>
      <w:r>
        <w:rPr>
          <w:rFonts w:ascii="Georgia" w:cs="Georgia" w:eastAsia="Georgia" w:hAnsi="Georgia"/>
          <w:b/>
          <w:bCs/>
          <w:sz w:val="26"/>
          <w:szCs w:val="26"/>
        </w:rPr>
        <w:t xml:space="preserve">2.3 Air Defense: The Critical Weakness</w:t>
      </w:r>
    </w:p>
    <w:p>
      <w:pPr>
        <w:spacing w:after="160"/>
        <w:jc w:val="both"/>
      </w:pPr>
      <w:r>
        <w:rPr>
          <w:rFonts w:ascii="Georgia" w:cs="Georgia" w:eastAsia="Georgia" w:hAnsi="Georgia"/>
          <w:sz w:val="22"/>
          <w:szCs w:val="22"/>
        </w:rPr>
        <w:t xml:space="preserve">Iran’s air defense proved its most critical weakness. The S-300PMU2 batteries purchased from Russia were largely destroyed in the October 2024 and June 2025 Israeli strikes. The indigenous Bavar-373 — claimed equivalent to the S-300/S-400 — was notably absent from defensive response during actual combat.</w:t>
      </w:r>
      <w:r>
        <w:rPr>
          <w:rFonts w:ascii="Georgia" w:cs="Georgia" w:eastAsia="Georgia" w:hAnsi="Georgia"/>
          <w:color w:val="1155CC"/>
          <w:sz w:val="16"/>
          <w:szCs w:val="16"/>
          <w:vertAlign w:val="superscript"/>
        </w:rPr>
        <w:t xml:space="preserve">[24]</w:t>
      </w:r>
      <w:r>
        <w:rPr>
          <w:rFonts w:ascii="Georgia" w:cs="Georgia" w:eastAsia="Georgia" w:hAnsi="Georgia"/>
          <w:sz w:val="22"/>
          <w:szCs w:val="22"/>
        </w:rPr>
        <w:t xml:space="preserve"> Russia has since delivered S-400 systems and signed a $589 million deal to rebuild Iran’s air defense, with Su-35 fighters scheduled for delivery in 2026–2028.</w:t>
      </w:r>
      <w:r>
        <w:rPr>
          <w:rFonts w:ascii="Georgia" w:cs="Georgia" w:eastAsia="Georgia" w:hAnsi="Georgia"/>
          <w:color w:val="1155CC"/>
          <w:sz w:val="16"/>
          <w:szCs w:val="16"/>
          <w:vertAlign w:val="superscript"/>
        </w:rPr>
        <w:t xml:space="preserve">[17]</w:t>
      </w:r>
      <w:r>
        <w:rPr>
          <w:rFonts w:ascii="Georgia" w:cs="Georgia" w:eastAsia="Georgia" w:hAnsi="Georgia"/>
          <w:sz w:val="22"/>
          <w:szCs w:val="22"/>
        </w:rPr>
        <w:t xml:space="preserve"> China delivered HQ-9B long-range air defense systems via 16 military cargo flights in late January 2026.</w:t>
      </w:r>
      <w:r>
        <w:rPr>
          <w:rFonts w:ascii="Georgia" w:cs="Georgia" w:eastAsia="Georgia" w:hAnsi="Georgia"/>
          <w:color w:val="1155CC"/>
          <w:sz w:val="16"/>
          <w:szCs w:val="16"/>
          <w:vertAlign w:val="superscript"/>
        </w:rPr>
        <w:t xml:space="preserve">[25]</w:t>
      </w:r>
    </w:p>
    <w:p>
      <w:pPr>
        <w:pStyle w:val="Heading2"/>
        <w:spacing w:after="160" w:before="240"/>
      </w:pPr>
      <w:r>
        <w:rPr>
          <w:rFonts w:ascii="Georgia" w:cs="Georgia" w:eastAsia="Georgia" w:hAnsi="Georgia"/>
          <w:b/>
          <w:bCs/>
          <w:sz w:val="26"/>
          <w:szCs w:val="26"/>
        </w:rPr>
        <w:t xml:space="preserve">2.4 Proxy Network: Severely Degraded</w:t>
      </w:r>
    </w:p>
    <w:p>
      <w:pPr>
        <w:spacing w:after="160"/>
        <w:jc w:val="both"/>
      </w:pPr>
      <w:r>
        <w:rPr>
          <w:rFonts w:ascii="Georgia" w:cs="Georgia" w:eastAsia="Georgia" w:hAnsi="Georgia"/>
          <w:sz w:val="22"/>
          <w:szCs w:val="22"/>
        </w:rPr>
        <w:t xml:space="preserve">The proxy network that once projected Iranian power across the region has been severely degraded. Hezbollah lost its entire senior leadership in 2024, suffered confiscation of 155,000+ weapons by Israel and the Lebanese Army, and lost its critical Syria supply corridor when the Assad regime collapsed in December 2024.</w:t>
      </w:r>
      <w:r>
        <w:rPr>
          <w:rFonts w:ascii="Georgia" w:cs="Georgia" w:eastAsia="Georgia" w:hAnsi="Georgia"/>
          <w:color w:val="1155CC"/>
          <w:sz w:val="16"/>
          <w:szCs w:val="16"/>
          <w:vertAlign w:val="superscript"/>
        </w:rPr>
        <w:t xml:space="preserve">[26]</w:t>
      </w:r>
      <w:r>
        <w:rPr>
          <w:rFonts w:ascii="Georgia" w:cs="Georgia" w:eastAsia="Georgia" w:hAnsi="Georgia"/>
          <w:sz w:val="22"/>
          <w:szCs w:val="22"/>
        </w:rPr>
        <w:t xml:space="preserve"> Hamas is hollowed out as a military organization. Only the Houthis remain ascendant — the first non-state actor to fire anti-ship ballistic missiles in combat, responsible for a 90% decline in Red Sea container shipping and the sinking of 4 commercial vessels.</w:t>
      </w:r>
      <w:r>
        <w:rPr>
          <w:rFonts w:ascii="Georgia" w:cs="Georgia" w:eastAsia="Georgia" w:hAnsi="Georgia"/>
          <w:color w:val="1155CC"/>
          <w:sz w:val="16"/>
          <w:szCs w:val="16"/>
          <w:vertAlign w:val="superscript"/>
        </w:rPr>
        <w:t xml:space="preserve">[27]</w:t>
      </w:r>
    </w:p>
    <w:p>
      <w:pPr>
        <w:pStyle w:val="Heading1"/>
        <w:spacing w:after="160" w:before="360"/>
      </w:pPr>
      <w:r>
        <w:rPr>
          <w:rFonts w:ascii="Georgia" w:cs="Georgia" w:eastAsia="Georgia" w:hAnsi="Georgia"/>
          <w:b/>
          <w:bCs/>
          <w:sz w:val="32"/>
          <w:szCs w:val="32"/>
        </w:rPr>
        <w:t xml:space="preserve">3. American Firepower Meets Interceptor Depletion</w:t>
      </w:r>
    </w:p>
    <w:p>
      <w:pPr>
        <w:spacing w:after="160"/>
        <w:jc w:val="both"/>
      </w:pPr>
      <w:r>
        <w:rPr>
          <w:rFonts w:ascii="Georgia" w:cs="Georgia" w:eastAsia="Georgia" w:hAnsi="Georgia"/>
          <w:sz w:val="22"/>
          <w:szCs w:val="22"/>
        </w:rPr>
        <w:t xml:space="preserve">The US brought overwhelming conventional superiority to both operations. The February 2026 buildup — described as the largest since Iraq 2003 — deployed 2 carrier strike groups (USS Abraham Lincoln and USS Gerald R. Ford), 12 F-22 Raptors (the first-ever combat deployment to Israel), approximately 50 F-35s across all variants, 60+ F-15E Strike Eagles, and extensive support aircraft.</w:t>
      </w:r>
      <w:r>
        <w:rPr>
          <w:rFonts w:ascii="Georgia" w:cs="Georgia" w:eastAsia="Georgia" w:hAnsi="Georgia"/>
          <w:color w:val="1155CC"/>
          <w:sz w:val="16"/>
          <w:szCs w:val="16"/>
          <w:vertAlign w:val="superscript"/>
        </w:rPr>
        <w:t xml:space="preserve">[28]</w:t>
      </w:r>
    </w:p>
    <w:p>
      <w:pPr>
        <w:pStyle w:val="Heading2"/>
        <w:spacing w:after="160" w:before="240"/>
      </w:pPr>
      <w:r>
        <w:rPr>
          <w:rFonts w:ascii="Georgia" w:cs="Georgia" w:eastAsia="Georgia" w:hAnsi="Georgia"/>
          <w:b/>
          <w:bCs/>
          <w:sz w:val="26"/>
          <w:szCs w:val="26"/>
        </w:rPr>
        <w:t xml:space="preserve">3.1 The Interceptor Arithmetic</w:t>
      </w:r>
    </w:p>
    <w:p>
      <w:pPr>
        <w:spacing w:after="160"/>
        <w:jc w:val="both"/>
      </w:pPr>
      <w:r>
        <w:rPr>
          <w:rFonts w:ascii="Georgia" w:cs="Georgia" w:eastAsia="Georgia" w:hAnsi="Georgia"/>
          <w:sz w:val="22"/>
          <w:szCs w:val="22"/>
        </w:rPr>
        <w:t xml:space="preserve">The defining constraint is not technological sophistication but magazine depth — the ability to sustain high-intensity defensive operations over weeks rather than hours. During the 12-Day War alone, the coalition expended approximately $2.7–4.3 billion in interceptors: 150 THAAD rounds at $12.7M each ($1.9B), 80 SM-3 missiles ($768M–$2.2B), 34+ Arrow-3 interceptors ($136M+), plus Arrow-2 and Patriot rounds.</w:t>
      </w:r>
      <w:r>
        <w:rPr>
          <w:rFonts w:ascii="Georgia" w:cs="Georgia" w:eastAsia="Georgia" w:hAnsi="Georgia"/>
          <w:color w:val="1155CC"/>
          <w:sz w:val="16"/>
          <w:szCs w:val="16"/>
          <w:vertAlign w:val="superscript"/>
        </w:rPr>
        <w:t xml:space="preserve">[14]</w:t>
      </w:r>
    </w:p>
    <w:p>
      <w:pPr>
        <w:spacing w:after="160"/>
        <w:jc w:val="both"/>
      </w:pPr>
      <w:r>
        <w:rPr>
          <w:rFonts w:ascii="Georgia" w:cs="Georgia" w:eastAsia="Georgia" w:hAnsi="Georgia"/>
          <w:sz w:val="22"/>
          <w:szCs w:val="22"/>
        </w:rPr>
        <w:t xml:space="preserve">Production rates tell the sustainability story: THAAD interceptors were produced at 11–37 per year before the war consumed 150 in 12 days. SM-3 Block IIA procurement ran at 12 per year versus 80 expended. The Wall Street Journal reported Israel was running low on Arrow interceptors by June 18 — Day 6.</w:t>
      </w:r>
      <w:r>
        <w:rPr>
          <w:rFonts w:ascii="Georgia" w:cs="Georgia" w:eastAsia="Georgia" w:hAnsi="Georgia"/>
          <w:color w:val="1155CC"/>
          <w:sz w:val="16"/>
          <w:szCs w:val="16"/>
          <w:vertAlign w:val="superscript"/>
        </w:rPr>
        <w:t xml:space="preserve">[4]</w:t>
      </w:r>
      <w:r>
        <w:rPr>
          <w:rFonts w:ascii="Georgia" w:cs="Georgia" w:eastAsia="Georgia" w:hAnsi="Georgia"/>
          <w:sz w:val="22"/>
          <w:szCs w:val="22"/>
        </w:rPr>
        <w:t xml:space="preserve"> Full restocking timelines extend to 2027–2030 at current production rates.</w:t>
      </w:r>
      <w:r>
        <w:rPr>
          <w:rFonts w:ascii="Georgia" w:cs="Georgia" w:eastAsia="Georgia" w:hAnsi="Georgia"/>
          <w:color w:val="1155CC"/>
          <w:sz w:val="16"/>
          <w:szCs w:val="16"/>
          <w:vertAlign w:val="superscript"/>
        </w:rPr>
        <w:t xml:space="preserve">[29]</w:t>
      </w:r>
    </w:p>
    <w:p>
      <w:pPr>
        <w:pStyle w:val="Heading2"/>
        <w:spacing w:after="160" w:before="240"/>
      </w:pPr>
      <w:r>
        <w:rPr>
          <w:rFonts w:ascii="Georgia" w:cs="Georgia" w:eastAsia="Georgia" w:hAnsi="Georgia"/>
          <w:b/>
          <w:bCs/>
          <w:sz w:val="26"/>
          <w:szCs w:val="26"/>
        </w:rPr>
        <w:t xml:space="preserve">3.2 Bunker-Busting Limitations</w:t>
      </w:r>
    </w:p>
    <w:p>
      <w:pPr>
        <w:spacing w:after="160"/>
        <w:jc w:val="both"/>
      </w:pPr>
      <w:r>
        <w:rPr>
          <w:rFonts w:ascii="Georgia" w:cs="Georgia" w:eastAsia="Georgia" w:hAnsi="Georgia"/>
          <w:sz w:val="22"/>
          <w:szCs w:val="22"/>
        </w:rPr>
        <w:t xml:space="preserve">The GBU-57 Massive Ordnance Penetrator — the only weapon capable of threatening deeply buried facilities — exposed significant limitations. Analysis calculated actual penetration in medium-strength rock at approximately 7.9 meters (25 feet) — far short of the claimed 60 meters and drastically below Fordow’s 80–90 meter depth.</w:t>
      </w:r>
      <w:r>
        <w:rPr>
          <w:rFonts w:ascii="Georgia" w:cs="Georgia" w:eastAsia="Georgia" w:hAnsi="Georgia"/>
          <w:color w:val="1155CC"/>
          <w:sz w:val="16"/>
          <w:szCs w:val="16"/>
          <w:vertAlign w:val="superscript"/>
        </w:rPr>
        <w:t xml:space="preserve">[30]</w:t>
      </w:r>
      <w:r>
        <w:rPr>
          <w:rFonts w:ascii="Georgia" w:cs="Georgia" w:eastAsia="Georgia" w:hAnsi="Georgia"/>
          <w:sz w:val="22"/>
          <w:szCs w:val="22"/>
        </w:rPr>
        <w:t xml:space="preserve"> The Pentagon’s later assessment of a 1–2 year setback to Iran’s nuclear program was undercut by IAEA discovery of hidden enriched uranium at undamaged underground facilities in February 2026.</w:t>
      </w:r>
      <w:r>
        <w:rPr>
          <w:rFonts w:ascii="Georgia" w:cs="Georgia" w:eastAsia="Georgia" w:hAnsi="Georgia"/>
          <w:color w:val="1155CC"/>
          <w:sz w:val="16"/>
          <w:szCs w:val="16"/>
          <w:vertAlign w:val="superscript"/>
        </w:rPr>
        <w:t xml:space="preserve">[31]</w:t>
      </w:r>
      <w:r>
        <w:rPr>
          <w:rFonts w:ascii="Georgia" w:cs="Georgia" w:eastAsia="Georgia" w:hAnsi="Georgia"/>
          <w:sz w:val="22"/>
          <w:szCs w:val="22"/>
        </w:rPr>
        <w:t xml:space="preserve"> Only approximately 6 MOPs remain after the June 2025 operation, with Boeing replenishment deliveries not expected until January 2028.</w:t>
      </w:r>
      <w:r>
        <w:rPr>
          <w:rFonts w:ascii="Georgia" w:cs="Georgia" w:eastAsia="Georgia" w:hAnsi="Georgia"/>
          <w:color w:val="1155CC"/>
          <w:sz w:val="16"/>
          <w:szCs w:val="16"/>
          <w:vertAlign w:val="superscript"/>
        </w:rPr>
        <w:t xml:space="preserve">[32]</w:t>
      </w:r>
    </w:p>
    <w:p>
      <w:pPr>
        <w:pStyle w:val="Heading2"/>
        <w:spacing w:after="160" w:before="240"/>
      </w:pPr>
      <w:r>
        <w:rPr>
          <w:rFonts w:ascii="Georgia" w:cs="Georgia" w:eastAsia="Georgia" w:hAnsi="Georgia"/>
          <w:b/>
          <w:bCs/>
          <w:sz w:val="26"/>
          <w:szCs w:val="26"/>
        </w:rPr>
        <w:t xml:space="preserve">3.3 Mine Countermeasure Vulnerability</w:t>
      </w:r>
    </w:p>
    <w:p>
      <w:pPr>
        <w:spacing w:after="160"/>
        <w:jc w:val="both"/>
      </w:pPr>
      <w:r>
        <w:rPr>
          <w:rFonts w:ascii="Georgia" w:cs="Georgia" w:eastAsia="Georgia" w:hAnsi="Georgia"/>
          <w:sz w:val="22"/>
          <w:szCs w:val="22"/>
        </w:rPr>
        <w:t xml:space="preserve">Iran maintains 5,000–6,000+ naval mines including advanced non-magnetic and smart variants. The US has just 4 mine countermeasure vessels in Bahrain — against an estimated need of 16 for Strait of Hormuz operations.</w:t>
      </w:r>
      <w:r>
        <w:rPr>
          <w:rFonts w:ascii="Georgia" w:cs="Georgia" w:eastAsia="Georgia" w:hAnsi="Georgia"/>
          <w:color w:val="1155CC"/>
          <w:sz w:val="16"/>
          <w:szCs w:val="16"/>
          <w:vertAlign w:val="superscript"/>
        </w:rPr>
        <w:t xml:space="preserve">[33]</w:t>
      </w:r>
      <w:r>
        <w:rPr>
          <w:rFonts w:ascii="Georgia" w:cs="Georgia" w:eastAsia="Georgia" w:hAnsi="Georgia"/>
          <w:sz w:val="22"/>
          <w:szCs w:val="22"/>
        </w:rPr>
        <w:t xml:space="preserve"> Historical data shows clearing rates of just 1.18 mines per day under ideal conditions. Insurance withdrawal, not physical closure, is the mechanism by which the Strait effectively shuts down.</w:t>
      </w:r>
      <w:r>
        <w:rPr>
          <w:rFonts w:ascii="Georgia" w:cs="Georgia" w:eastAsia="Georgia" w:hAnsi="Georgia"/>
          <w:color w:val="1155CC"/>
          <w:sz w:val="16"/>
          <w:szCs w:val="16"/>
          <w:vertAlign w:val="superscript"/>
        </w:rPr>
        <w:t xml:space="preserve">[34]</w:t>
      </w:r>
    </w:p>
    <w:p>
      <w:pPr>
        <w:pStyle w:val="Heading1"/>
        <w:spacing w:after="160" w:before="360"/>
      </w:pPr>
      <w:r>
        <w:rPr>
          <w:rFonts w:ascii="Georgia" w:cs="Georgia" w:eastAsia="Georgia" w:hAnsi="Georgia"/>
          <w:b/>
          <w:bCs/>
          <w:sz w:val="32"/>
          <w:szCs w:val="32"/>
        </w:rPr>
        <w:t xml:space="preserve">4. Combat Performance Data vs. Manufacturer Claims</w:t>
      </w:r>
    </w:p>
    <w:p>
      <w:pPr>
        <w:spacing w:after="160"/>
        <w:jc w:val="both"/>
      </w:pPr>
      <w:r>
        <w:rPr>
          <w:rFonts w:ascii="Georgia" w:cs="Georgia" w:eastAsia="Georgia" w:hAnsi="Georgia"/>
          <w:sz w:val="22"/>
          <w:szCs w:val="22"/>
        </w:rPr>
        <w:t xml:space="preserve">One of this report’s most critical findings is the systematic gap between weapons manufacturer claims and actual combat performance, validated across multiple theaters.</w:t>
      </w:r>
    </w:p>
    <w:p>
      <w:pPr>
        <w:pStyle w:val="Heading2"/>
        <w:spacing w:after="160" w:before="240"/>
      </w:pPr>
      <w:r>
        <w:rPr>
          <w:rFonts w:ascii="Georgia" w:cs="Georgia" w:eastAsia="Georgia" w:hAnsi="Georgia"/>
          <w:b/>
          <w:bCs/>
          <w:sz w:val="26"/>
          <w:szCs w:val="26"/>
        </w:rPr>
        <w:t xml:space="preserve">4.1 Patriot Missile Defense: Chronic Overclaiming</w:t>
      </w:r>
    </w:p>
    <w:p>
      <w:pPr>
        <w:spacing w:after="160"/>
        <w:jc w:val="both"/>
      </w:pPr>
      <w:r>
        <w:rPr>
          <w:rFonts w:ascii="Georgia" w:cs="Georgia" w:eastAsia="Georgia" w:hAnsi="Georgia"/>
          <w:sz w:val="22"/>
          <w:szCs w:val="22"/>
        </w:rPr>
        <w:t xml:space="preserve">During the 1991 Gulf War, President Bush claimed “41 for 42” (97%+ success). MIT professor Theodore Postol’s subsequent analysis, validated by the GAO, established the actual rate at approximately 9%.</w:t>
      </w:r>
      <w:r>
        <w:rPr>
          <w:rFonts w:ascii="Georgia" w:cs="Georgia" w:eastAsia="Georgia" w:hAnsi="Georgia"/>
          <w:color w:val="1155CC"/>
          <w:sz w:val="16"/>
          <w:szCs w:val="16"/>
          <w:vertAlign w:val="superscript"/>
        </w:rPr>
        <w:t xml:space="preserve">[35]</w:t>
      </w:r>
      <w:r>
        <w:rPr>
          <w:rFonts w:ascii="Georgia" w:cs="Georgia" w:eastAsia="Georgia" w:hAnsi="Georgia"/>
          <w:sz w:val="22"/>
          <w:szCs w:val="22"/>
        </w:rPr>
        <w:t xml:space="preserve"> In Ukraine through 2025, Patriot achieved roughly 24% intercept rate against Russian ballistic missiles overall, peaking at 37% before dropping to 6% as Russia upgraded Iskander-M missiles with steeper trajectories and radar decoys.</w:t>
      </w:r>
      <w:r>
        <w:rPr>
          <w:rFonts w:ascii="Georgia" w:cs="Georgia" w:eastAsia="Georgia" w:hAnsi="Georgia"/>
          <w:color w:val="1155CC"/>
          <w:sz w:val="16"/>
          <w:szCs w:val="16"/>
          <w:vertAlign w:val="superscript"/>
        </w:rPr>
        <w:t xml:space="preserve">[36]</w:t>
      </w:r>
    </w:p>
    <w:p>
      <w:pPr>
        <w:pStyle w:val="Heading2"/>
        <w:spacing w:after="160" w:before="240"/>
      </w:pPr>
      <w:r>
        <w:rPr>
          <w:rFonts w:ascii="Georgia" w:cs="Georgia" w:eastAsia="Georgia" w:hAnsi="Georgia"/>
          <w:b/>
          <w:bCs/>
          <w:sz w:val="26"/>
          <w:szCs w:val="26"/>
        </w:rPr>
        <w:t xml:space="preserve">4.2 Iron Dome: Contested Effectiveness</w:t>
      </w:r>
    </w:p>
    <w:p>
      <w:pPr>
        <w:spacing w:after="160"/>
        <w:jc w:val="both"/>
      </w:pPr>
      <w:r>
        <w:rPr>
          <w:rFonts w:ascii="Georgia" w:cs="Georgia" w:eastAsia="Georgia" w:hAnsi="Georgia"/>
          <w:sz w:val="22"/>
          <w:szCs w:val="22"/>
        </w:rPr>
        <w:t xml:space="preserve">Iron Dome’s claimed 90%+ intercept rate remains contested. Postol argued the actual warhead destruction rate could be as low as 5% — though his methodology (analysis of smartphone video contrails) has been criticized as insufficient.</w:t>
      </w:r>
      <w:r>
        <w:rPr>
          <w:rFonts w:ascii="Georgia" w:cs="Georgia" w:eastAsia="Georgia" w:hAnsi="Georgia"/>
          <w:color w:val="1155CC"/>
          <w:sz w:val="16"/>
          <w:szCs w:val="16"/>
          <w:vertAlign w:val="superscript"/>
        </w:rPr>
        <w:t xml:space="preserve">[37]</w:t>
      </w:r>
      <w:r>
        <w:rPr>
          <w:rFonts w:ascii="Georgia" w:cs="Georgia" w:eastAsia="Georgia" w:hAnsi="Georgia"/>
          <w:sz w:val="22"/>
          <w:szCs w:val="22"/>
        </w:rPr>
        <w:t xml:space="preserve"> Independent academic estimates suggest less than 32% during the 2012 Pillar of Defense operation.</w:t>
      </w:r>
      <w:r>
        <w:rPr>
          <w:rFonts w:ascii="Georgia" w:cs="Georgia" w:eastAsia="Georgia" w:hAnsi="Georgia"/>
          <w:color w:val="1155CC"/>
          <w:sz w:val="16"/>
          <w:szCs w:val="16"/>
          <w:vertAlign w:val="superscript"/>
        </w:rPr>
        <w:t xml:space="preserve">[38]</w:t>
      </w:r>
      <w:r>
        <w:rPr>
          <w:rFonts w:ascii="Georgia" w:cs="Georgia" w:eastAsia="Georgia" w:hAnsi="Georgia"/>
          <w:sz w:val="22"/>
          <w:szCs w:val="22"/>
        </w:rPr>
        <w:t xml:space="preserve"> The truth likely falls between extremes — Israel’s comprehensive civil defense infrastructure (sirens, shelters) deserves substantial credit for low casualty rates independent of interception success.</w:t>
      </w:r>
      <w:r>
        <w:rPr>
          <w:rFonts w:ascii="Georgia" w:cs="Georgia" w:eastAsia="Georgia" w:hAnsi="Georgia"/>
          <w:color w:val="1155CC"/>
          <w:sz w:val="16"/>
          <w:szCs w:val="16"/>
          <w:vertAlign w:val="superscript"/>
        </w:rPr>
        <w:t xml:space="preserve">[39]</w:t>
      </w:r>
    </w:p>
    <w:p>
      <w:pPr>
        <w:pStyle w:val="Heading2"/>
        <w:spacing w:after="160" w:before="240"/>
      </w:pPr>
      <w:r>
        <w:rPr>
          <w:rFonts w:ascii="Georgia" w:cs="Georgia" w:eastAsia="Georgia" w:hAnsi="Georgia"/>
          <w:b/>
          <w:bCs/>
          <w:sz w:val="26"/>
          <w:szCs w:val="26"/>
        </w:rPr>
        <w:t xml:space="preserve">4.3 Iranian Attacks on Israel: The Evolving Dataset</w:t>
      </w:r>
    </w:p>
    <w:p>
      <w:pPr>
        <w:spacing w:after="160"/>
        <w:jc w:val="both"/>
      </w:pPr>
      <w:r>
        <w:rPr>
          <w:rFonts w:ascii="Georgia" w:cs="Georgia" w:eastAsia="Georgia" w:hAnsi="Georgia"/>
          <w:sz w:val="22"/>
          <w:szCs w:val="22"/>
        </w:rPr>
        <w:t xml:space="preserve">In April 2024 (True Promise I), Iran launched approximately 320 munitions with 72 hours advance warning — a deliberately telegraphed demonstration. Coalition forces claimed 99% interception, though at least 9 missiles struck two air bases.</w:t>
      </w:r>
      <w:r>
        <w:rPr>
          <w:rFonts w:ascii="Georgia" w:cs="Georgia" w:eastAsia="Georgia" w:hAnsi="Georgia"/>
          <w:color w:val="1155CC"/>
          <w:sz w:val="16"/>
          <w:szCs w:val="16"/>
          <w:vertAlign w:val="superscript"/>
        </w:rPr>
        <w:t xml:space="preserve">[40]</w:t>
      </w:r>
      <w:r>
        <w:rPr>
          <w:rFonts w:ascii="Georgia" w:cs="Georgia" w:eastAsia="Georgia" w:hAnsi="Georgia"/>
          <w:sz w:val="22"/>
          <w:szCs w:val="22"/>
        </w:rPr>
        <w:t xml:space="preserve"> In October 2024 (True Promise II), Iran shifted to approximately 200 ballistic missiles only with no drones, shorter warning, and completion in under 45 minutes. OSINT analysis from the Middlebury Institute identified approximately 32 impact points at Nevatim Air Base alone.</w:t>
      </w:r>
      <w:r>
        <w:rPr>
          <w:rFonts w:ascii="Georgia" w:cs="Georgia" w:eastAsia="Georgia" w:hAnsi="Georgia"/>
          <w:color w:val="1155CC"/>
          <w:sz w:val="16"/>
          <w:szCs w:val="16"/>
          <w:vertAlign w:val="superscript"/>
        </w:rPr>
        <w:t xml:space="preserve">[41]</w:t>
      </w:r>
    </w:p>
    <w:p>
      <w:pPr>
        <w:spacing w:after="160"/>
        <w:jc w:val="both"/>
      </w:pPr>
      <w:r>
        <w:rPr>
          <w:rFonts w:ascii="Georgia" w:cs="Georgia" w:eastAsia="Georgia" w:hAnsi="Georgia"/>
          <w:sz w:val="22"/>
          <w:szCs w:val="22"/>
        </w:rPr>
        <w:t xml:space="preserve">By the June 2025 war, Iran launched approximately 574 ballistic missiles over 12 days. The overall intercept rate was approximately 48% (JINSA), declining from approximately 90% initially to reportedly approximately 65% by June 20 as interceptor stocks depleted.</w:t>
      </w:r>
      <w:r>
        <w:rPr>
          <w:rFonts w:ascii="Georgia" w:cs="Georgia" w:eastAsia="Georgia" w:hAnsi="Georgia"/>
          <w:color w:val="1155CC"/>
          <w:sz w:val="16"/>
          <w:szCs w:val="16"/>
          <w:vertAlign w:val="superscript"/>
        </w:rPr>
        <w:t xml:space="preserve">[42]</w:t>
      </w:r>
      <w:r>
        <w:rPr>
          <w:rFonts w:ascii="Georgia" w:cs="Georgia" w:eastAsia="Georgia" w:hAnsi="Georgia"/>
          <w:sz w:val="22"/>
          <w:szCs w:val="22"/>
        </w:rPr>
        <w:t xml:space="preserve"> Iran introduced cluster munitions (20 submunitions per missile released at 7 km altitude) and increasing use of decoys.</w:t>
      </w:r>
      <w:r>
        <w:rPr>
          <w:rFonts w:ascii="Georgia" w:cs="Georgia" w:eastAsia="Georgia" w:hAnsi="Georgia"/>
          <w:color w:val="1155CC"/>
          <w:sz w:val="16"/>
          <w:szCs w:val="16"/>
          <w:vertAlign w:val="superscript"/>
        </w:rPr>
        <w:t xml:space="preserve">[43]</w:t>
      </w:r>
    </w:p>
    <w:p>
      <w:pPr>
        <w:pStyle w:val="Heading1"/>
        <w:spacing w:after="160" w:before="360"/>
      </w:pPr>
      <w:r>
        <w:rPr>
          <w:rFonts w:ascii="Georgia" w:cs="Georgia" w:eastAsia="Georgia" w:hAnsi="Georgia"/>
          <w:b/>
          <w:bCs/>
          <w:sz w:val="32"/>
          <w:szCs w:val="32"/>
        </w:rPr>
        <w:t xml:space="preserve">5. The Strait of Hormuz: Iran’s Most Potent Weapon</w:t>
      </w:r>
    </w:p>
    <w:p>
      <w:pPr>
        <w:spacing w:after="160"/>
        <w:jc w:val="both"/>
      </w:pPr>
      <w:r>
        <w:rPr>
          <w:rFonts w:ascii="Georgia" w:cs="Georgia" w:eastAsia="Georgia" w:hAnsi="Georgia"/>
          <w:sz w:val="22"/>
          <w:szCs w:val="22"/>
        </w:rPr>
        <w:t xml:space="preserve">Twenty million barrels per day of oil transit the Strait of Hormuz — 20% of global petroleum consumption and over 25% of all seaborne oil trade.</w:t>
      </w:r>
      <w:r>
        <w:rPr>
          <w:rFonts w:ascii="Georgia" w:cs="Georgia" w:eastAsia="Georgia" w:hAnsi="Georgia"/>
          <w:color w:val="1155CC"/>
          <w:sz w:val="16"/>
          <w:szCs w:val="16"/>
          <w:vertAlign w:val="superscript"/>
        </w:rPr>
        <w:t xml:space="preserve">[44]</w:t>
      </w:r>
      <w:r>
        <w:rPr>
          <w:rFonts w:ascii="Georgia" w:cs="Georgia" w:eastAsia="Georgia" w:hAnsi="Georgia"/>
          <w:sz w:val="22"/>
          <w:szCs w:val="22"/>
        </w:rPr>
        <w:t xml:space="preserve"> An additional 20% of global LNG passes through, primarily from Qatar. Eighty-four percent of this crude goes to Asian markets; China alone depends on Hormuz for approximately 50% of its oil imports (5+ million barrels/day).</w:t>
      </w:r>
      <w:r>
        <w:rPr>
          <w:rFonts w:ascii="Georgia" w:cs="Georgia" w:eastAsia="Georgia" w:hAnsi="Georgia"/>
          <w:color w:val="1155CC"/>
          <w:sz w:val="16"/>
          <w:szCs w:val="16"/>
          <w:vertAlign w:val="superscript"/>
        </w:rPr>
        <w:t xml:space="preserve">[45]</w:t>
      </w:r>
    </w:p>
    <w:p>
      <w:pPr>
        <w:spacing w:after="160"/>
        <w:jc w:val="both"/>
      </w:pPr>
      <w:r>
        <w:rPr>
          <w:rFonts w:ascii="Georgia" w:cs="Georgia" w:eastAsia="Georgia" w:hAnsi="Georgia"/>
          <w:sz w:val="22"/>
          <w:szCs w:val="22"/>
        </w:rPr>
        <w:t xml:space="preserve">As of March 2, 2026, the Strait is effectively disrupted. Over 150 tankers are anchored in Gulf waters. Maritime insurance premiums have surged 50%, with major providers issuing cancellation notices.</w:t>
      </w:r>
      <w:r>
        <w:rPr>
          <w:rFonts w:ascii="Georgia" w:cs="Georgia" w:eastAsia="Georgia" w:hAnsi="Georgia"/>
          <w:color w:val="1155CC"/>
          <w:sz w:val="16"/>
          <w:szCs w:val="16"/>
          <w:vertAlign w:val="superscript"/>
        </w:rPr>
        <w:t xml:space="preserve">[46]</w:t>
      </w:r>
      <w:r>
        <w:rPr>
          <w:rFonts w:ascii="Georgia" w:cs="Georgia" w:eastAsia="Georgia" w:hAnsi="Georgia"/>
          <w:sz w:val="22"/>
          <w:szCs w:val="22"/>
        </w:rPr>
        <w:t xml:space="preserve"> Economic modeling suggests oil prices would spike to $120–$150/barrel within days of full closure, potentially reaching $180–$200/barrel if sustained. Alternative pipeline capacity — the Saudi East-West Pipeline and UAE Fujairah Pipeline — can offset less than 20% of disrupted flows.</w:t>
      </w:r>
      <w:r>
        <w:rPr>
          <w:rFonts w:ascii="Georgia" w:cs="Georgia" w:eastAsia="Georgia" w:hAnsi="Georgia"/>
          <w:color w:val="1155CC"/>
          <w:sz w:val="16"/>
          <w:szCs w:val="16"/>
          <w:vertAlign w:val="superscript"/>
        </w:rPr>
        <w:t xml:space="preserve">[47]</w:t>
      </w:r>
    </w:p>
    <w:p>
      <w:pPr>
        <w:spacing w:after="160"/>
        <w:jc w:val="both"/>
      </w:pPr>
      <w:r>
        <w:rPr>
          <w:rFonts w:ascii="Georgia" w:cs="Georgia" w:eastAsia="Georgia" w:hAnsi="Georgia"/>
          <w:sz w:val="22"/>
          <w:szCs w:val="22"/>
        </w:rPr>
        <w:t xml:space="preserve">The IMF estimates each 10% oil price increase adds 0.3–0.4 percentage points to global inflation. Sustained prices at $175/barrel would add 3.9–5.2 percentage points. A Hormuz closure exceeding 30 days pushes global recession probability above 75%, with GDP contractions of 1.5–3.0% for major importing economies.</w:t>
      </w:r>
      <w:r>
        <w:rPr>
          <w:rFonts w:ascii="Georgia" w:cs="Georgia" w:eastAsia="Georgia" w:hAnsi="Georgia"/>
          <w:color w:val="1155CC"/>
          <w:sz w:val="16"/>
          <w:szCs w:val="16"/>
          <w:vertAlign w:val="superscript"/>
        </w:rPr>
        <w:t xml:space="preserve">[48]</w:t>
      </w:r>
    </w:p>
    <w:p>
      <w:pPr>
        <w:pStyle w:val="Heading1"/>
        <w:spacing w:after="160" w:before="360"/>
      </w:pPr>
      <w:r>
        <w:rPr>
          <w:rFonts w:ascii="Georgia" w:cs="Georgia" w:eastAsia="Georgia" w:hAnsi="Georgia"/>
          <w:b/>
          <w:bCs/>
          <w:sz w:val="32"/>
          <w:szCs w:val="32"/>
        </w:rPr>
        <w:t xml:space="preserve">6. Economic Attrition: Cheap Offense vs. Expensive Defense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600"/>
        <w:gridCol w:w="13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Offensive Weapon</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Cost</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Defensive Interceptor</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Cost</w:t>
            </w:r>
          </w:p>
        </w:tc>
        <w:tc>
          <w:tcPr>
            <w:tcW w:type="dxa" w:w="1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Ratio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Shahed-136 drone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$20K–$50K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THAAD interceptor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$12.7M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250–635:1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Shahed-136 drone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$20K–$50K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SM-6 missile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$4.3M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86–215:1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Iranian MRBM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$250K–$8M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Arrow-3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~$4M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0.5–16:1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Houthi anti-ship missile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$10K–$50K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SM-2 missile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$2.1M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val="false"/>
                <w:bCs w:val="false"/>
                <w:color w:val="333333"/>
                <w:sz w:val="18"/>
                <w:szCs w:val="18"/>
              </w:rPr>
              <w:t xml:space="preserve">42–210:1</w:t>
            </w:r>
          </w:p>
        </w:tc>
      </w:tr>
    </w:tbl>
    <w:p>
      <w:pPr>
        <w:spacing w:after="60"/>
      </w:pPr>
      <w:r>
        <w:rPr>
          <w:rFonts w:ascii="Georgia" w:cs="Georgia" w:eastAsia="Georgia" w:hAnsi="Georgia"/>
          <w:i/>
          <w:iCs/>
          <w:color w:val="666666"/>
          <w:sz w:val="18"/>
          <w:szCs w:val="18"/>
        </w:rPr>
        <w:t xml:space="preserve">Table 1: Offensive-Defensive Cost Asymmetry Matrix</w:t>
      </w:r>
    </w:p>
    <w:p>
      <w:pPr>
        <w:spacing w:after="160"/>
        <w:jc w:val="both"/>
      </w:pPr>
      <w:r>
        <w:rPr>
          <w:rFonts w:ascii="Georgia" w:cs="Georgia" w:eastAsia="Georgia" w:hAnsi="Georgia"/>
          <w:sz w:val="22"/>
          <w:szCs w:val="22"/>
        </w:rPr>
        <w:t xml:space="preserve">The June 2025 war cost Iran an estimated $1.1–6.6 billion in missiles versus $1.48–1.58 billion in coalition interceptor expenditures.</w:t>
      </w:r>
      <w:r>
        <w:rPr>
          <w:rFonts w:ascii="Georgia" w:cs="Georgia" w:eastAsia="Georgia" w:hAnsi="Georgia"/>
          <w:color w:val="1155CC"/>
          <w:sz w:val="16"/>
          <w:szCs w:val="16"/>
          <w:vertAlign w:val="superscript"/>
        </w:rPr>
        <w:t xml:space="preserve">[14]</w:t>
      </w:r>
      <w:r>
        <w:rPr>
          <w:rFonts w:ascii="Georgia" w:cs="Georgia" w:eastAsia="Georgia" w:hAnsi="Georgia"/>
          <w:sz w:val="22"/>
          <w:szCs w:val="22"/>
        </w:rPr>
        <w:t xml:space="preserve"> However, per GDP per capita, the conflict cost Iran 39–371 times more than Israel — reflecting the immense disparity in economic base. Iran’s GDP stands at approximately $437 billion (2024) against combined US-Israeli GDP exceeding $28 trillion.</w:t>
      </w:r>
      <w:r>
        <w:rPr>
          <w:rFonts w:ascii="Georgia" w:cs="Georgia" w:eastAsia="Georgia" w:hAnsi="Georgia"/>
          <w:color w:val="1155CC"/>
          <w:sz w:val="16"/>
          <w:szCs w:val="16"/>
          <w:vertAlign w:val="superscript"/>
        </w:rPr>
        <w:t xml:space="preserve">[49]</w:t>
      </w:r>
    </w:p>
    <w:p>
      <w:pPr>
        <w:spacing w:after="160"/>
        <w:jc w:val="both"/>
      </w:pPr>
      <w:r>
        <w:rPr>
          <w:rFonts w:ascii="Georgia" w:cs="Georgia" w:eastAsia="Georgia" w:hAnsi="Georgia"/>
          <w:sz w:val="22"/>
          <w:szCs w:val="22"/>
        </w:rPr>
        <w:t xml:space="preserve">Israel’s economic position has also deteriorated sharply. The war since October 2023 has cost approximately $55–67 billion, with the defense budget reaching 7–8.8% of GDP — the highest since 1967. Credit agencies have downgraded Israel by 2–3 levels (Moody’s by 3), bringing ratings alarmingly close to junk status.</w:t>
      </w:r>
      <w:r>
        <w:rPr>
          <w:rFonts w:ascii="Georgia" w:cs="Georgia" w:eastAsia="Georgia" w:hAnsi="Georgia"/>
          <w:color w:val="1155CC"/>
          <w:sz w:val="16"/>
          <w:szCs w:val="16"/>
          <w:vertAlign w:val="superscript"/>
        </w:rPr>
        <w:t xml:space="preserve">[50]</w:t>
      </w:r>
    </w:p>
    <w:p>
      <w:pPr>
        <w:spacing w:after="160"/>
        <w:jc w:val="both"/>
      </w:pPr>
      <w:r>
        <w:rPr>
          <w:rFonts w:ascii="Georgia" w:cs="Georgia" w:eastAsia="Georgia" w:hAnsi="Georgia"/>
          <w:sz w:val="22"/>
          <w:szCs w:val="22"/>
        </w:rPr>
        <w:t xml:space="preserve">US production capacity represents the critical long-term constraint. Tomahawk production ran at just 22–68 missiles per year through FY2025, while 15 years’ worth of stockpile was consumed in 5 years of operations.</w:t>
      </w:r>
      <w:r>
        <w:rPr>
          <w:rFonts w:ascii="Georgia" w:cs="Georgia" w:eastAsia="Georgia" w:hAnsi="Georgia"/>
          <w:color w:val="1155CC"/>
          <w:sz w:val="16"/>
          <w:szCs w:val="16"/>
          <w:vertAlign w:val="superscript"/>
        </w:rPr>
        <w:t xml:space="preserve">[51]</w:t>
      </w:r>
      <w:r>
        <w:rPr>
          <w:rFonts w:ascii="Georgia" w:cs="Georgia" w:eastAsia="Georgia" w:hAnsi="Georgia"/>
          <w:sz w:val="22"/>
          <w:szCs w:val="22"/>
        </w:rPr>
        <w:t xml:space="preserve"> Emergency production frameworks targeting 1,000+ per year were announced in February 2026 — but actual ramp-up takes 2–4 years. Heritage Foundation analysis concluded that the total US inventory of approximately 17,000 VLS munitions is insufficient for even one full fleet reload.</w:t>
      </w:r>
      <w:r>
        <w:rPr>
          <w:rFonts w:ascii="Georgia" w:cs="Georgia" w:eastAsia="Georgia" w:hAnsi="Georgia"/>
          <w:color w:val="1155CC"/>
          <w:sz w:val="16"/>
          <w:szCs w:val="16"/>
          <w:vertAlign w:val="superscript"/>
        </w:rPr>
        <w:t xml:space="preserve">[52]</w:t>
      </w:r>
    </w:p>
    <w:p>
      <w:pPr>
        <w:pStyle w:val="Heading1"/>
        <w:spacing w:after="160" w:before="360"/>
      </w:pPr>
      <w:r>
        <w:rPr>
          <w:rFonts w:ascii="Georgia" w:cs="Georgia" w:eastAsia="Georgia" w:hAnsi="Georgia"/>
          <w:b/>
          <w:bCs/>
          <w:sz w:val="32"/>
          <w:szCs w:val="32"/>
        </w:rPr>
        <w:t xml:space="preserve">7. Political Dimensions: Historic Lows in Public Support</w:t>
      </w:r>
    </w:p>
    <w:p>
      <w:pPr>
        <w:spacing w:after="160"/>
        <w:jc w:val="both"/>
      </w:pPr>
      <w:r>
        <w:rPr>
          <w:rFonts w:ascii="Georgia" w:cs="Georgia" w:eastAsia="Georgia" w:hAnsi="Georgia"/>
          <w:sz w:val="22"/>
          <w:szCs w:val="22"/>
        </w:rPr>
        <w:t xml:space="preserve">This war launched with the lowest public approval of any major US military action in modern history. A Reuters/Ipsos poll conducted February 28–March 1 found only 27% approval for Operation Epic Fury, with 43% disapproving. A YouGov snap poll showed 34% approval, 44% disapproval. For context: Afghanistan 2001 opened at 92% approval, Iraq 2003 at 71%.</w:t>
      </w:r>
      <w:r>
        <w:rPr>
          <w:rFonts w:ascii="Georgia" w:cs="Georgia" w:eastAsia="Georgia" w:hAnsi="Georgia"/>
          <w:color w:val="1155CC"/>
          <w:sz w:val="16"/>
          <w:szCs w:val="16"/>
          <w:vertAlign w:val="superscript"/>
        </w:rPr>
        <w:t xml:space="preserve">[53]</w:t>
      </w:r>
    </w:p>
    <w:p>
      <w:pPr>
        <w:spacing w:after="160"/>
        <w:jc w:val="both"/>
      </w:pPr>
      <w:r>
        <w:rPr>
          <w:rFonts w:ascii="Georgia" w:cs="Georgia" w:eastAsia="Georgia" w:hAnsi="Georgia"/>
          <w:sz w:val="22"/>
          <w:szCs w:val="22"/>
        </w:rPr>
        <w:t xml:space="preserve">President Trump launched strikes without congressional authorization, briefing only the Gang of Eight shortly before. The intelligence basis is disputed — Senator Mark Warner stated he saw no intelligence supporting claims of an imminent Iranian threat.</w:t>
      </w:r>
      <w:r>
        <w:rPr>
          <w:rFonts w:ascii="Georgia" w:cs="Georgia" w:eastAsia="Georgia" w:hAnsi="Georgia"/>
          <w:color w:val="1155CC"/>
          <w:sz w:val="16"/>
          <w:szCs w:val="16"/>
          <w:vertAlign w:val="superscript"/>
        </w:rPr>
        <w:t xml:space="preserve">[6]</w:t>
      </w:r>
      <w:r>
        <w:rPr>
          <w:rFonts w:ascii="Georgia" w:cs="Georgia" w:eastAsia="Georgia" w:hAnsi="Georgia"/>
          <w:sz w:val="22"/>
          <w:szCs w:val="22"/>
        </w:rPr>
        <w:t xml:space="preserve"> The Arms Control Association published analysis concluding: Iran would take years to fully rebuild enrichment plants and months to enrich small amounts to bomb-grade, with no imminent threat identified.</w:t>
      </w:r>
      <w:r>
        <w:rPr>
          <w:rFonts w:ascii="Georgia" w:cs="Georgia" w:eastAsia="Georgia" w:hAnsi="Georgia"/>
          <w:color w:val="1155CC"/>
          <w:sz w:val="16"/>
          <w:szCs w:val="16"/>
          <w:vertAlign w:val="superscript"/>
        </w:rPr>
        <w:t xml:space="preserve">[54]</w:t>
      </w:r>
    </w:p>
    <w:p>
      <w:pPr>
        <w:spacing w:after="160"/>
        <w:jc w:val="both"/>
      </w:pPr>
      <w:r>
        <w:rPr>
          <w:rFonts w:ascii="Georgia" w:cs="Georgia" w:eastAsia="Georgia" w:hAnsi="Georgia"/>
          <w:sz w:val="22"/>
          <w:szCs w:val="22"/>
        </w:rPr>
        <w:t xml:space="preserve">Iran’s domestic political landscape was already in crisis before the strikes. Beginning December 28, 2025, the largest protests since the 1979 revolution spread to all 31 provinces and 100+ cities.</w:t>
      </w:r>
      <w:r>
        <w:rPr>
          <w:rFonts w:ascii="Georgia" w:cs="Georgia" w:eastAsia="Georgia" w:hAnsi="Georgia"/>
          <w:color w:val="1155CC"/>
          <w:sz w:val="16"/>
          <w:szCs w:val="16"/>
          <w:vertAlign w:val="superscript"/>
        </w:rPr>
        <w:t xml:space="preserve">[55]</w:t>
      </w:r>
      <w:r>
        <w:rPr>
          <w:rFonts w:ascii="Georgia" w:cs="Georgia" w:eastAsia="Georgia" w:hAnsi="Georgia"/>
          <w:sz w:val="22"/>
          <w:szCs w:val="22"/>
        </w:rPr>
        <w:t xml:space="preserve"> The killing of Khamenei on February 28 has created an unprecedented succession crisis. The historical precedent of the Iran-Iraq War (8 years of fighting, 1980–88) suggests deep national resilience, but the current regime faces a legitimacy crisis unmatched since its founding.</w:t>
      </w:r>
      <w:r>
        <w:rPr>
          <w:rFonts w:ascii="Georgia" w:cs="Georgia" w:eastAsia="Georgia" w:hAnsi="Georgia"/>
          <w:color w:val="1155CC"/>
          <w:sz w:val="16"/>
          <w:szCs w:val="16"/>
          <w:vertAlign w:val="superscript"/>
        </w:rPr>
        <w:t xml:space="preserve">[56]</w:t>
      </w:r>
    </w:p>
    <w:p>
      <w:pPr>
        <w:pStyle w:val="Heading1"/>
        <w:spacing w:after="160" w:before="360"/>
      </w:pPr>
      <w:r>
        <w:rPr>
          <w:rFonts w:ascii="Georgia" w:cs="Georgia" w:eastAsia="Georgia" w:hAnsi="Georgia"/>
          <w:b/>
          <w:bCs/>
          <w:sz w:val="32"/>
          <w:szCs w:val="32"/>
        </w:rPr>
        <w:t xml:space="preserve">8. Geopolitical Dynamics: Great Powers Hedge</w:t>
      </w:r>
    </w:p>
    <w:p>
      <w:pPr>
        <w:spacing w:after="160"/>
        <w:jc w:val="both"/>
      </w:pPr>
      <w:r>
        <w:rPr>
          <w:rFonts w:ascii="Georgia" w:cs="Georgia" w:eastAsia="Georgia" w:hAnsi="Georgia"/>
          <w:sz w:val="22"/>
          <w:szCs w:val="22"/>
        </w:rPr>
        <w:t xml:space="preserve">The international response reveals deep isolation of the US-Israeli position. No country beyond Israel has fully endorsed the strikes. The UK, France, and Germany issued a joint statement saying they did not participate and were neither warned nor involved.</w:t>
      </w:r>
      <w:r>
        <w:rPr>
          <w:rFonts w:ascii="Georgia" w:cs="Georgia" w:eastAsia="Georgia" w:hAnsi="Georgia"/>
          <w:color w:val="1155CC"/>
          <w:sz w:val="16"/>
          <w:szCs w:val="16"/>
          <w:vertAlign w:val="superscript"/>
        </w:rPr>
        <w:t xml:space="preserve">[57]</w:t>
      </w:r>
      <w:r>
        <w:rPr>
          <w:rFonts w:ascii="Georgia" w:cs="Georgia" w:eastAsia="Georgia" w:hAnsi="Georgia"/>
          <w:sz w:val="22"/>
          <w:szCs w:val="22"/>
        </w:rPr>
        <w:t xml:space="preserve"> France’s Macron called it an outbreak of war with grave consequences for international peace and security.</w:t>
      </w:r>
      <w:r>
        <w:rPr>
          <w:rFonts w:ascii="Georgia" w:cs="Georgia" w:eastAsia="Georgia" w:hAnsi="Georgia"/>
          <w:color w:val="1155CC"/>
          <w:sz w:val="16"/>
          <w:szCs w:val="16"/>
          <w:vertAlign w:val="superscript"/>
        </w:rPr>
        <w:t xml:space="preserve">[58]</w:t>
      </w:r>
    </w:p>
    <w:p>
      <w:pPr>
        <w:spacing w:after="160"/>
        <w:jc w:val="both"/>
      </w:pPr>
      <w:r>
        <w:rPr>
          <w:rFonts w:ascii="Georgia" w:cs="Georgia" w:eastAsia="Georgia" w:hAnsi="Georgia"/>
          <w:sz w:val="22"/>
          <w:szCs w:val="22"/>
        </w:rPr>
        <w:t xml:space="preserve">China’s response combines diplomatic condemnation with strategic opportunism. Beijing called the strikes unacceptable and condemned the blatant killing of a sovereign leader.</w:t>
      </w:r>
      <w:r>
        <w:rPr>
          <w:rFonts w:ascii="Georgia" w:cs="Georgia" w:eastAsia="Georgia" w:hAnsi="Georgia"/>
          <w:color w:val="1155CC"/>
          <w:sz w:val="16"/>
          <w:szCs w:val="16"/>
          <w:vertAlign w:val="superscript"/>
        </w:rPr>
        <w:t xml:space="preserve">[59]</w:t>
      </w:r>
      <w:r>
        <w:rPr>
          <w:rFonts w:ascii="Georgia" w:cs="Georgia" w:eastAsia="Georgia" w:hAnsi="Georgia"/>
          <w:sz w:val="22"/>
          <w:szCs w:val="22"/>
        </w:rPr>
        <w:t xml:space="preserve"> Yet China’s most significant actions are material: 16 military cargo planes delivered air defense systems to Tehran in late January 2026; HQ-9B, HQ-16, and HQ-17AE systems were transferred in exchange for oil. China provides the economic oxygen that sustains Iran’s resistance — purchasing 90% of Iran’s oil exports via a shadow fleet and covert payment networks worth $8.4 billion annually.</w:t>
      </w:r>
      <w:r>
        <w:rPr>
          <w:rFonts w:ascii="Georgia" w:cs="Georgia" w:eastAsia="Georgia" w:hAnsi="Georgia"/>
          <w:color w:val="1155CC"/>
          <w:sz w:val="16"/>
          <w:szCs w:val="16"/>
          <w:vertAlign w:val="superscript"/>
        </w:rPr>
        <w:t xml:space="preserve">[60]</w:t>
      </w:r>
    </w:p>
    <w:p>
      <w:pPr>
        <w:spacing w:after="160"/>
        <w:jc w:val="both"/>
      </w:pPr>
      <w:r>
        <w:rPr>
          <w:rFonts w:ascii="Georgia" w:cs="Georgia" w:eastAsia="Georgia" w:hAnsi="Georgia"/>
          <w:sz w:val="22"/>
          <w:szCs w:val="22"/>
        </w:rPr>
        <w:t xml:space="preserve">Russia signed a 20-year strategic partnership treaty with Iran in January 2025, has delivered S-400 systems and is supplying 48 Su-35 fighters under a €6 billion deal. However, Russia’s capacity is constrained by the Ukraine war, and Moscow notably withheld S-400 delivery during the June 2025 war.</w:t>
      </w:r>
      <w:r>
        <w:rPr>
          <w:rFonts w:ascii="Georgia" w:cs="Georgia" w:eastAsia="Georgia" w:hAnsi="Georgia"/>
          <w:color w:val="1155CC"/>
          <w:sz w:val="16"/>
          <w:szCs w:val="16"/>
          <w:vertAlign w:val="superscript"/>
        </w:rPr>
        <w:t xml:space="preserve">[61]</w:t>
      </w:r>
    </w:p>
    <w:p>
      <w:pPr>
        <w:spacing w:after="160"/>
        <w:jc w:val="both"/>
      </w:pPr>
      <w:r>
        <w:rPr>
          <w:rFonts w:ascii="Georgia" w:cs="Georgia" w:eastAsia="Georgia" w:hAnsi="Georgia"/>
          <w:sz w:val="22"/>
          <w:szCs w:val="22"/>
        </w:rPr>
        <w:t xml:space="preserve">Gulf states are caught between Iranian missiles and American pressure. Saudi Arabia, Qatar, UAE, and Jordan all denied permission for offensive strikes from their territory — yet all host US military assets and are now under direct Iranian missile attack.</w:t>
      </w:r>
      <w:r>
        <w:rPr>
          <w:rFonts w:ascii="Georgia" w:cs="Georgia" w:eastAsia="Georgia" w:hAnsi="Georgia"/>
          <w:color w:val="1155CC"/>
          <w:sz w:val="16"/>
          <w:szCs w:val="16"/>
          <w:vertAlign w:val="superscript"/>
        </w:rPr>
        <w:t xml:space="preserve">[62]</w:t>
      </w:r>
    </w:p>
    <w:p>
      <w:pPr>
        <w:pStyle w:val="Heading1"/>
        <w:spacing w:after="160" w:before="360"/>
      </w:pPr>
      <w:r>
        <w:rPr>
          <w:rFonts w:ascii="Georgia" w:cs="Georgia" w:eastAsia="Georgia" w:hAnsi="Georgia"/>
          <w:b/>
          <w:bCs/>
          <w:sz w:val="32"/>
          <w:szCs w:val="32"/>
        </w:rPr>
        <w:t xml:space="preserve">9. Why Airpower Alone Cannot Achieve Regime Change</w:t>
      </w:r>
    </w:p>
    <w:p>
      <w:pPr>
        <w:spacing w:after="160"/>
        <w:jc w:val="both"/>
      </w:pPr>
      <w:r>
        <w:rPr>
          <w:rFonts w:ascii="Georgia" w:cs="Georgia" w:eastAsia="Georgia" w:hAnsi="Georgia"/>
          <w:sz w:val="22"/>
          <w:szCs w:val="22"/>
        </w:rPr>
        <w:t xml:space="preserve">No country’s government has ever been deposed by airpower alone. Iraq 2003 required 200,000 ground troops — and Baghdad’s fall in weeks was followed by years of devastating insurgency.</w:t>
      </w:r>
      <w:r>
        <w:rPr>
          <w:rFonts w:ascii="Georgia" w:cs="Georgia" w:eastAsia="Georgia" w:hAnsi="Georgia"/>
          <w:color w:val="1155CC"/>
          <w:sz w:val="16"/>
          <w:szCs w:val="16"/>
          <w:vertAlign w:val="superscript"/>
        </w:rPr>
        <w:t xml:space="preserve">[63]</w:t>
      </w:r>
      <w:r>
        <w:rPr>
          <w:rFonts w:ascii="Georgia" w:cs="Georgia" w:eastAsia="Georgia" w:hAnsi="Georgia"/>
          <w:sz w:val="22"/>
          <w:szCs w:val="22"/>
        </w:rPr>
        <w:t xml:space="preserve"> Iran presents an even more formidable challenge: 4 times Iraq’s land area, approximately 90 million people (versus Iraq’s 25 million in 2003), far more sophisticated military capabilities, and mountainous terrain unsuited to occupation.</w:t>
      </w:r>
      <w:r>
        <w:rPr>
          <w:rFonts w:ascii="Georgia" w:cs="Georgia" w:eastAsia="Georgia" w:hAnsi="Georgia"/>
          <w:color w:val="1155CC"/>
          <w:sz w:val="16"/>
          <w:szCs w:val="16"/>
          <w:vertAlign w:val="superscript"/>
        </w:rPr>
        <w:t xml:space="preserve">[8]</w:t>
      </w:r>
    </w:p>
    <w:p>
      <w:pPr>
        <w:spacing w:after="160"/>
        <w:jc w:val="both"/>
      </w:pPr>
      <w:r>
        <w:rPr>
          <w:rFonts w:ascii="Georgia" w:cs="Georgia" w:eastAsia="Georgia" w:hAnsi="Georgia"/>
          <w:sz w:val="22"/>
          <w:szCs w:val="22"/>
        </w:rPr>
        <w:t xml:space="preserve">The nuclear dimension adds a profound paradox. The June 2025 strikes achieved an estimated 1–2 year setback to Iran’s nuclear program — but Iran immediately began rebuilding at greater depth.</w:t>
      </w:r>
      <w:r>
        <w:rPr>
          <w:rFonts w:ascii="Georgia" w:cs="Georgia" w:eastAsia="Georgia" w:hAnsi="Georgia"/>
          <w:color w:val="1155CC"/>
          <w:sz w:val="16"/>
          <w:szCs w:val="16"/>
          <w:vertAlign w:val="superscript"/>
        </w:rPr>
        <w:t xml:space="preserve">[31]</w:t>
      </w:r>
      <w:r>
        <w:rPr>
          <w:rFonts w:ascii="Georgia" w:cs="Georgia" w:eastAsia="Georgia" w:hAnsi="Georgia"/>
          <w:sz w:val="22"/>
          <w:szCs w:val="22"/>
        </w:rPr>
        <w:t xml:space="preserve"> Multiple intelligence agencies suggest Iran has increased enrichment to 90% as an ultimate measure to deter regime change.</w:t>
      </w:r>
      <w:r>
        <w:rPr>
          <w:rFonts w:ascii="Georgia" w:cs="Georgia" w:eastAsia="Georgia" w:hAnsi="Georgia"/>
          <w:color w:val="1155CC"/>
          <w:sz w:val="16"/>
          <w:szCs w:val="16"/>
          <w:vertAlign w:val="superscript"/>
        </w:rPr>
        <w:t xml:space="preserve">[64]</w:t>
      </w:r>
    </w:p>
    <w:p>
      <w:pPr>
        <w:spacing w:after="160"/>
        <w:jc w:val="both"/>
      </w:pPr>
      <w:r>
        <w:rPr>
          <w:rFonts w:ascii="Georgia" w:cs="Georgia" w:eastAsia="Georgia" w:hAnsi="Georgia"/>
          <w:sz w:val="22"/>
          <w:szCs w:val="22"/>
        </w:rPr>
        <w:t xml:space="preserve">The nonproliferation implications are devastating. As Foreign Policy noted, Pyongyang’s relentless pursuit of nuclear weapons now looks wise in retrospect, while Iran, which negotiated with the West in good faith, looks foolish.</w:t>
      </w:r>
      <w:r>
        <w:rPr>
          <w:rFonts w:ascii="Georgia" w:cs="Georgia" w:eastAsia="Georgia" w:hAnsi="Georgia"/>
          <w:color w:val="1155CC"/>
          <w:sz w:val="16"/>
          <w:szCs w:val="16"/>
          <w:vertAlign w:val="superscript"/>
        </w:rPr>
        <w:t xml:space="preserve">[65]</w:t>
      </w:r>
      <w:r>
        <w:rPr>
          <w:rFonts w:ascii="Georgia" w:cs="Georgia" w:eastAsia="Georgia" w:hAnsi="Georgia"/>
          <w:sz w:val="22"/>
          <w:szCs w:val="22"/>
        </w:rPr>
        <w:t xml:space="preserve"> North Korea has approximately 50 warheads and ICBMs reaching the US mainland; Trump refused to strike NK but attacked Iran. The lesson for every aspiring nuclear state is unmistakable: countries with nuclear weapons don’t get bombed; countries that negotiate do.</w:t>
      </w:r>
      <w:r>
        <w:rPr>
          <w:rFonts w:ascii="Georgia" w:cs="Georgia" w:eastAsia="Georgia" w:hAnsi="Georgia"/>
          <w:color w:val="1155CC"/>
          <w:sz w:val="16"/>
          <w:szCs w:val="16"/>
          <w:vertAlign w:val="superscript"/>
        </w:rPr>
        <w:t xml:space="preserve">[66]</w:t>
      </w:r>
    </w:p>
    <w:p>
      <w:pPr>
        <w:pStyle w:val="Heading1"/>
        <w:spacing w:after="160" w:before="360"/>
      </w:pPr>
      <w:r>
        <w:rPr>
          <w:rFonts w:ascii="Georgia" w:cs="Georgia" w:eastAsia="Georgia" w:hAnsi="Georgia"/>
          <w:b/>
          <w:bCs/>
          <w:sz w:val="32"/>
          <w:szCs w:val="32"/>
        </w:rPr>
        <w:t xml:space="preserve">10. Probabilistic Assessment of Strategic Outcomes</w:t>
      </w:r>
    </w:p>
    <w:p>
      <w:pPr>
        <w:spacing w:after="160"/>
        <w:jc w:val="both"/>
      </w:pPr>
      <w:r>
        <w:rPr>
          <w:rFonts w:ascii="Georgia" w:cs="Georgia" w:eastAsia="Georgia" w:hAnsi="Georgia"/>
          <w:b/>
          <w:bCs/>
          <w:sz w:val="22"/>
          <w:szCs w:val="22"/>
        </w:rPr>
        <w:t xml:space="preserve">Most likely scenario (40–50% probability): </w:t>
      </w:r>
      <w:r>
        <w:rPr>
          <w:rFonts w:ascii="Georgia" w:cs="Georgia" w:eastAsia="Georgia" w:hAnsi="Georgia"/>
          <w:sz w:val="22"/>
          <w:szCs w:val="22"/>
        </w:rPr>
        <w:t xml:space="preserve">Intense US-Israeli air campaign lasting 1–3 weeks, followed by a declared mission accomplished after nuclear and military infrastructure is severely degraded. Iran’s regime survives but weakened, with IRGC institutional structure intact despite leadership losses. Partial Strait of Hormuz reopening as diplomatic channels (Oman, Turkey) facilitate ceasefire. Ongoing low-level asymmetric conflict. Iran’s nuclear program set back 2–5 years but knowledge preserved; rebuilding accelerates at deeper, undisclosed sites.</w:t>
      </w:r>
      <w:r>
        <w:rPr>
          <w:rFonts w:ascii="Georgia" w:cs="Georgia" w:eastAsia="Georgia" w:hAnsi="Georgia"/>
          <w:color w:val="1155CC"/>
          <w:sz w:val="16"/>
          <w:szCs w:val="16"/>
          <w:vertAlign w:val="superscript"/>
        </w:rPr>
        <w:t xml:space="preserve">[8]</w:t>
      </w:r>
    </w:p>
    <w:p>
      <w:pPr>
        <w:spacing w:after="160"/>
        <w:jc w:val="both"/>
      </w:pPr>
      <w:r>
        <w:rPr>
          <w:rFonts w:ascii="Georgia" w:cs="Georgia" w:eastAsia="Georgia" w:hAnsi="Georgia"/>
          <w:b/>
          <w:bCs/>
          <w:sz w:val="22"/>
          <w:szCs w:val="22"/>
        </w:rPr>
        <w:t xml:space="preserve">Extended campaign scenario (25–30% probability): </w:t>
      </w:r>
      <w:r>
        <w:rPr>
          <w:rFonts w:ascii="Georgia" w:cs="Georgia" w:eastAsia="Georgia" w:hAnsi="Georgia"/>
          <w:sz w:val="22"/>
          <w:szCs w:val="22"/>
        </w:rPr>
        <w:t xml:space="preserve">US pursues maximalist regime change objectives beyond initial strikes. Conflict extends to weeks-to-months. Iran’s military severely degraded but asymmetric responses continue — Hormuz disrupted for months, proxy attacks on US bases, potential Hezbollah re-engagement. Oil prices exceed $120–$150/barrel, triggering global recession. US munitions constraints force operational pauses.</w:t>
      </w:r>
      <w:r>
        <w:rPr>
          <w:rFonts w:ascii="Georgia" w:cs="Georgia" w:eastAsia="Georgia" w:hAnsi="Georgia"/>
          <w:color w:val="1155CC"/>
          <w:sz w:val="16"/>
          <w:szCs w:val="16"/>
          <w:vertAlign w:val="superscript"/>
        </w:rPr>
        <w:t xml:space="preserve">[67]</w:t>
      </w:r>
    </w:p>
    <w:p>
      <w:pPr>
        <w:spacing w:after="160"/>
        <w:jc w:val="both"/>
      </w:pPr>
      <w:r>
        <w:rPr>
          <w:rFonts w:ascii="Georgia" w:cs="Georgia" w:eastAsia="Georgia" w:hAnsi="Georgia"/>
          <w:b/>
          <w:bCs/>
          <w:sz w:val="22"/>
          <w:szCs w:val="22"/>
        </w:rPr>
        <w:t xml:space="preserve">Regime collapse scenario (10–15% probability): </w:t>
      </w:r>
      <w:r>
        <w:rPr>
          <w:rFonts w:ascii="Georgia" w:cs="Georgia" w:eastAsia="Georgia" w:hAnsi="Georgia"/>
          <w:sz w:val="22"/>
          <w:szCs w:val="22"/>
        </w:rPr>
        <w:t xml:space="preserve">IRGC fractures under sustained pressure; popular uprising succeeds in major cities. Chaotic transition period with risk of state fragmentation along ethnic lines (Azerbaijani, Kurdish, Baluch, Arab minorities), nuclear material security concerns, and potential civil war. No historical precedent for successful democratic transition from airpower-driven regime collapse.</w:t>
      </w:r>
      <w:r>
        <w:rPr>
          <w:rFonts w:ascii="Georgia" w:cs="Georgia" w:eastAsia="Georgia" w:hAnsi="Georgia"/>
          <w:color w:val="1155CC"/>
          <w:sz w:val="16"/>
          <w:szCs w:val="16"/>
          <w:vertAlign w:val="superscript"/>
        </w:rPr>
        <w:t xml:space="preserve">[68]</w:t>
      </w:r>
    </w:p>
    <w:p>
      <w:pPr>
        <w:spacing w:after="160"/>
        <w:jc w:val="both"/>
      </w:pPr>
      <w:r>
        <w:rPr>
          <w:rFonts w:ascii="Georgia" w:cs="Georgia" w:eastAsia="Georgia" w:hAnsi="Georgia"/>
          <w:b/>
          <w:bCs/>
          <w:sz w:val="22"/>
          <w:szCs w:val="22"/>
        </w:rPr>
        <w:t xml:space="preserve">Nuclear escalation (2–5% probability): </w:t>
      </w:r>
      <w:r>
        <w:rPr>
          <w:rFonts w:ascii="Georgia" w:cs="Georgia" w:eastAsia="Georgia" w:hAnsi="Georgia"/>
          <w:sz w:val="22"/>
          <w:szCs w:val="22"/>
        </w:rPr>
        <w:t xml:space="preserve">Iran achieves crude nuclear device using hidden material and undeclared facilities. Or: conflict spirals to point where Israeli nuclear use becomes conceivable under existential threat perception. Both scenarios carry catastrophic regional and global consequences.</w:t>
      </w:r>
      <w:r>
        <w:rPr>
          <w:rFonts w:ascii="Georgia" w:cs="Georgia" w:eastAsia="Georgia" w:hAnsi="Georgia"/>
          <w:color w:val="1155CC"/>
          <w:sz w:val="16"/>
          <w:szCs w:val="16"/>
          <w:vertAlign w:val="superscript"/>
        </w:rPr>
        <w:t xml:space="preserve">[66]</w:t>
      </w:r>
    </w:p>
    <w:p>
      <w:pPr>
        <w:pStyle w:val="Heading2"/>
        <w:spacing w:after="160" w:before="240"/>
      </w:pPr>
      <w:r>
        <w:rPr>
          <w:rFonts w:ascii="Georgia" w:cs="Georgia" w:eastAsia="Georgia" w:hAnsi="Georgia"/>
          <w:b/>
          <w:bCs/>
          <w:sz w:val="26"/>
          <w:szCs w:val="26"/>
        </w:rPr>
        <w:t xml:space="preserve">Key Uncertainties</w:t>
      </w:r>
    </w:p>
    <w:p>
      <w:pPr>
        <w:spacing w:after="160"/>
        <w:jc w:val="both"/>
      </w:pPr>
      <w:r>
        <w:rPr>
          <w:rFonts w:ascii="Georgia" w:cs="Georgia" w:eastAsia="Georgia" w:hAnsi="Georgia"/>
          <w:sz w:val="22"/>
          <w:szCs w:val="22"/>
        </w:rPr>
        <w:t xml:space="preserve">Whether Iran possesses undeclared nuclear material at undisclosed facilities (IAEA and US intelligence suspect yes); whether the IRGC command structure holds or fractures under combined leadership losses and popular pressure; whether US munition stocks — particularly THAAD and Arrow interceptors — can sustain defensive operations beyond 2–3 weeks of intensive Iranian retaliation; whether China provides escalatory military support beyond current air defense systems; whether Strait of Hormuz disruption forces economic pressure sufficient to compel off-ramps; and whether Congress acts meaningfully to constrain presidential war authority.</w:t>
      </w:r>
    </w:p>
    <w:p>
      <w:pPr>
        <w:pStyle w:val="Heading1"/>
        <w:spacing w:after="160" w:before="360"/>
      </w:pPr>
      <w:r>
        <w:rPr>
          <w:rFonts w:ascii="Georgia" w:cs="Georgia" w:eastAsia="Georgia" w:hAnsi="Georgia"/>
          <w:b/>
          <w:bCs/>
          <w:sz w:val="32"/>
          <w:szCs w:val="32"/>
        </w:rPr>
        <w:t xml:space="preserve">11. Conclusion: The Arithmetic Doesn’t Favor Either Side Cleanly</w:t>
      </w:r>
    </w:p>
    <w:p>
      <w:pPr>
        <w:spacing w:after="160"/>
        <w:jc w:val="both"/>
      </w:pPr>
      <w:r>
        <w:rPr>
          <w:rFonts w:ascii="Georgia" w:cs="Georgia" w:eastAsia="Georgia" w:hAnsi="Georgia"/>
          <w:sz w:val="22"/>
          <w:szCs w:val="22"/>
        </w:rPr>
        <w:t xml:space="preserve">This conflict’s most important lesson is the divergence between military capability and strategic outcome. The US-Israeli coalition possesses overwhelming technological superiority — stealth aircraft that Iran cannot detect, precision munitions that can strike anywhere in Iran, intelligence penetration that enabled killing the Supreme Leader. Yet the mathematics of attrition — cheap drones versus expensive interceptors, vast territory versus limited bunker-busters, asymmetric economic leverage through Hormuz — prevents conversion of tactical dominance into strategic victory.</w:t>
      </w:r>
    </w:p>
    <w:p>
      <w:pPr>
        <w:spacing w:after="160"/>
        <w:jc w:val="both"/>
      </w:pPr>
      <w:r>
        <w:rPr>
          <w:rFonts w:ascii="Georgia" w:cs="Georgia" w:eastAsia="Georgia" w:hAnsi="Georgia"/>
          <w:sz w:val="22"/>
          <w:szCs w:val="22"/>
        </w:rPr>
        <w:t xml:space="preserve">Iran cannot win militarily. Its air defenses crumbled against stealth aircraft. Its missile force, while capable of inflicting real damage, cannot overwhelm coalition defenses sufficiently to achieve strategic objectives. Its proxy network is largely dismantled. Its economy was already in crisis before the strikes.</w:t>
      </w:r>
    </w:p>
    <w:p>
      <w:pPr>
        <w:spacing w:after="160"/>
        <w:jc w:val="both"/>
      </w:pPr>
      <w:r>
        <w:rPr>
          <w:rFonts w:ascii="Georgia" w:cs="Georgia" w:eastAsia="Georgia" w:hAnsi="Georgia"/>
          <w:sz w:val="22"/>
          <w:szCs w:val="22"/>
        </w:rPr>
        <w:t xml:space="preserve">But the US-Israeli coalition faces equally binding constraints. Interceptor production takes years while consumption takes days. The Fordow facility may not have been fully destroyed despite the world’s most powerful conventional bombs. No air campaign in history has achieved regime change without ground forces, and Iran’s size makes ground invasion inconceivable. Each week of Hormuz disruption brings the global economy closer to recession, creating external pressure that favors Iran’s strategy of endurance.</w:t>
      </w:r>
    </w:p>
    <w:p>
      <w:pPr>
        <w:spacing w:after="160"/>
        <w:jc w:val="both"/>
      </w:pPr>
      <w:r>
        <w:rPr>
          <w:rFonts w:ascii="Georgia" w:cs="Georgia" w:eastAsia="Georgia" w:hAnsi="Georgia"/>
          <w:sz w:val="22"/>
          <w:szCs w:val="22"/>
        </w:rPr>
        <w:t xml:space="preserve">The deepest strategic consequence may be the one hardest to reverse: the validation of nuclear weapons as the only reliable security guarantee against American military power. Iran’s experience — negotiating in good faith only to be attacked — delivers a message to every aspiring nuclear state that diplomacy is weakness and weapons are survival. The nonproliferation regime, already strained, may not survive this lesson.</w:t>
      </w:r>
    </w:p>
    <w:p>
      <w:pPr>
        <w:pStyle w:val="Heading1"/>
        <w:spacing w:after="160" w:before="360"/>
      </w:pPr>
      <w:r>
        <w:rPr>
          <w:rFonts w:ascii="Georgia" w:cs="Georgia" w:eastAsia="Georgia" w:hAnsi="Georgia"/>
          <w:b/>
          <w:bCs/>
          <w:sz w:val="32"/>
          <w:szCs w:val="32"/>
        </w:rPr>
        <w:t xml:space="preserve">12. Methodological Notes and Source Assessment</w:t>
      </w:r>
    </w:p>
    <w:p>
      <w:pPr>
        <w:spacing w:after="160"/>
        <w:jc w:val="both"/>
      </w:pPr>
      <w:r>
        <w:rPr>
          <w:rFonts w:ascii="Georgia" w:cs="Georgia" w:eastAsia="Georgia" w:hAnsi="Georgia"/>
          <w:sz w:val="22"/>
          <w:szCs w:val="22"/>
        </w:rPr>
        <w:t xml:space="preserve">This report drew from 86 sources across 40+ outlets from 12+ countries, spanning English, Arabic, Persian, Russian, Chinese, and Indian media. Sources were deliberately diversified to counteract information monoculture: Western defense think tanks (FPRI, JINSA, CSIS, CFR, Stimson Center, RUSI), Israeli outlets (Times of Israel, Globes, Haaretz, Alma Center, INSS), Arabic media (Al Jazeera, Al Mayadeen), Persian media (Iran International, Tasnim), Russian-language analysis (Re:Russia), Indian defense analysis (National Herald India, Defence Security Asia), arms control organizations (Arms Control Association, Bulletin of the Atomic Scientists, Iran Watch), and governmental/international data (EIA, Congressional Research Service, IAEA).</w:t>
      </w:r>
    </w:p>
    <w:p>
      <w:pPr>
        <w:spacing w:after="160"/>
        <w:jc w:val="both"/>
      </w:pPr>
      <w:r>
        <w:rPr>
          <w:rFonts w:ascii="Georgia" w:cs="Georgia" w:eastAsia="Georgia" w:hAnsi="Georgia"/>
          <w:sz w:val="22"/>
          <w:szCs w:val="22"/>
        </w:rPr>
        <w:t xml:space="preserve">Key calibration principles applied throughout: (1) Combat-tested data was privileged over manufacturer claims. (2) Cost and production data were cross-referenced across independent sources. (3) Intercept rates were derived from satellite imagery analysis rather than official statements. (4) Economic projections used IMF and EIA baseline models. (5) Confidence intervals were widened where information was likely subject to manipulation by any party.</w:t>
      </w:r>
    </w:p>
    <w:p>
      <w:r>
        <w:br w:type="page"/>
      </w:r>
    </w:p>
    <w:p>
      <w:pPr>
        <w:pStyle w:val="Heading1"/>
        <w:spacing w:after="160" w:before="360"/>
      </w:pPr>
      <w:r>
        <w:rPr>
          <w:rFonts w:ascii="Georgia" w:cs="Georgia" w:eastAsia="Georgia" w:hAnsi="Georgia"/>
          <w:b/>
          <w:bCs/>
          <w:sz w:val="32"/>
          <w:szCs w:val="32"/>
        </w:rPr>
        <w:t xml:space="preserve">References</w:t>
      </w:r>
    </w:p>
    <w:p>
      <w:pPr>
        <w:spacing w:after="80"/>
      </w:pPr>
      <w:r>
        <w:rPr>
          <w:rFonts w:ascii="Georgia" w:cs="Georgia" w:eastAsia="Georgia" w:hAnsi="Georgia"/>
          <w:b/>
          <w:bCs/>
          <w:sz w:val="18"/>
          <w:szCs w:val="18"/>
        </w:rPr>
        <w:t xml:space="preserve">[1] </w:t>
      </w:r>
      <w:r>
        <w:rPr>
          <w:rFonts w:ascii="Georgia" w:cs="Georgia" w:eastAsia="Georgia" w:hAnsi="Georgia"/>
          <w:sz w:val="18"/>
          <w:szCs w:val="18"/>
        </w:rPr>
        <w:t xml:space="preserve">Al Jazeera, “US, Israel attack Iran updates: Khamenei, top security officials killed” (Feb 28, 2026). </w:t>
      </w:r>
      <w:hyperlink w:history="1" r:id="rId9evxdffvbyh7f9z5sctaz">
        <w:r>
          <w:rPr>
            <w:rFonts w:ascii="Georgia" w:cs="Georgia" w:eastAsia="Georgia" w:hAnsi="Georgia"/>
            <w:color w:val="1155CC"/>
            <w:sz w:val="18"/>
            <w:szCs w:val="18"/>
            <w:u w:val="single"/>
          </w:rPr>
          <w:t xml:space="preserve">https://www.aljazeera.com/news/liveblog/2026/2/28/live-israel-launches-attacks-on-iran-multiple-explosions-heard-in-tehran</w:t>
        </w:r>
      </w:hyperlink>
    </w:p>
    <w:p>
      <w:pPr>
        <w:spacing w:after="80"/>
      </w:pPr>
      <w:r>
        <w:rPr>
          <w:rFonts w:ascii="Georgia" w:cs="Georgia" w:eastAsia="Georgia" w:hAnsi="Georgia"/>
          <w:b/>
          <w:bCs/>
          <w:sz w:val="18"/>
          <w:szCs w:val="18"/>
        </w:rPr>
        <w:t xml:space="preserve">[2] </w:t>
      </w:r>
      <w:r>
        <w:rPr>
          <w:rFonts w:ascii="Georgia" w:cs="Georgia" w:eastAsia="Georgia" w:hAnsi="Georgia"/>
          <w:sz w:val="18"/>
          <w:szCs w:val="18"/>
        </w:rPr>
        <w:t xml:space="preserve">Wikipedia, “2026 Israeli–United States strikes on Iran”. </w:t>
      </w:r>
      <w:hyperlink w:history="1" r:id="rIddd7vpaapgvxppexkoav-_">
        <w:r>
          <w:rPr>
            <w:rFonts w:ascii="Georgia" w:cs="Georgia" w:eastAsia="Georgia" w:hAnsi="Georgia"/>
            <w:color w:val="1155CC"/>
            <w:sz w:val="18"/>
            <w:szCs w:val="18"/>
            <w:u w:val="single"/>
          </w:rPr>
          <w:t xml:space="preserve">https://en.wikipedia.org/wiki/2026_Israeli_strikes_on_Iran</w:t>
        </w:r>
      </w:hyperlink>
    </w:p>
    <w:p>
      <w:pPr>
        <w:spacing w:after="80"/>
      </w:pPr>
      <w:r>
        <w:rPr>
          <w:rFonts w:ascii="Georgia" w:cs="Georgia" w:eastAsia="Georgia" w:hAnsi="Georgia"/>
          <w:b/>
          <w:bCs/>
          <w:sz w:val="18"/>
          <w:szCs w:val="18"/>
        </w:rPr>
        <w:t xml:space="preserve">[3] </w:t>
      </w:r>
      <w:r>
        <w:rPr>
          <w:rFonts w:ascii="Georgia" w:cs="Georgia" w:eastAsia="Georgia" w:hAnsi="Georgia"/>
          <w:sz w:val="18"/>
          <w:szCs w:val="18"/>
        </w:rPr>
        <w:t xml:space="preserve">Al Jazeera, “US, Israel bomb Iran: A timeline of talks and threats leading up to attacks” (Feb 28, 2026). </w:t>
      </w:r>
      <w:hyperlink w:history="1" r:id="rIdw-fvoowugsahnammxniur">
        <w:r>
          <w:rPr>
            <w:rFonts w:ascii="Georgia" w:cs="Georgia" w:eastAsia="Georgia" w:hAnsi="Georgia"/>
            <w:color w:val="1155CC"/>
            <w:sz w:val="18"/>
            <w:szCs w:val="18"/>
            <w:u w:val="single"/>
          </w:rPr>
          <w:t xml:space="preserve">https://www.aljazeera.com/news/2026/2/28/us-israel-bomb-iran-a-timeline-of-talks-and-threats-leading-up-to-attacks</w:t>
        </w:r>
      </w:hyperlink>
    </w:p>
    <w:p>
      <w:pPr>
        <w:spacing w:after="80"/>
      </w:pPr>
      <w:r>
        <w:rPr>
          <w:rFonts w:ascii="Georgia" w:cs="Georgia" w:eastAsia="Georgia" w:hAnsi="Georgia"/>
          <w:b/>
          <w:bCs/>
          <w:sz w:val="18"/>
          <w:szCs w:val="18"/>
        </w:rPr>
        <w:t xml:space="preserve">[4] </w:t>
      </w:r>
      <w:r>
        <w:rPr>
          <w:rFonts w:ascii="Georgia" w:cs="Georgia" w:eastAsia="Georgia" w:hAnsi="Georgia"/>
          <w:sz w:val="18"/>
          <w:szCs w:val="18"/>
        </w:rPr>
        <w:t xml:space="preserve">CNN, “US used about 25% of its THAAD missile interceptors during Israel-Iran war” (Jul 28, 2025). </w:t>
      </w:r>
      <w:hyperlink w:history="1" r:id="rIdkcqfw3xksqpjqfd6mczog">
        <w:r>
          <w:rPr>
            <w:rFonts w:ascii="Georgia" w:cs="Georgia" w:eastAsia="Georgia" w:hAnsi="Georgia"/>
            <w:color w:val="1155CC"/>
            <w:sz w:val="18"/>
            <w:szCs w:val="18"/>
            <w:u w:val="single"/>
          </w:rPr>
          <w:t xml:space="preserve">https://www.cnn.com/2025/07/28/middleeast/us-thaad-missile-interceptor-shortage-intl-invs</w:t>
        </w:r>
      </w:hyperlink>
    </w:p>
    <w:p>
      <w:pPr>
        <w:spacing w:after="80"/>
      </w:pPr>
      <w:r>
        <w:rPr>
          <w:rFonts w:ascii="Georgia" w:cs="Georgia" w:eastAsia="Georgia" w:hAnsi="Georgia"/>
          <w:b/>
          <w:bCs/>
          <w:sz w:val="18"/>
          <w:szCs w:val="18"/>
        </w:rPr>
        <w:t xml:space="preserve">[5] </w:t>
      </w:r>
      <w:r>
        <w:rPr>
          <w:rFonts w:ascii="Georgia" w:cs="Georgia" w:eastAsia="Georgia" w:hAnsi="Georgia"/>
          <w:sz w:val="18"/>
          <w:szCs w:val="18"/>
        </w:rPr>
        <w:t xml:space="preserve">Kpler, “US-Iran conflict: Strait of Hormuz crisis reshapes global oil markets” (Mar 1, 2026). </w:t>
      </w:r>
      <w:hyperlink w:history="1" r:id="rIdywbiwvlsy0nb-faoftjiq">
        <w:r>
          <w:rPr>
            <w:rFonts w:ascii="Georgia" w:cs="Georgia" w:eastAsia="Georgia" w:hAnsi="Georgia"/>
            <w:color w:val="1155CC"/>
            <w:sz w:val="18"/>
            <w:szCs w:val="18"/>
            <w:u w:val="single"/>
          </w:rPr>
          <w:t xml:space="preserve">https://www.kpler.com/blog/us-iran-conflict-strait-of-hormuz-crisis-reshapes-global-oil-markets</w:t>
        </w:r>
      </w:hyperlink>
    </w:p>
    <w:p>
      <w:pPr>
        <w:spacing w:after="80"/>
      </w:pPr>
      <w:r>
        <w:rPr>
          <w:rFonts w:ascii="Georgia" w:cs="Georgia" w:eastAsia="Georgia" w:hAnsi="Georgia"/>
          <w:b/>
          <w:bCs/>
          <w:sz w:val="18"/>
          <w:szCs w:val="18"/>
        </w:rPr>
        <w:t xml:space="preserve">[6] </w:t>
      </w:r>
      <w:r>
        <w:rPr>
          <w:rFonts w:ascii="Georgia" w:cs="Georgia" w:eastAsia="Georgia" w:hAnsi="Georgia"/>
          <w:sz w:val="18"/>
          <w:szCs w:val="18"/>
        </w:rPr>
        <w:t xml:space="preserve">PBS, “Fact-checking statements made by Trump to justify U.S. strikes on Iran”. </w:t>
      </w:r>
      <w:hyperlink w:history="1" r:id="rIddcchn3xf3poyqmrg9clcl">
        <w:r>
          <w:rPr>
            <w:rFonts w:ascii="Georgia" w:cs="Georgia" w:eastAsia="Georgia" w:hAnsi="Georgia"/>
            <w:color w:val="1155CC"/>
            <w:sz w:val="18"/>
            <w:szCs w:val="18"/>
            <w:u w:val="single"/>
          </w:rPr>
          <w:t xml:space="preserve">https://www.pbs.org/newshour/politics/fact-checking-statements-made-by-trump-to-justify-u-s-strikes-on-iran</w:t>
        </w:r>
      </w:hyperlink>
    </w:p>
    <w:p>
      <w:pPr>
        <w:spacing w:after="80"/>
      </w:pPr>
      <w:r>
        <w:rPr>
          <w:rFonts w:ascii="Georgia" w:cs="Georgia" w:eastAsia="Georgia" w:hAnsi="Georgia"/>
          <w:b/>
          <w:bCs/>
          <w:sz w:val="18"/>
          <w:szCs w:val="18"/>
        </w:rPr>
        <w:t xml:space="preserve">[7] </w:t>
      </w:r>
      <w:r>
        <w:rPr>
          <w:rFonts w:ascii="Georgia" w:cs="Georgia" w:eastAsia="Georgia" w:hAnsi="Georgia"/>
          <w:sz w:val="18"/>
          <w:szCs w:val="18"/>
        </w:rPr>
        <w:t xml:space="preserve">Chicago Sun-Times, “Protesters in Loop condemn U.S. attack on Iran” (Feb 28, 2026). </w:t>
      </w:r>
      <w:hyperlink w:history="1" r:id="rIdy-d-nmfsdkumfvts5grgj">
        <w:r>
          <w:rPr>
            <w:rFonts w:ascii="Georgia" w:cs="Georgia" w:eastAsia="Georgia" w:hAnsi="Georgia"/>
            <w:color w:val="1155CC"/>
            <w:sz w:val="18"/>
            <w:szCs w:val="18"/>
            <w:u w:val="single"/>
          </w:rPr>
          <w:t xml:space="preserve">https://chicago.suntimes.com/news/2026/02/28/protesters-in-loop-condemn-u-s-attack-on-iran-war-is-not-the-solution</w:t>
        </w:r>
      </w:hyperlink>
    </w:p>
    <w:p>
      <w:pPr>
        <w:spacing w:after="80"/>
      </w:pPr>
      <w:r>
        <w:rPr>
          <w:rFonts w:ascii="Georgia" w:cs="Georgia" w:eastAsia="Georgia" w:hAnsi="Georgia"/>
          <w:b/>
          <w:bCs/>
          <w:sz w:val="18"/>
          <w:szCs w:val="18"/>
        </w:rPr>
        <w:t xml:space="preserve">[8] </w:t>
      </w:r>
      <w:r>
        <w:rPr>
          <w:rFonts w:ascii="Georgia" w:cs="Georgia" w:eastAsia="Georgia" w:hAnsi="Georgia"/>
          <w:sz w:val="18"/>
          <w:szCs w:val="18"/>
        </w:rPr>
        <w:t xml:space="preserve">Al Jazeera, “The fantasy of an easy victory in the war on Iran” (Feb 28, 2026). </w:t>
      </w:r>
      <w:hyperlink w:history="1" r:id="rIdbctvgzp9p4l7bnimcfbwx">
        <w:r>
          <w:rPr>
            <w:rFonts w:ascii="Georgia" w:cs="Georgia" w:eastAsia="Georgia" w:hAnsi="Georgia"/>
            <w:color w:val="1155CC"/>
            <w:sz w:val="18"/>
            <w:szCs w:val="18"/>
            <w:u w:val="single"/>
          </w:rPr>
          <w:t xml:space="preserve">https://www.aljazeera.com/opinions/2026/2/28/the-fantasy-of-an-easy-victory-in-the-war-on-iran</w:t>
        </w:r>
      </w:hyperlink>
    </w:p>
    <w:p>
      <w:pPr>
        <w:spacing w:after="80"/>
      </w:pPr>
      <w:r>
        <w:rPr>
          <w:rFonts w:ascii="Georgia" w:cs="Georgia" w:eastAsia="Georgia" w:hAnsi="Georgia"/>
          <w:b/>
          <w:bCs/>
          <w:sz w:val="18"/>
          <w:szCs w:val="18"/>
        </w:rPr>
        <w:t xml:space="preserve">[9] </w:t>
      </w:r>
      <w:r>
        <w:rPr>
          <w:rFonts w:ascii="Georgia" w:cs="Georgia" w:eastAsia="Georgia" w:hAnsi="Georgia"/>
          <w:sz w:val="18"/>
          <w:szCs w:val="18"/>
        </w:rPr>
        <w:t xml:space="preserve">Eurasian Times, “F-35 Adir, F-16 Sufa &amp; F-15 Ra’am! Israel’s Customized Jets Pound Iranian Military”. </w:t>
      </w:r>
      <w:hyperlink w:history="1" r:id="rIdm7iqkzins7lzs03mm37wh">
        <w:r>
          <w:rPr>
            <w:rFonts w:ascii="Georgia" w:cs="Georgia" w:eastAsia="Georgia" w:hAnsi="Georgia"/>
            <w:color w:val="1155CC"/>
            <w:sz w:val="18"/>
            <w:szCs w:val="18"/>
            <w:u w:val="single"/>
          </w:rPr>
          <w:t xml:space="preserve">https://www.eurasiantimes.com/adir-sufa-raam-israels-customized-fighter-jets/</w:t>
        </w:r>
      </w:hyperlink>
    </w:p>
    <w:p>
      <w:pPr>
        <w:spacing w:after="80"/>
      </w:pPr>
      <w:r>
        <w:rPr>
          <w:rFonts w:ascii="Georgia" w:cs="Georgia" w:eastAsia="Georgia" w:hAnsi="Georgia"/>
          <w:b/>
          <w:bCs/>
          <w:sz w:val="18"/>
          <w:szCs w:val="18"/>
        </w:rPr>
        <w:t xml:space="preserve">[10] </w:t>
      </w:r>
      <w:r>
        <w:rPr>
          <w:rFonts w:ascii="Georgia" w:cs="Georgia" w:eastAsia="Georgia" w:hAnsi="Georgia"/>
          <w:sz w:val="18"/>
          <w:szCs w:val="18"/>
        </w:rPr>
        <w:t xml:space="preserve">Bulletin of the Atomic Scientists, “The US strike on Iran’s nuclear sites: preliminary thoughts” (Jun 2025). </w:t>
      </w:r>
      <w:hyperlink w:history="1" r:id="rIddwbpouwjou7azussomka0">
        <w:r>
          <w:rPr>
            <w:rFonts w:ascii="Georgia" w:cs="Georgia" w:eastAsia="Georgia" w:hAnsi="Georgia"/>
            <w:color w:val="1155CC"/>
            <w:sz w:val="18"/>
            <w:szCs w:val="18"/>
            <w:u w:val="single"/>
          </w:rPr>
          <w:t xml:space="preserve">https://thebulletin.org/2025/06/the-us-strike-on-irans-nuclear-sites-preliminary-thoughts-on-the-outcomes/</w:t>
        </w:r>
      </w:hyperlink>
    </w:p>
    <w:p>
      <w:pPr>
        <w:spacing w:after="80"/>
      </w:pPr>
      <w:r>
        <w:rPr>
          <w:rFonts w:ascii="Georgia" w:cs="Georgia" w:eastAsia="Georgia" w:hAnsi="Georgia"/>
          <w:b/>
          <w:bCs/>
          <w:sz w:val="18"/>
          <w:szCs w:val="18"/>
        </w:rPr>
        <w:t xml:space="preserve">[11] </w:t>
      </w:r>
      <w:r>
        <w:rPr>
          <w:rFonts w:ascii="Georgia" w:cs="Georgia" w:eastAsia="Georgia" w:hAnsi="Georgia"/>
          <w:sz w:val="18"/>
          <w:szCs w:val="18"/>
        </w:rPr>
        <w:t xml:space="preserve">JINSA, “Shielded by Fire: Middle East Air Defense During the June 2025 Israel-Iran War”. </w:t>
      </w:r>
      <w:hyperlink w:history="1" r:id="rIdnqdh5x-pnbwmf9hgbtias">
        <w:r>
          <w:rPr>
            <w:rFonts w:ascii="Georgia" w:cs="Georgia" w:eastAsia="Georgia" w:hAnsi="Georgia"/>
            <w:color w:val="1155CC"/>
            <w:sz w:val="18"/>
            <w:szCs w:val="18"/>
            <w:u w:val="single"/>
          </w:rPr>
          <w:t xml:space="preserve">https://jinsa.org/jinsa_report/rising-lion-air-defense/</w:t>
        </w:r>
      </w:hyperlink>
    </w:p>
    <w:p>
      <w:pPr>
        <w:spacing w:after="80"/>
      </w:pPr>
      <w:r>
        <w:rPr>
          <w:rFonts w:ascii="Georgia" w:cs="Georgia" w:eastAsia="Georgia" w:hAnsi="Georgia"/>
          <w:b/>
          <w:bCs/>
          <w:sz w:val="18"/>
          <w:szCs w:val="18"/>
        </w:rPr>
        <w:t xml:space="preserve">[12] </w:t>
      </w:r>
      <w:r>
        <w:rPr>
          <w:rFonts w:ascii="Georgia" w:cs="Georgia" w:eastAsia="Georgia" w:hAnsi="Georgia"/>
          <w:sz w:val="18"/>
          <w:szCs w:val="18"/>
        </w:rPr>
        <w:t xml:space="preserve">FDD, “Israeli Assessment of Recent Conflict Reveals 86% Success Rate in Missile Interception” (Jul 2025). </w:t>
      </w:r>
      <w:hyperlink w:history="1" r:id="rIdfcg1e4t9kwwj7mw3l-egv">
        <w:r>
          <w:rPr>
            <w:rFonts w:ascii="Georgia" w:cs="Georgia" w:eastAsia="Georgia" w:hAnsi="Georgia"/>
            <w:color w:val="1155CC"/>
            <w:sz w:val="18"/>
            <w:szCs w:val="18"/>
            <w:u w:val="single"/>
          </w:rPr>
          <w:t xml:space="preserve">https://www.fdd.org/analysis/2025/07/02/israeli-assessment-of-recent-conflict-with-iran-reveals-86-percent-success-rate-in-missile-interception/</w:t>
        </w:r>
      </w:hyperlink>
    </w:p>
    <w:p>
      <w:pPr>
        <w:spacing w:after="80"/>
      </w:pPr>
      <w:r>
        <w:rPr>
          <w:rFonts w:ascii="Georgia" w:cs="Georgia" w:eastAsia="Georgia" w:hAnsi="Georgia"/>
          <w:b/>
          <w:bCs/>
          <w:sz w:val="18"/>
          <w:szCs w:val="18"/>
        </w:rPr>
        <w:t xml:space="preserve">[13] </w:t>
      </w:r>
      <w:r>
        <w:rPr>
          <w:rFonts w:ascii="Georgia" w:cs="Georgia" w:eastAsia="Georgia" w:hAnsi="Georgia"/>
          <w:sz w:val="18"/>
          <w:szCs w:val="18"/>
        </w:rPr>
        <w:t xml:space="preserve">JTA, “What happened during the 2025 Israel-Iran war? A timeline” (Feb 28, 2026). </w:t>
      </w:r>
      <w:hyperlink w:history="1" r:id="rIdgicqsjdwr4soe8lk0_utk">
        <w:r>
          <w:rPr>
            <w:rFonts w:ascii="Georgia" w:cs="Georgia" w:eastAsia="Georgia" w:hAnsi="Georgia"/>
            <w:color w:val="1155CC"/>
            <w:sz w:val="18"/>
            <w:szCs w:val="18"/>
            <w:u w:val="single"/>
          </w:rPr>
          <w:t xml:space="preserve">https://www.jta.org/2026/02/28/united-states/what-happened-during-the-2025-israel-iran-war-a-timeline</w:t>
        </w:r>
      </w:hyperlink>
    </w:p>
    <w:p>
      <w:pPr>
        <w:spacing w:after="80"/>
      </w:pPr>
      <w:r>
        <w:rPr>
          <w:rFonts w:ascii="Georgia" w:cs="Georgia" w:eastAsia="Georgia" w:hAnsi="Georgia"/>
          <w:b/>
          <w:bCs/>
          <w:sz w:val="18"/>
          <w:szCs w:val="18"/>
        </w:rPr>
        <w:t xml:space="preserve">[14] </w:t>
      </w:r>
      <w:r>
        <w:rPr>
          <w:rFonts w:ascii="Georgia" w:cs="Georgia" w:eastAsia="Georgia" w:hAnsi="Georgia"/>
          <w:sz w:val="18"/>
          <w:szCs w:val="18"/>
        </w:rPr>
        <w:t xml:space="preserve">Arms Control Wonk, “Exhaustion and Inflection: Estimating Interceptor Expenditures”. </w:t>
      </w:r>
      <w:hyperlink w:history="1" r:id="rIdtp37lb4q9gv5cwmvhh36q">
        <w:r>
          <w:rPr>
            <w:rFonts w:ascii="Georgia" w:cs="Georgia" w:eastAsia="Georgia" w:hAnsi="Georgia"/>
            <w:color w:val="1155CC"/>
            <w:sz w:val="18"/>
            <w:szCs w:val="18"/>
            <w:u w:val="single"/>
          </w:rPr>
          <w:t xml:space="preserve">https://www.armscontrolwonk.com/archive/1220527/exhaustion-and-inflection-estimating-interceptor-expenditures-in-the-israel-iran-conflict/</w:t>
        </w:r>
      </w:hyperlink>
    </w:p>
    <w:p>
      <w:pPr>
        <w:spacing w:after="80"/>
      </w:pPr>
      <w:r>
        <w:rPr>
          <w:rFonts w:ascii="Georgia" w:cs="Georgia" w:eastAsia="Georgia" w:hAnsi="Georgia"/>
          <w:b/>
          <w:bCs/>
          <w:sz w:val="18"/>
          <w:szCs w:val="18"/>
        </w:rPr>
        <w:t xml:space="preserve">[15] </w:t>
      </w:r>
      <w:r>
        <w:rPr>
          <w:rFonts w:ascii="Georgia" w:cs="Georgia" w:eastAsia="Georgia" w:hAnsi="Georgia"/>
          <w:sz w:val="18"/>
          <w:szCs w:val="18"/>
        </w:rPr>
        <w:t xml:space="preserve">Bangladesh Sangbad Sangstha, “Turkey deeply disturbed over Israel-US strikes”. </w:t>
      </w:r>
      <w:hyperlink w:history="1" r:id="rIdpb6dml39c81gbqinjyqqe">
        <w:r>
          <w:rPr>
            <w:rFonts w:ascii="Georgia" w:cs="Georgia" w:eastAsia="Georgia" w:hAnsi="Georgia"/>
            <w:color w:val="1155CC"/>
            <w:sz w:val="18"/>
            <w:szCs w:val="18"/>
            <w:u w:val="single"/>
          </w:rPr>
          <w:t xml:space="preserve">https://www.bssnews.net/international/364781</w:t>
        </w:r>
      </w:hyperlink>
    </w:p>
    <w:p>
      <w:pPr>
        <w:spacing w:after="80"/>
      </w:pPr>
      <w:r>
        <w:rPr>
          <w:rFonts w:ascii="Georgia" w:cs="Georgia" w:eastAsia="Georgia" w:hAnsi="Georgia"/>
          <w:b/>
          <w:bCs/>
          <w:sz w:val="18"/>
          <w:szCs w:val="18"/>
        </w:rPr>
        <w:t xml:space="preserve">[16] </w:t>
      </w:r>
      <w:r>
        <w:rPr>
          <w:rFonts w:ascii="Georgia" w:cs="Georgia" w:eastAsia="Georgia" w:hAnsi="Georgia"/>
          <w:sz w:val="18"/>
          <w:szCs w:val="18"/>
        </w:rPr>
        <w:t xml:space="preserve">Times of Israel, “IDF assesses Iran has some 2,500 ballistic missiles”. </w:t>
      </w:r>
      <w:hyperlink w:history="1" r:id="rIdx7jeco7vh30mstifuixn1">
        <w:r>
          <w:rPr>
            <w:rFonts w:ascii="Georgia" w:cs="Georgia" w:eastAsia="Georgia" w:hAnsi="Georgia"/>
            <w:color w:val="1155CC"/>
            <w:sz w:val="18"/>
            <w:szCs w:val="18"/>
            <w:u w:val="single"/>
          </w:rPr>
          <w:t xml:space="preserve">https://www.timesofisrael.com/liveblog_entry/idf-assesses-iran-has-some-2500-ballistic-missiles-was-accelerating-production/</w:t>
        </w:r>
      </w:hyperlink>
    </w:p>
    <w:p>
      <w:pPr>
        <w:spacing w:after="80"/>
      </w:pPr>
      <w:r>
        <w:rPr>
          <w:rFonts w:ascii="Georgia" w:cs="Georgia" w:eastAsia="Georgia" w:hAnsi="Georgia"/>
          <w:b/>
          <w:bCs/>
          <w:sz w:val="18"/>
          <w:szCs w:val="18"/>
        </w:rPr>
        <w:t xml:space="preserve">[17] </w:t>
      </w:r>
      <w:r>
        <w:rPr>
          <w:rFonts w:ascii="Georgia" w:cs="Georgia" w:eastAsia="Georgia" w:hAnsi="Georgia"/>
          <w:sz w:val="18"/>
          <w:szCs w:val="18"/>
        </w:rPr>
        <w:t xml:space="preserve">Alma Center, “Iran Situation Assessment Feb 2026: Race to Rebuild Nuclear and Missile Array”. </w:t>
      </w:r>
      <w:hyperlink w:history="1" r:id="rIdiivzafdiidswu_avkkcc-">
        <w:r>
          <w:rPr>
            <w:rFonts w:ascii="Georgia" w:cs="Georgia" w:eastAsia="Georgia" w:hAnsi="Georgia"/>
            <w:color w:val="1155CC"/>
            <w:sz w:val="18"/>
            <w:szCs w:val="18"/>
            <w:u w:val="single"/>
          </w:rPr>
          <w:t xml:space="preserve">https://israel-alma.org/iran-situation-assessment-february-2026-the-race-to-rebuild-the-nuclear-and-missile-array-casual-terror-and-the-crink/</w:t>
        </w:r>
      </w:hyperlink>
    </w:p>
    <w:p>
      <w:pPr>
        <w:spacing w:after="80"/>
      </w:pPr>
      <w:r>
        <w:rPr>
          <w:rFonts w:ascii="Georgia" w:cs="Georgia" w:eastAsia="Georgia" w:hAnsi="Georgia"/>
          <w:b/>
          <w:bCs/>
          <w:sz w:val="18"/>
          <w:szCs w:val="18"/>
        </w:rPr>
        <w:t xml:space="preserve">[18] </w:t>
      </w:r>
      <w:r>
        <w:rPr>
          <w:rFonts w:ascii="Georgia" w:cs="Georgia" w:eastAsia="Georgia" w:hAnsi="Georgia"/>
          <w:sz w:val="18"/>
          <w:szCs w:val="18"/>
        </w:rPr>
        <w:t xml:space="preserve">Iran Watch, “Table of Iran’s Missile Arsenal”. </w:t>
      </w:r>
      <w:hyperlink w:history="1" r:id="rIdtfctry8d99shury8zl0tk">
        <w:r>
          <w:rPr>
            <w:rFonts w:ascii="Georgia" w:cs="Georgia" w:eastAsia="Georgia" w:hAnsi="Georgia"/>
            <w:color w:val="1155CC"/>
            <w:sz w:val="18"/>
            <w:szCs w:val="18"/>
            <w:u w:val="single"/>
          </w:rPr>
          <w:t xml:space="preserve">https://www.iranwatch.org/our-publications/weapon-program-background-report/table-irans-missile-arsenal</w:t>
        </w:r>
      </w:hyperlink>
    </w:p>
    <w:p>
      <w:pPr>
        <w:spacing w:after="80"/>
      </w:pPr>
      <w:r>
        <w:rPr>
          <w:rFonts w:ascii="Georgia" w:cs="Georgia" w:eastAsia="Georgia" w:hAnsi="Georgia"/>
          <w:b/>
          <w:bCs/>
          <w:sz w:val="18"/>
          <w:szCs w:val="18"/>
        </w:rPr>
        <w:t xml:space="preserve">[19] </w:t>
      </w:r>
      <w:r>
        <w:rPr>
          <w:rFonts w:ascii="Georgia" w:cs="Georgia" w:eastAsia="Georgia" w:hAnsi="Georgia"/>
          <w:sz w:val="18"/>
          <w:szCs w:val="18"/>
        </w:rPr>
        <w:t xml:space="preserve">Wikipedia, “Ballistic missile program of Iran”. </w:t>
      </w:r>
      <w:hyperlink w:history="1" r:id="rIdwnrjruuqbfa_bzr4ewqho">
        <w:r>
          <w:rPr>
            <w:rFonts w:ascii="Georgia" w:cs="Georgia" w:eastAsia="Georgia" w:hAnsi="Georgia"/>
            <w:color w:val="1155CC"/>
            <w:sz w:val="18"/>
            <w:szCs w:val="18"/>
            <w:u w:val="single"/>
          </w:rPr>
          <w:t xml:space="preserve">https://en.wikipedia.org/wiki/Iran%27s_ballistic-missile_program</w:t>
        </w:r>
      </w:hyperlink>
    </w:p>
    <w:p>
      <w:pPr>
        <w:spacing w:after="80"/>
      </w:pPr>
      <w:r>
        <w:rPr>
          <w:rFonts w:ascii="Georgia" w:cs="Georgia" w:eastAsia="Georgia" w:hAnsi="Georgia"/>
          <w:b/>
          <w:bCs/>
          <w:sz w:val="18"/>
          <w:szCs w:val="18"/>
        </w:rPr>
        <w:t xml:space="preserve">[20] </w:t>
      </w:r>
      <w:r>
        <w:rPr>
          <w:rFonts w:ascii="Georgia" w:cs="Georgia" w:eastAsia="Georgia" w:hAnsi="Georgia"/>
          <w:sz w:val="18"/>
          <w:szCs w:val="18"/>
        </w:rPr>
        <w:t xml:space="preserve">Defence Security Asia, “Iran’s 80,000-Shahed Drone Claim Raises Alarms”. </w:t>
      </w:r>
      <w:hyperlink w:history="1" r:id="rId33rdpty2retwnf-yjslil">
        <w:r>
          <w:rPr>
            <w:rFonts w:ascii="Georgia" w:cs="Georgia" w:eastAsia="Georgia" w:hAnsi="Georgia"/>
            <w:color w:val="1155CC"/>
            <w:sz w:val="18"/>
            <w:szCs w:val="18"/>
            <w:u w:val="single"/>
          </w:rPr>
          <w:t xml:space="preserve">https://defencesecurityasia.com/en/iran-shahed-136-80000-drones-mass-uav-warfare/</w:t>
        </w:r>
      </w:hyperlink>
    </w:p>
    <w:p>
      <w:pPr>
        <w:spacing w:after="80"/>
      </w:pPr>
      <w:r>
        <w:rPr>
          <w:rFonts w:ascii="Georgia" w:cs="Georgia" w:eastAsia="Georgia" w:hAnsi="Georgia"/>
          <w:b/>
          <w:bCs/>
          <w:sz w:val="18"/>
          <w:szCs w:val="18"/>
        </w:rPr>
        <w:t xml:space="preserve">[21] </w:t>
      </w:r>
      <w:r>
        <w:rPr>
          <w:rFonts w:ascii="Georgia" w:cs="Georgia" w:eastAsia="Georgia" w:hAnsi="Georgia"/>
          <w:sz w:val="18"/>
          <w:szCs w:val="18"/>
        </w:rPr>
        <w:t xml:space="preserve">Open Source Munitions Portal, “Shahed-131 &amp; -136 UAVs: a visual guide”. </w:t>
      </w:r>
      <w:hyperlink w:history="1" r:id="rId0yesfq2ufbjc8nlargpdx">
        <w:r>
          <w:rPr>
            <w:rFonts w:ascii="Georgia" w:cs="Georgia" w:eastAsia="Georgia" w:hAnsi="Georgia"/>
            <w:color w:val="1155CC"/>
            <w:sz w:val="18"/>
            <w:szCs w:val="18"/>
            <w:u w:val="single"/>
          </w:rPr>
          <w:t xml:space="preserve">https://osmp.ngo/collection/shahed-131-136-uavs-a-visual-guide/</w:t>
        </w:r>
      </w:hyperlink>
    </w:p>
    <w:p>
      <w:pPr>
        <w:spacing w:after="80"/>
      </w:pPr>
      <w:r>
        <w:rPr>
          <w:rFonts w:ascii="Georgia" w:cs="Georgia" w:eastAsia="Georgia" w:hAnsi="Georgia"/>
          <w:b/>
          <w:bCs/>
          <w:sz w:val="18"/>
          <w:szCs w:val="18"/>
        </w:rPr>
        <w:t xml:space="preserve">[22] </w:t>
      </w:r>
      <w:r>
        <w:rPr>
          <w:rFonts w:ascii="Georgia" w:cs="Georgia" w:eastAsia="Georgia" w:hAnsi="Georgia"/>
          <w:sz w:val="18"/>
          <w:szCs w:val="18"/>
        </w:rPr>
        <w:t xml:space="preserve">ISIS, “Comprehensive Analytical Review of Russian Shahed-type UAVs in 2025”. </w:t>
      </w:r>
      <w:hyperlink w:history="1" r:id="rIdvq_vc_oqpzpdm2adai7ln">
        <w:r>
          <w:rPr>
            <w:rFonts w:ascii="Georgia" w:cs="Georgia" w:eastAsia="Georgia" w:hAnsi="Georgia"/>
            <w:color w:val="1155CC"/>
            <w:sz w:val="18"/>
            <w:szCs w:val="18"/>
            <w:u w:val="single"/>
          </w:rPr>
          <w:t xml:space="preserve">https://isis-online.org/isis-reports/a-comprehensive-analytical-review-of-russian-shahed-type-uavs-deployment-against-ukraine-in-2025</w:t>
        </w:r>
      </w:hyperlink>
    </w:p>
    <w:p>
      <w:pPr>
        <w:spacing w:after="80"/>
      </w:pPr>
      <w:r>
        <w:rPr>
          <w:rFonts w:ascii="Georgia" w:cs="Georgia" w:eastAsia="Georgia" w:hAnsi="Georgia"/>
          <w:b/>
          <w:bCs/>
          <w:sz w:val="18"/>
          <w:szCs w:val="18"/>
        </w:rPr>
        <w:t xml:space="preserve">[23] </w:t>
      </w:r>
      <w:r>
        <w:rPr>
          <w:rFonts w:ascii="Georgia" w:cs="Georgia" w:eastAsia="Georgia" w:hAnsi="Georgia"/>
          <w:sz w:val="18"/>
          <w:szCs w:val="18"/>
        </w:rPr>
        <w:t xml:space="preserve">Re: Russia, “Missile-Financial Balance: Russia testing air warfare model”. </w:t>
      </w:r>
      <w:hyperlink w:history="1" r:id="rIdffmxl8nsohjbmtfdwjzer">
        <w:r>
          <w:rPr>
            <w:rFonts w:ascii="Georgia" w:cs="Georgia" w:eastAsia="Georgia" w:hAnsi="Georgia"/>
            <w:color w:val="1155CC"/>
            <w:sz w:val="18"/>
            <w:szCs w:val="18"/>
            <w:u w:val="single"/>
          </w:rPr>
          <w:t xml:space="preserve">https://re-russia.net/en/analytics/0323/</w:t>
        </w:r>
      </w:hyperlink>
    </w:p>
    <w:p>
      <w:pPr>
        <w:spacing w:after="80"/>
      </w:pPr>
      <w:r>
        <w:rPr>
          <w:rFonts w:ascii="Georgia" w:cs="Georgia" w:eastAsia="Georgia" w:hAnsi="Georgia"/>
          <w:b/>
          <w:bCs/>
          <w:sz w:val="18"/>
          <w:szCs w:val="18"/>
        </w:rPr>
        <w:t xml:space="preserve">[24] </w:t>
      </w:r>
      <w:r>
        <w:rPr>
          <w:rFonts w:ascii="Georgia" w:cs="Georgia" w:eastAsia="Georgia" w:hAnsi="Georgia"/>
          <w:sz w:val="18"/>
          <w:szCs w:val="18"/>
        </w:rPr>
        <w:t xml:space="preserve">FPRI, “Shallow Ramparts: Air and Missile Defenses in the June 2025 Israel-Iran War” (Oct 2025). </w:t>
      </w:r>
      <w:hyperlink w:history="1" r:id="rIdodzmy106w5s3jypisymku">
        <w:r>
          <w:rPr>
            <w:rFonts w:ascii="Georgia" w:cs="Georgia" w:eastAsia="Georgia" w:hAnsi="Georgia"/>
            <w:color w:val="1155CC"/>
            <w:sz w:val="18"/>
            <w:szCs w:val="18"/>
            <w:u w:val="single"/>
          </w:rPr>
          <w:t xml:space="preserve">https://www.fpri.org/article/2025/10/shallow-ramparts-air-and-missile-defenses-in-the-june-2025-israel-iran-war/</w:t>
        </w:r>
      </w:hyperlink>
    </w:p>
    <w:p>
      <w:pPr>
        <w:spacing w:after="80"/>
      </w:pPr>
      <w:r>
        <w:rPr>
          <w:rFonts w:ascii="Georgia" w:cs="Georgia" w:eastAsia="Georgia" w:hAnsi="Georgia"/>
          <w:b/>
          <w:bCs/>
          <w:sz w:val="18"/>
          <w:szCs w:val="18"/>
        </w:rPr>
        <w:t xml:space="preserve">[25] </w:t>
      </w:r>
      <w:r>
        <w:rPr>
          <w:rFonts w:ascii="Georgia" w:cs="Georgia" w:eastAsia="Georgia" w:hAnsi="Georgia"/>
          <w:sz w:val="18"/>
          <w:szCs w:val="18"/>
        </w:rPr>
        <w:t xml:space="preserve">Defence Security Asia, “Iran Abandons US GPS for China’s BeiDou”. </w:t>
      </w:r>
      <w:hyperlink w:history="1" r:id="rId0fhtfibqsszmhndl8mfy5">
        <w:r>
          <w:rPr>
            <w:rFonts w:ascii="Georgia" w:cs="Georgia" w:eastAsia="Georgia" w:hAnsi="Georgia"/>
            <w:color w:val="1155CC"/>
            <w:sz w:val="18"/>
            <w:szCs w:val="18"/>
            <w:u w:val="single"/>
          </w:rPr>
          <w:t xml:space="preserve">https://defencesecurityasia.com/en/iran-abandons-us-gps-china-beidou-middle-east-security/</w:t>
        </w:r>
      </w:hyperlink>
    </w:p>
    <w:p>
      <w:pPr>
        <w:spacing w:after="80"/>
      </w:pPr>
      <w:r>
        <w:rPr>
          <w:rFonts w:ascii="Georgia" w:cs="Georgia" w:eastAsia="Georgia" w:hAnsi="Georgia"/>
          <w:b/>
          <w:bCs/>
          <w:sz w:val="18"/>
          <w:szCs w:val="18"/>
        </w:rPr>
        <w:t xml:space="preserve">[26] </w:t>
      </w:r>
      <w:r>
        <w:rPr>
          <w:rFonts w:ascii="Georgia" w:cs="Georgia" w:eastAsia="Georgia" w:hAnsi="Georgia"/>
          <w:sz w:val="18"/>
          <w:szCs w:val="18"/>
        </w:rPr>
        <w:t xml:space="preserve">RFE/RL, “After Degrading Hamas And Hezbollah, Israel Intensifies Attacks On Yemen’s Houthis”. </w:t>
      </w:r>
      <w:hyperlink w:history="1" r:id="rIdtph8okjmdo55-czw3iozp">
        <w:r>
          <w:rPr>
            <w:rFonts w:ascii="Georgia" w:cs="Georgia" w:eastAsia="Georgia" w:hAnsi="Georgia"/>
            <w:color w:val="1155CC"/>
            <w:sz w:val="18"/>
            <w:szCs w:val="18"/>
            <w:u w:val="single"/>
          </w:rPr>
          <w:t xml:space="preserve">https://www.rferl.org/a/yemen-israel-houthis-huthis-iran/33262520.html</w:t>
        </w:r>
      </w:hyperlink>
    </w:p>
    <w:p>
      <w:pPr>
        <w:spacing w:after="80"/>
      </w:pPr>
      <w:r>
        <w:rPr>
          <w:rFonts w:ascii="Georgia" w:cs="Georgia" w:eastAsia="Georgia" w:hAnsi="Georgia"/>
          <w:b/>
          <w:bCs/>
          <w:sz w:val="18"/>
          <w:szCs w:val="18"/>
        </w:rPr>
        <w:t xml:space="preserve">[27] </w:t>
      </w:r>
      <w:r>
        <w:rPr>
          <w:rFonts w:ascii="Georgia" w:cs="Georgia" w:eastAsia="Georgia" w:hAnsi="Georgia"/>
          <w:sz w:val="18"/>
          <w:szCs w:val="18"/>
        </w:rPr>
        <w:t xml:space="preserve">Wikipedia, “Red Sea crisis”. </w:t>
      </w:r>
      <w:hyperlink w:history="1" r:id="rIdvqeck7hgkpgvo4hkgicn9">
        <w:r>
          <w:rPr>
            <w:rFonts w:ascii="Georgia" w:cs="Georgia" w:eastAsia="Georgia" w:hAnsi="Georgia"/>
            <w:color w:val="1155CC"/>
            <w:sz w:val="18"/>
            <w:szCs w:val="18"/>
            <w:u w:val="single"/>
          </w:rPr>
          <w:t xml:space="preserve">https://en.wikipedia.org/wiki/Red_Sea_crisis</w:t>
        </w:r>
      </w:hyperlink>
    </w:p>
    <w:p>
      <w:pPr>
        <w:spacing w:after="80"/>
      </w:pPr>
      <w:r>
        <w:rPr>
          <w:rFonts w:ascii="Georgia" w:cs="Georgia" w:eastAsia="Georgia" w:hAnsi="Georgia"/>
          <w:b/>
          <w:bCs/>
          <w:sz w:val="18"/>
          <w:szCs w:val="18"/>
        </w:rPr>
        <w:t xml:space="preserve">[28] </w:t>
      </w:r>
      <w:r>
        <w:rPr>
          <w:rFonts w:ascii="Georgia" w:cs="Georgia" w:eastAsia="Georgia" w:hAnsi="Georgia"/>
          <w:sz w:val="18"/>
          <w:szCs w:val="18"/>
        </w:rPr>
        <w:t xml:space="preserve">Washington Institute, “Submarine Movements on Iran’s Doorstep”. </w:t>
      </w:r>
      <w:hyperlink w:history="1" r:id="rIdef2r_7reqad9i17z6ngzi">
        <w:r>
          <w:rPr>
            <w:rFonts w:ascii="Georgia" w:cs="Georgia" w:eastAsia="Georgia" w:hAnsi="Georgia"/>
            <w:color w:val="1155CC"/>
            <w:sz w:val="18"/>
            <w:szCs w:val="18"/>
            <w:u w:val="single"/>
          </w:rPr>
          <w:t xml:space="preserve">https://www.washingtoninstitute.org/policy-analysis/submarine-movements-irans-doorstep-military-and-legal-implications</w:t>
        </w:r>
      </w:hyperlink>
    </w:p>
    <w:p>
      <w:pPr>
        <w:spacing w:after="80"/>
      </w:pPr>
      <w:r>
        <w:rPr>
          <w:rFonts w:ascii="Georgia" w:cs="Georgia" w:eastAsia="Georgia" w:hAnsi="Georgia"/>
          <w:b/>
          <w:bCs/>
          <w:sz w:val="18"/>
          <w:szCs w:val="18"/>
        </w:rPr>
        <w:t xml:space="preserve">[29] </w:t>
      </w:r>
      <w:r>
        <w:rPr>
          <w:rFonts w:ascii="Georgia" w:cs="Georgia" w:eastAsia="Georgia" w:hAnsi="Georgia"/>
          <w:sz w:val="18"/>
          <w:szCs w:val="18"/>
        </w:rPr>
        <w:t xml:space="preserve">Defence Security Asia, “Interceptor Stocks Dangerously Low: US, Israel and Gulf States Face Strategic Breaking Point”. </w:t>
      </w:r>
      <w:hyperlink w:history="1" r:id="rIdqwinjhoez49qn8z477rkp">
        <w:r>
          <w:rPr>
            <w:rFonts w:ascii="Georgia" w:cs="Georgia" w:eastAsia="Georgia" w:hAnsi="Georgia"/>
            <w:color w:val="1155CC"/>
            <w:sz w:val="18"/>
            <w:szCs w:val="18"/>
            <w:u w:val="single"/>
          </w:rPr>
          <w:t xml:space="preserve">https://defencesecurityasia.com/en/interceptor-stocks-dangerously-low-us-israel-gulf-iran-missile-barrage-2025/</w:t>
        </w:r>
      </w:hyperlink>
    </w:p>
    <w:p>
      <w:pPr>
        <w:spacing w:after="80"/>
      </w:pPr>
      <w:r>
        <w:rPr>
          <w:rFonts w:ascii="Georgia" w:cs="Georgia" w:eastAsia="Georgia" w:hAnsi="Georgia"/>
          <w:b/>
          <w:bCs/>
          <w:sz w:val="18"/>
          <w:szCs w:val="18"/>
        </w:rPr>
        <w:t xml:space="preserve">[30] </w:t>
      </w:r>
      <w:r>
        <w:rPr>
          <w:rFonts w:ascii="Georgia" w:cs="Georgia" w:eastAsia="Georgia" w:hAnsi="Georgia"/>
          <w:sz w:val="18"/>
          <w:szCs w:val="18"/>
        </w:rPr>
        <w:t xml:space="preserve">Forces News, “The GBU-57: The Americans’ massive bunker-buster MOP bomb dropped on Iran”. </w:t>
      </w:r>
      <w:hyperlink w:history="1" r:id="rIdgkwb4-1frjzidvtxvqe8y">
        <w:r>
          <w:rPr>
            <w:rFonts w:ascii="Georgia" w:cs="Georgia" w:eastAsia="Georgia" w:hAnsi="Georgia"/>
            <w:color w:val="1155CC"/>
            <w:sz w:val="18"/>
            <w:szCs w:val="18"/>
            <w:u w:val="single"/>
          </w:rPr>
          <w:t xml:space="preserve">https://www.forcesnews.com/technology/weapons-and-kit/gbu-57-americans-massive-bunker-buster-mop-bomb</w:t>
        </w:r>
      </w:hyperlink>
    </w:p>
    <w:p>
      <w:pPr>
        <w:spacing w:after="80"/>
      </w:pPr>
      <w:r>
        <w:rPr>
          <w:rFonts w:ascii="Georgia" w:cs="Georgia" w:eastAsia="Georgia" w:hAnsi="Georgia"/>
          <w:b/>
          <w:bCs/>
          <w:sz w:val="18"/>
          <w:szCs w:val="18"/>
        </w:rPr>
        <w:t xml:space="preserve">[31] </w:t>
      </w:r>
      <w:r>
        <w:rPr>
          <w:rFonts w:ascii="Georgia" w:cs="Georgia" w:eastAsia="Georgia" w:hAnsi="Georgia"/>
          <w:sz w:val="18"/>
          <w:szCs w:val="18"/>
        </w:rPr>
        <w:t xml:space="preserve">Arms Control Association, “Iran’s Nuclear Program After the Strikes: What’s Left and What’s Next?” (Jul 2025). </w:t>
      </w:r>
      <w:hyperlink w:history="1" r:id="rIdhgtslykdalq8rblg3ubpz">
        <w:r>
          <w:rPr>
            <w:rFonts w:ascii="Georgia" w:cs="Georgia" w:eastAsia="Georgia" w:hAnsi="Georgia"/>
            <w:color w:val="1155CC"/>
            <w:sz w:val="18"/>
            <w:szCs w:val="18"/>
            <w:u w:val="single"/>
          </w:rPr>
          <w:t xml:space="preserve">https://www.armscontrol.org/issue-briefs/2025-07/irans-nuclear-program-after-strikes-whats-left-and-whats-next</w:t>
        </w:r>
      </w:hyperlink>
    </w:p>
    <w:p>
      <w:pPr>
        <w:spacing w:after="80"/>
      </w:pPr>
      <w:r>
        <w:rPr>
          <w:rFonts w:ascii="Georgia" w:cs="Georgia" w:eastAsia="Georgia" w:hAnsi="Georgia"/>
          <w:b/>
          <w:bCs/>
          <w:sz w:val="18"/>
          <w:szCs w:val="18"/>
        </w:rPr>
        <w:t xml:space="preserve">[32] </w:t>
      </w:r>
      <w:r>
        <w:rPr>
          <w:rFonts w:ascii="Georgia" w:cs="Georgia" w:eastAsia="Georgia" w:hAnsi="Georgia"/>
          <w:sz w:val="18"/>
          <w:szCs w:val="18"/>
        </w:rPr>
        <w:t xml:space="preserve">FDD, “Pentagon Provides More Details on Damage Assessment of U.S. Strikes Against Iranian Nuclear Sites” (Jul 2025). </w:t>
      </w:r>
      <w:hyperlink w:history="1" r:id="rIdgcdzbcy8wbjzetuibs5fw">
        <w:r>
          <w:rPr>
            <w:rFonts w:ascii="Georgia" w:cs="Georgia" w:eastAsia="Georgia" w:hAnsi="Georgia"/>
            <w:color w:val="1155CC"/>
            <w:sz w:val="18"/>
            <w:szCs w:val="18"/>
            <w:u w:val="single"/>
          </w:rPr>
          <w:t xml:space="preserve">https://www.fdd.org/analysis/2025/07/03/were-probably-thinking-closer-to-2-years-pentagon-provides-more-details-on-damage-assessment-of-u-s-strikes-against-iranian-nuclear-sites/</w:t>
        </w:r>
      </w:hyperlink>
    </w:p>
    <w:p>
      <w:pPr>
        <w:spacing w:after="80"/>
      </w:pPr>
      <w:r>
        <w:rPr>
          <w:rFonts w:ascii="Georgia" w:cs="Georgia" w:eastAsia="Georgia" w:hAnsi="Georgia"/>
          <w:b/>
          <w:bCs/>
          <w:sz w:val="18"/>
          <w:szCs w:val="18"/>
        </w:rPr>
        <w:t xml:space="preserve">[33] </w:t>
      </w:r>
      <w:r>
        <w:rPr>
          <w:rFonts w:ascii="Georgia" w:cs="Georgia" w:eastAsia="Georgia" w:hAnsi="Georgia"/>
          <w:sz w:val="18"/>
          <w:szCs w:val="18"/>
        </w:rPr>
        <w:t xml:space="preserve">CIMSEC, “An Assessment of Iranian Naval Capabilities in the Red Sea”. </w:t>
      </w:r>
      <w:hyperlink w:history="1" r:id="rIdckn99xclm98s6iltsijni">
        <w:r>
          <w:rPr>
            <w:rFonts w:ascii="Georgia" w:cs="Georgia" w:eastAsia="Georgia" w:hAnsi="Georgia"/>
            <w:color w:val="1155CC"/>
            <w:sz w:val="18"/>
            <w:szCs w:val="18"/>
            <w:u w:val="single"/>
          </w:rPr>
          <w:t xml:space="preserve">https://cimsec.org/presence-continue-forever-assessment-iranian-naval-capabilities-red-sea/</w:t>
        </w:r>
      </w:hyperlink>
    </w:p>
    <w:p>
      <w:pPr>
        <w:spacing w:after="80"/>
      </w:pPr>
      <w:r>
        <w:rPr>
          <w:rFonts w:ascii="Georgia" w:cs="Georgia" w:eastAsia="Georgia" w:hAnsi="Georgia"/>
          <w:b/>
          <w:bCs/>
          <w:sz w:val="18"/>
          <w:szCs w:val="18"/>
        </w:rPr>
        <w:t xml:space="preserve">[34] </w:t>
      </w:r>
      <w:r>
        <w:rPr>
          <w:rFonts w:ascii="Georgia" w:cs="Georgia" w:eastAsia="Georgia" w:hAnsi="Georgia"/>
          <w:sz w:val="18"/>
          <w:szCs w:val="18"/>
        </w:rPr>
        <w:t xml:space="preserve">Congressional Research Service, “Iran Conflict and the Strait of Hormuz: Oil and Gas Market Impacts”. </w:t>
      </w:r>
      <w:hyperlink w:history="1" r:id="rIdlviaascupz1ys9suhevsk">
        <w:r>
          <w:rPr>
            <w:rFonts w:ascii="Georgia" w:cs="Georgia" w:eastAsia="Georgia" w:hAnsi="Georgia"/>
            <w:color w:val="1155CC"/>
            <w:sz w:val="18"/>
            <w:szCs w:val="18"/>
            <w:u w:val="single"/>
          </w:rPr>
          <w:t xml:space="preserve">https://www.congress.gov/crs-product/R45281</w:t>
        </w:r>
      </w:hyperlink>
    </w:p>
    <w:p>
      <w:pPr>
        <w:spacing w:after="80"/>
      </w:pPr>
      <w:r>
        <w:rPr>
          <w:rFonts w:ascii="Georgia" w:cs="Georgia" w:eastAsia="Georgia" w:hAnsi="Georgia"/>
          <w:b/>
          <w:bCs/>
          <w:sz w:val="18"/>
          <w:szCs w:val="18"/>
        </w:rPr>
        <w:t xml:space="preserve">[35] </w:t>
      </w:r>
      <w:r>
        <w:rPr>
          <w:rFonts w:ascii="Georgia" w:cs="Georgia" w:eastAsia="Georgia" w:hAnsi="Georgia"/>
          <w:sz w:val="18"/>
          <w:szCs w:val="18"/>
        </w:rPr>
        <w:t xml:space="preserve">Boston Globe, “Israel’s Iron Dome system doesn’t work, says missile defense critic” (Oct 2023). </w:t>
      </w:r>
      <w:hyperlink w:history="1" r:id="rIdqmm5qh56zf9koohixstyf">
        <w:r>
          <w:rPr>
            <w:rFonts w:ascii="Georgia" w:cs="Georgia" w:eastAsia="Georgia" w:hAnsi="Georgia"/>
            <w:color w:val="1155CC"/>
            <w:sz w:val="18"/>
            <w:szCs w:val="18"/>
            <w:u w:val="single"/>
          </w:rPr>
          <w:t xml:space="preserve">https://www.bostonglobe.com/2023/10/13/business/israel-iron-dome-does-not-work/</w:t>
        </w:r>
      </w:hyperlink>
    </w:p>
    <w:p>
      <w:pPr>
        <w:spacing w:after="80"/>
      </w:pPr>
      <w:r>
        <w:rPr>
          <w:rFonts w:ascii="Georgia" w:cs="Georgia" w:eastAsia="Georgia" w:hAnsi="Georgia"/>
          <w:b/>
          <w:bCs/>
          <w:sz w:val="18"/>
          <w:szCs w:val="18"/>
        </w:rPr>
        <w:t xml:space="preserve">[36] </w:t>
      </w:r>
      <w:r>
        <w:rPr>
          <w:rFonts w:ascii="Georgia" w:cs="Georgia" w:eastAsia="Georgia" w:hAnsi="Georgia"/>
          <w:sz w:val="18"/>
          <w:szCs w:val="18"/>
        </w:rPr>
        <w:t xml:space="preserve">Wikipedia, “Iron Dome”. </w:t>
      </w:r>
      <w:hyperlink w:history="1" r:id="rIdqbszepjoenxwsvkeqz4vr">
        <w:r>
          <w:rPr>
            <w:rFonts w:ascii="Georgia" w:cs="Georgia" w:eastAsia="Georgia" w:hAnsi="Georgia"/>
            <w:color w:val="1155CC"/>
            <w:sz w:val="18"/>
            <w:szCs w:val="18"/>
            <w:u w:val="single"/>
          </w:rPr>
          <w:t xml:space="preserve">https://en.wikipedia.org/wiki/Iron_Dome</w:t>
        </w:r>
      </w:hyperlink>
    </w:p>
    <w:p>
      <w:pPr>
        <w:spacing w:after="80"/>
      </w:pPr>
      <w:r>
        <w:rPr>
          <w:rFonts w:ascii="Georgia" w:cs="Georgia" w:eastAsia="Georgia" w:hAnsi="Georgia"/>
          <w:b/>
          <w:bCs/>
          <w:sz w:val="18"/>
          <w:szCs w:val="18"/>
        </w:rPr>
        <w:t xml:space="preserve">[37] </w:t>
      </w:r>
      <w:r>
        <w:rPr>
          <w:rFonts w:ascii="Georgia" w:cs="Georgia" w:eastAsia="Georgia" w:hAnsi="Georgia"/>
          <w:sz w:val="18"/>
          <w:szCs w:val="18"/>
        </w:rPr>
        <w:t xml:space="preserve">Bulletin of the Atomic Scientists, “The evidence that shows Iron Dome is not working” (Jul 2014). </w:t>
      </w:r>
      <w:hyperlink w:history="1" r:id="rIdt73peuxcjyvhnl_qzl5_5">
        <w:r>
          <w:rPr>
            <w:rFonts w:ascii="Georgia" w:cs="Georgia" w:eastAsia="Georgia" w:hAnsi="Georgia"/>
            <w:color w:val="1155CC"/>
            <w:sz w:val="18"/>
            <w:szCs w:val="18"/>
            <w:u w:val="single"/>
          </w:rPr>
          <w:t xml:space="preserve">https://thebulletin.org/2014/07/the-evidence-that-shows-iron-dome-is-not-working/</w:t>
        </w:r>
      </w:hyperlink>
    </w:p>
    <w:p>
      <w:pPr>
        <w:spacing w:after="80"/>
      </w:pPr>
      <w:r>
        <w:rPr>
          <w:rFonts w:ascii="Georgia" w:cs="Georgia" w:eastAsia="Georgia" w:hAnsi="Georgia"/>
          <w:b/>
          <w:bCs/>
          <w:sz w:val="18"/>
          <w:szCs w:val="18"/>
        </w:rPr>
        <w:t xml:space="preserve">[38] </w:t>
      </w:r>
      <w:r>
        <w:rPr>
          <w:rFonts w:ascii="Georgia" w:cs="Georgia" w:eastAsia="Georgia" w:hAnsi="Georgia"/>
          <w:sz w:val="18"/>
          <w:szCs w:val="18"/>
        </w:rPr>
        <w:t xml:space="preserve">Euronews, “The Iron Dome: How does Israel’s missile defence system work?” (Oct 2024). </w:t>
      </w:r>
      <w:hyperlink w:history="1" r:id="rIdfv34qxbk6eqx5eyeavvvj">
        <w:r>
          <w:rPr>
            <w:rFonts w:ascii="Georgia" w:cs="Georgia" w:eastAsia="Georgia" w:hAnsi="Georgia"/>
            <w:color w:val="1155CC"/>
            <w:sz w:val="18"/>
            <w:szCs w:val="18"/>
            <w:u w:val="single"/>
          </w:rPr>
          <w:t xml:space="preserve">https://www.euronews.com/next/2024/10/02/the-iron-dome-how-does-israels-missile-defence-system-work</w:t>
        </w:r>
      </w:hyperlink>
    </w:p>
    <w:p>
      <w:pPr>
        <w:spacing w:after="80"/>
      </w:pPr>
      <w:r>
        <w:rPr>
          <w:rFonts w:ascii="Georgia" w:cs="Georgia" w:eastAsia="Georgia" w:hAnsi="Georgia"/>
          <w:b/>
          <w:bCs/>
          <w:sz w:val="18"/>
          <w:szCs w:val="18"/>
        </w:rPr>
        <w:t xml:space="preserve">[39] </w:t>
      </w:r>
      <w:r>
        <w:rPr>
          <w:rFonts w:ascii="Georgia" w:cs="Georgia" w:eastAsia="Georgia" w:hAnsi="Georgia"/>
          <w:sz w:val="18"/>
          <w:szCs w:val="18"/>
        </w:rPr>
        <w:t xml:space="preserve">Wikipedia, “Iron Dome” (civil defense infrastructure). </w:t>
      </w:r>
      <w:hyperlink w:history="1" r:id="rIdzu_9m0f-lnc-iq0jjrjwi">
        <w:r>
          <w:rPr>
            <w:rFonts w:ascii="Georgia" w:cs="Georgia" w:eastAsia="Georgia" w:hAnsi="Georgia"/>
            <w:color w:val="1155CC"/>
            <w:sz w:val="18"/>
            <w:szCs w:val="18"/>
            <w:u w:val="single"/>
          </w:rPr>
          <w:t xml:space="preserve">https://en.wikipedia.org/wiki/Iron_Dome</w:t>
        </w:r>
      </w:hyperlink>
    </w:p>
    <w:p>
      <w:pPr>
        <w:spacing w:after="80"/>
      </w:pPr>
      <w:r>
        <w:rPr>
          <w:rFonts w:ascii="Georgia" w:cs="Georgia" w:eastAsia="Georgia" w:hAnsi="Georgia"/>
          <w:b/>
          <w:bCs/>
          <w:sz w:val="18"/>
          <w:szCs w:val="18"/>
        </w:rPr>
        <w:t xml:space="preserve">[40] </w:t>
      </w:r>
      <w:r>
        <w:rPr>
          <w:rFonts w:ascii="Georgia" w:cs="Georgia" w:eastAsia="Georgia" w:hAnsi="Georgia"/>
          <w:sz w:val="18"/>
          <w:szCs w:val="18"/>
        </w:rPr>
        <w:t xml:space="preserve">NPR, “Satellite images show dozens of Iranian missiles struck near Israeli air base” (Oct 2024). </w:t>
      </w:r>
      <w:hyperlink w:history="1" r:id="rIdziyq5vvkl-5cgkerp1ut3">
        <w:r>
          <w:rPr>
            <w:rFonts w:ascii="Georgia" w:cs="Georgia" w:eastAsia="Georgia" w:hAnsi="Georgia"/>
            <w:color w:val="1155CC"/>
            <w:sz w:val="18"/>
            <w:szCs w:val="18"/>
            <w:u w:val="single"/>
          </w:rPr>
          <w:t xml:space="preserve">https://www.npr.org/2024/10/04/nx-s1-5140058/satellite-images-dozens-iranian-missiles-struck-near-israeli-air-base</w:t>
        </w:r>
      </w:hyperlink>
    </w:p>
    <w:p>
      <w:pPr>
        <w:spacing w:after="80"/>
      </w:pPr>
      <w:r>
        <w:rPr>
          <w:rFonts w:ascii="Georgia" w:cs="Georgia" w:eastAsia="Georgia" w:hAnsi="Georgia"/>
          <w:b/>
          <w:bCs/>
          <w:sz w:val="18"/>
          <w:szCs w:val="18"/>
        </w:rPr>
        <w:t xml:space="preserve">[41] </w:t>
      </w:r>
      <w:r>
        <w:rPr>
          <w:rFonts w:ascii="Georgia" w:cs="Georgia" w:eastAsia="Georgia" w:hAnsi="Georgia"/>
          <w:sz w:val="18"/>
          <w:szCs w:val="18"/>
        </w:rPr>
        <w:t xml:space="preserve">Wikipedia, “October 2024 Iranian strikes on Israel”. </w:t>
      </w:r>
      <w:hyperlink w:history="1" r:id="rIdwnohpq6w2ualhmq3yfrne">
        <w:r>
          <w:rPr>
            <w:rFonts w:ascii="Georgia" w:cs="Georgia" w:eastAsia="Georgia" w:hAnsi="Georgia"/>
            <w:color w:val="1155CC"/>
            <w:sz w:val="18"/>
            <w:szCs w:val="18"/>
            <w:u w:val="single"/>
          </w:rPr>
          <w:t xml:space="preserve">https://en.wikipedia.org/wiki/October_2024_Iranian_strikes_on_Israel</w:t>
        </w:r>
      </w:hyperlink>
    </w:p>
    <w:p>
      <w:pPr>
        <w:spacing w:after="80"/>
      </w:pPr>
      <w:r>
        <w:rPr>
          <w:rFonts w:ascii="Georgia" w:cs="Georgia" w:eastAsia="Georgia" w:hAnsi="Georgia"/>
          <w:b/>
          <w:bCs/>
          <w:sz w:val="18"/>
          <w:szCs w:val="18"/>
        </w:rPr>
        <w:t xml:space="preserve">[42] </w:t>
      </w:r>
      <w:r>
        <w:rPr>
          <w:rFonts w:ascii="Georgia" w:cs="Georgia" w:eastAsia="Georgia" w:hAnsi="Georgia"/>
          <w:sz w:val="18"/>
          <w:szCs w:val="18"/>
        </w:rPr>
        <w:t xml:space="preserve">Eurasian Times, “From 90% To 65% -- Israel’s Interception Rate Goes Down Big Time”. </w:t>
      </w:r>
      <w:hyperlink w:history="1" r:id="rId1ju3a9j1-pb0fcwc5p9mv">
        <w:r>
          <w:rPr>
            <w:rFonts w:ascii="Georgia" w:cs="Georgia" w:eastAsia="Georgia" w:hAnsi="Georgia"/>
            <w:color w:val="1155CC"/>
            <w:sz w:val="18"/>
            <w:szCs w:val="18"/>
            <w:u w:val="single"/>
          </w:rPr>
          <w:t xml:space="preserve">https://www.eurasiantimes.com/from-90-to-65-israels-interception/</w:t>
        </w:r>
      </w:hyperlink>
    </w:p>
    <w:p>
      <w:pPr>
        <w:spacing w:after="80"/>
      </w:pPr>
      <w:r>
        <w:rPr>
          <w:rFonts w:ascii="Georgia" w:cs="Georgia" w:eastAsia="Georgia" w:hAnsi="Georgia"/>
          <w:b/>
          <w:bCs/>
          <w:sz w:val="18"/>
          <w:szCs w:val="18"/>
        </w:rPr>
        <w:t xml:space="preserve">[43] </w:t>
      </w:r>
      <w:r>
        <w:rPr>
          <w:rFonts w:ascii="Georgia" w:cs="Georgia" w:eastAsia="Georgia" w:hAnsi="Georgia"/>
          <w:sz w:val="18"/>
          <w:szCs w:val="18"/>
        </w:rPr>
        <w:t xml:space="preserve">Amnesty International, “Iran’s use of cluster munitions in 12 Day War violated international humanitarian law” (Jul 2025). </w:t>
      </w:r>
      <w:hyperlink w:history="1" r:id="rIdvpw6v-bx0mxmwla_x4mqj">
        <w:r>
          <w:rPr>
            <w:rFonts w:ascii="Georgia" w:cs="Georgia" w:eastAsia="Georgia" w:hAnsi="Georgia"/>
            <w:color w:val="1155CC"/>
            <w:sz w:val="18"/>
            <w:szCs w:val="18"/>
            <w:u w:val="single"/>
          </w:rPr>
          <w:t xml:space="preserve">https://www.amnesty.org/en/latest/news/2025/07/iran-israel-iranian-forces-use-of-cluster-munitions-in-12-day-war-violated-international-humanitarian-law/</w:t>
        </w:r>
      </w:hyperlink>
    </w:p>
    <w:p>
      <w:pPr>
        <w:spacing w:after="80"/>
      </w:pPr>
      <w:r>
        <w:rPr>
          <w:rFonts w:ascii="Georgia" w:cs="Georgia" w:eastAsia="Georgia" w:hAnsi="Georgia"/>
          <w:b/>
          <w:bCs/>
          <w:sz w:val="18"/>
          <w:szCs w:val="18"/>
        </w:rPr>
        <w:t xml:space="preserve">[44] </w:t>
      </w:r>
      <w:r>
        <w:rPr>
          <w:rFonts w:ascii="Georgia" w:cs="Georgia" w:eastAsia="Georgia" w:hAnsi="Georgia"/>
          <w:sz w:val="18"/>
          <w:szCs w:val="18"/>
        </w:rPr>
        <w:t xml:space="preserve">EIA, “Strait of Hormuz remains critical oil chokepoint”. </w:t>
      </w:r>
      <w:hyperlink w:history="1" r:id="rIdcx8gnbocafvqktz3jiyp3">
        <w:r>
          <w:rPr>
            <w:rFonts w:ascii="Georgia" w:cs="Georgia" w:eastAsia="Georgia" w:hAnsi="Georgia"/>
            <w:color w:val="1155CC"/>
            <w:sz w:val="18"/>
            <w:szCs w:val="18"/>
            <w:u w:val="single"/>
          </w:rPr>
          <w:t xml:space="preserve">https://www.eia.gov/todayinenergy/detail.php?id=65504</w:t>
        </w:r>
      </w:hyperlink>
    </w:p>
    <w:p>
      <w:pPr>
        <w:spacing w:after="80"/>
      </w:pPr>
      <w:r>
        <w:rPr>
          <w:rFonts w:ascii="Georgia" w:cs="Georgia" w:eastAsia="Georgia" w:hAnsi="Georgia"/>
          <w:b/>
          <w:bCs/>
          <w:sz w:val="18"/>
          <w:szCs w:val="18"/>
        </w:rPr>
        <w:t xml:space="preserve">[45] </w:t>
      </w:r>
      <w:r>
        <w:rPr>
          <w:rFonts w:ascii="Georgia" w:cs="Georgia" w:eastAsia="Georgia" w:hAnsi="Georgia"/>
          <w:sz w:val="18"/>
          <w:szCs w:val="18"/>
        </w:rPr>
        <w:t xml:space="preserve">Al Jazeera, “What is the Strait of Hormuz? How will its closure impact oil prices?” (Mar 1, 2026). </w:t>
      </w:r>
      <w:hyperlink w:history="1" r:id="rIddoxnb27mmznkltwcel7t_">
        <w:r>
          <w:rPr>
            <w:rFonts w:ascii="Georgia" w:cs="Georgia" w:eastAsia="Georgia" w:hAnsi="Georgia"/>
            <w:color w:val="1155CC"/>
            <w:sz w:val="18"/>
            <w:szCs w:val="18"/>
            <w:u w:val="single"/>
          </w:rPr>
          <w:t xml:space="preserve">https://www.aljazeera.com/news/2026/3/1/how-us-israel-attacks-on-iran-threaten-the-strait-of-hormuz-oil-markets</w:t>
        </w:r>
      </w:hyperlink>
    </w:p>
    <w:p>
      <w:pPr>
        <w:spacing w:after="80"/>
      </w:pPr>
      <w:r>
        <w:rPr>
          <w:rFonts w:ascii="Georgia" w:cs="Georgia" w:eastAsia="Georgia" w:hAnsi="Georgia"/>
          <w:b/>
          <w:bCs/>
          <w:sz w:val="18"/>
          <w:szCs w:val="18"/>
        </w:rPr>
        <w:t xml:space="preserve">[46] </w:t>
      </w:r>
      <w:r>
        <w:rPr>
          <w:rFonts w:ascii="Georgia" w:cs="Georgia" w:eastAsia="Georgia" w:hAnsi="Georgia"/>
          <w:sz w:val="18"/>
          <w:szCs w:val="18"/>
        </w:rPr>
        <w:t xml:space="preserve">SpecialEurasia, “Strait of Hormuz Maritime Blockade and Its Economic Impact” (Mar 2, 2026). </w:t>
      </w:r>
      <w:hyperlink w:history="1" r:id="rId_vzmwsmsalivod3ofs4al">
        <w:r>
          <w:rPr>
            <w:rFonts w:ascii="Georgia" w:cs="Georgia" w:eastAsia="Georgia" w:hAnsi="Georgia"/>
            <w:color w:val="1155CC"/>
            <w:sz w:val="18"/>
            <w:szCs w:val="18"/>
            <w:u w:val="single"/>
          </w:rPr>
          <w:t xml:space="preserve">https://www.specialeurasia.com/2026/03/02/blockade-hormuz-maritime-economy/</w:t>
        </w:r>
      </w:hyperlink>
    </w:p>
    <w:p>
      <w:pPr>
        <w:spacing w:after="80"/>
      </w:pPr>
      <w:r>
        <w:rPr>
          <w:rFonts w:ascii="Georgia" w:cs="Georgia" w:eastAsia="Georgia" w:hAnsi="Georgia"/>
          <w:b/>
          <w:bCs/>
          <w:sz w:val="18"/>
          <w:szCs w:val="18"/>
        </w:rPr>
        <w:t xml:space="preserve">[47] </w:t>
      </w:r>
      <w:r>
        <w:rPr>
          <w:rFonts w:ascii="Georgia" w:cs="Georgia" w:eastAsia="Georgia" w:hAnsi="Georgia"/>
          <w:sz w:val="18"/>
          <w:szCs w:val="18"/>
        </w:rPr>
        <w:t xml:space="preserve">Logistics Middle East, “Measuring global supply chain reliance on Hormuz”. </w:t>
      </w:r>
      <w:hyperlink w:history="1" r:id="rIdctmzofusulrp5e1wk4xwk">
        <w:r>
          <w:rPr>
            <w:rFonts w:ascii="Georgia" w:cs="Georgia" w:eastAsia="Georgia" w:hAnsi="Georgia"/>
            <w:color w:val="1155CC"/>
            <w:sz w:val="18"/>
            <w:szCs w:val="18"/>
            <w:u w:val="single"/>
          </w:rPr>
          <w:t xml:space="preserve">https://www.logisticsmiddleeast.com/analysis/measuring-global-supply-chain-reliance-on-hormuz</w:t>
        </w:r>
      </w:hyperlink>
    </w:p>
    <w:p>
      <w:pPr>
        <w:spacing w:after="80"/>
      </w:pPr>
      <w:r>
        <w:rPr>
          <w:rFonts w:ascii="Georgia" w:cs="Georgia" w:eastAsia="Georgia" w:hAnsi="Georgia"/>
          <w:b/>
          <w:bCs/>
          <w:sz w:val="18"/>
          <w:szCs w:val="18"/>
        </w:rPr>
        <w:t xml:space="preserve">[48] </w:t>
      </w:r>
      <w:r>
        <w:rPr>
          <w:rFonts w:ascii="Georgia" w:cs="Georgia" w:eastAsia="Georgia" w:hAnsi="Georgia"/>
          <w:sz w:val="18"/>
          <w:szCs w:val="18"/>
        </w:rPr>
        <w:t xml:space="preserve">The Conversation, “Strait of Hormuz: if the Iran conflict shuts world’s most important oil chokepoint”. </w:t>
      </w:r>
      <w:hyperlink w:history="1" r:id="rIder5vkwtw27uribcc6-wiu">
        <w:r>
          <w:rPr>
            <w:rFonts w:ascii="Georgia" w:cs="Georgia" w:eastAsia="Georgia" w:hAnsi="Georgia"/>
            <w:color w:val="1155CC"/>
            <w:sz w:val="18"/>
            <w:szCs w:val="18"/>
            <w:u w:val="single"/>
          </w:rPr>
          <w:t xml:space="preserve">https://theconversation.com/strait-of-hormuz-if-the-iran-conflict-shuts-worlds-most-important-oil-chokepoint-global-economic-chaos-could-follow-277199</w:t>
        </w:r>
      </w:hyperlink>
    </w:p>
    <w:p>
      <w:pPr>
        <w:spacing w:after="80"/>
      </w:pPr>
      <w:r>
        <w:rPr>
          <w:rFonts w:ascii="Georgia" w:cs="Georgia" w:eastAsia="Georgia" w:hAnsi="Georgia"/>
          <w:b/>
          <w:bCs/>
          <w:sz w:val="18"/>
          <w:szCs w:val="18"/>
        </w:rPr>
        <w:t xml:space="preserve">[49] </w:t>
      </w:r>
      <w:r>
        <w:rPr>
          <w:rFonts w:ascii="Georgia" w:cs="Georgia" w:eastAsia="Georgia" w:hAnsi="Georgia"/>
          <w:sz w:val="18"/>
          <w:szCs w:val="18"/>
        </w:rPr>
        <w:t xml:space="preserve">Wikipedia, “Israeli invasion of the Gaza Strip” (economic costs). </w:t>
      </w:r>
      <w:hyperlink w:history="1" r:id="rIdgz9jmhxo4ncr7lpdmfohq">
        <w:r>
          <w:rPr>
            <w:rFonts w:ascii="Georgia" w:cs="Georgia" w:eastAsia="Georgia" w:hAnsi="Georgia"/>
            <w:color w:val="1155CC"/>
            <w:sz w:val="18"/>
            <w:szCs w:val="18"/>
            <w:u w:val="single"/>
          </w:rPr>
          <w:t xml:space="preserve">https://en.wikipedia.org/wiki/Israeli_invasion_of_the_Gaza_Strip</w:t>
        </w:r>
      </w:hyperlink>
    </w:p>
    <w:p>
      <w:pPr>
        <w:spacing w:after="80"/>
      </w:pPr>
      <w:r>
        <w:rPr>
          <w:rFonts w:ascii="Georgia" w:cs="Georgia" w:eastAsia="Georgia" w:hAnsi="Georgia"/>
          <w:b/>
          <w:bCs/>
          <w:sz w:val="18"/>
          <w:szCs w:val="18"/>
        </w:rPr>
        <w:t xml:space="preserve">[50] </w:t>
      </w:r>
      <w:r>
        <w:rPr>
          <w:rFonts w:ascii="Georgia" w:cs="Georgia" w:eastAsia="Georgia" w:hAnsi="Georgia"/>
          <w:sz w:val="18"/>
          <w:szCs w:val="18"/>
        </w:rPr>
        <w:t xml:space="preserve">INSS, “The 2025 State Budget — Confirmation of the Credit Rating Agencies’ Concerns”. </w:t>
      </w:r>
      <w:hyperlink w:history="1" r:id="rIdm3qvs3l3a3tszf49qyr5i">
        <w:r>
          <w:rPr>
            <w:rFonts w:ascii="Georgia" w:cs="Georgia" w:eastAsia="Georgia" w:hAnsi="Georgia"/>
            <w:color w:val="1155CC"/>
            <w:sz w:val="18"/>
            <w:szCs w:val="18"/>
            <w:u w:val="single"/>
          </w:rPr>
          <w:t xml:space="preserve">https://www.inss.org.il/publication/israel-economy-2025/</w:t>
        </w:r>
      </w:hyperlink>
    </w:p>
    <w:p>
      <w:pPr>
        <w:spacing w:after="80"/>
      </w:pPr>
      <w:r>
        <w:rPr>
          <w:rFonts w:ascii="Georgia" w:cs="Georgia" w:eastAsia="Georgia" w:hAnsi="Georgia"/>
          <w:b/>
          <w:bCs/>
          <w:sz w:val="18"/>
          <w:szCs w:val="18"/>
        </w:rPr>
        <w:t xml:space="preserve">[51] </w:t>
      </w:r>
      <w:r>
        <w:rPr>
          <w:rFonts w:ascii="Georgia" w:cs="Georgia" w:eastAsia="Georgia" w:hAnsi="Georgia"/>
          <w:sz w:val="18"/>
          <w:szCs w:val="18"/>
        </w:rPr>
        <w:t xml:space="preserve">The World Data, “Tomahawk Missile Statistics in US 2026”. </w:t>
      </w:r>
      <w:hyperlink w:history="1" r:id="rIdymzv7_abz5tsvur31i7hf">
        <w:r>
          <w:rPr>
            <w:rFonts w:ascii="Georgia" w:cs="Georgia" w:eastAsia="Georgia" w:hAnsi="Georgia"/>
            <w:color w:val="1155CC"/>
            <w:sz w:val="18"/>
            <w:szCs w:val="18"/>
            <w:u w:val="single"/>
          </w:rPr>
          <w:t xml:space="preserve">https://theworlddata.com/tomahawk-missile-statistics-in-us/</w:t>
        </w:r>
      </w:hyperlink>
    </w:p>
    <w:p>
      <w:pPr>
        <w:spacing w:after="80"/>
      </w:pPr>
      <w:r>
        <w:rPr>
          <w:rFonts w:ascii="Georgia" w:cs="Georgia" w:eastAsia="Georgia" w:hAnsi="Georgia"/>
          <w:b/>
          <w:bCs/>
          <w:sz w:val="18"/>
          <w:szCs w:val="18"/>
        </w:rPr>
        <w:t xml:space="preserve">[52] </w:t>
      </w:r>
      <w:r>
        <w:rPr>
          <w:rFonts w:ascii="Georgia" w:cs="Georgia" w:eastAsia="Georgia" w:hAnsi="Georgia"/>
          <w:sz w:val="18"/>
          <w:szCs w:val="18"/>
        </w:rPr>
        <w:t xml:space="preserve">Defence Security Asia, “US Fires Over 150 THAAD Missiles, Raising Alarm Over Missile Stockpile Depletion”. </w:t>
      </w:r>
      <w:hyperlink w:history="1" r:id="rIdmszysctvd6wsdnv_84vej">
        <w:r>
          <w:rPr>
            <w:rFonts w:ascii="Georgia" w:cs="Georgia" w:eastAsia="Georgia" w:hAnsi="Georgia"/>
            <w:color w:val="1155CC"/>
            <w:sz w:val="18"/>
            <w:szCs w:val="18"/>
            <w:u w:val="single"/>
          </w:rPr>
          <w:t xml:space="preserve">https://defencesecurityasia.com/en/us-thaad-missile-stockpile-depletion-israel-iran-war-2025/</w:t>
        </w:r>
      </w:hyperlink>
    </w:p>
    <w:p>
      <w:pPr>
        <w:spacing w:after="80"/>
      </w:pPr>
      <w:r>
        <w:rPr>
          <w:rFonts w:ascii="Georgia" w:cs="Georgia" w:eastAsia="Georgia" w:hAnsi="Georgia"/>
          <w:b/>
          <w:bCs/>
          <w:sz w:val="18"/>
          <w:szCs w:val="18"/>
        </w:rPr>
        <w:t xml:space="preserve">[53] </w:t>
      </w:r>
      <w:r>
        <w:rPr>
          <w:rFonts w:ascii="Georgia" w:cs="Georgia" w:eastAsia="Georgia" w:hAnsi="Georgia"/>
          <w:sz w:val="18"/>
          <w:szCs w:val="18"/>
        </w:rPr>
        <w:t xml:space="preserve">Axios, “Protesters, public opinion polling on Iran strikes” (Feb 28, 2026). </w:t>
      </w:r>
      <w:hyperlink w:history="1" r:id="rIdwlzesmlk7rqc1szbrfwp0">
        <w:r>
          <w:rPr>
            <w:rFonts w:ascii="Georgia" w:cs="Georgia" w:eastAsia="Georgia" w:hAnsi="Georgia"/>
            <w:color w:val="1155CC"/>
            <w:sz w:val="18"/>
            <w:szCs w:val="18"/>
            <w:u w:val="single"/>
          </w:rPr>
          <w:t xml:space="preserve">https://www.axios.com/2026/02/28/trump-iran-war-iraq-venezuela</w:t>
        </w:r>
      </w:hyperlink>
    </w:p>
    <w:p>
      <w:pPr>
        <w:spacing w:after="80"/>
      </w:pPr>
      <w:r>
        <w:rPr>
          <w:rFonts w:ascii="Georgia" w:cs="Georgia" w:eastAsia="Georgia" w:hAnsi="Georgia"/>
          <w:b/>
          <w:bCs/>
          <w:sz w:val="18"/>
          <w:szCs w:val="18"/>
        </w:rPr>
        <w:t xml:space="preserve">[54] </w:t>
      </w:r>
      <w:r>
        <w:rPr>
          <w:rFonts w:ascii="Georgia" w:cs="Georgia" w:eastAsia="Georgia" w:hAnsi="Georgia"/>
          <w:sz w:val="18"/>
          <w:szCs w:val="18"/>
        </w:rPr>
        <w:t xml:space="preserve">Arms Control Association, “Trump’s Chaotic and Reckless Iran Nuclear Policy” (Mar 2026). </w:t>
      </w:r>
      <w:hyperlink w:history="1" r:id="rIdjgqktxzr7_klipqp0zztc">
        <w:r>
          <w:rPr>
            <w:rFonts w:ascii="Georgia" w:cs="Georgia" w:eastAsia="Georgia" w:hAnsi="Georgia"/>
            <w:color w:val="1155CC"/>
            <w:sz w:val="18"/>
            <w:szCs w:val="18"/>
            <w:u w:val="single"/>
          </w:rPr>
          <w:t xml:space="preserve">https://www.armscontrol.org/act/2026-03/focus/trumps-chaotic-and-reckless-iran-nuclear-policy</w:t>
        </w:r>
      </w:hyperlink>
    </w:p>
    <w:p>
      <w:pPr>
        <w:spacing w:after="80"/>
      </w:pPr>
      <w:r>
        <w:rPr>
          <w:rFonts w:ascii="Georgia" w:cs="Georgia" w:eastAsia="Georgia" w:hAnsi="Georgia"/>
          <w:b/>
          <w:bCs/>
          <w:sz w:val="18"/>
          <w:szCs w:val="18"/>
        </w:rPr>
        <w:t xml:space="preserve">[55] </w:t>
      </w:r>
      <w:r>
        <w:rPr>
          <w:rFonts w:ascii="Georgia" w:cs="Georgia" w:eastAsia="Georgia" w:hAnsi="Georgia"/>
          <w:sz w:val="18"/>
          <w:szCs w:val="18"/>
        </w:rPr>
        <w:t xml:space="preserve">Wikipedia, “2026 Iran–United States crisis” (Iranian protests). </w:t>
      </w:r>
      <w:hyperlink w:history="1" r:id="rIdtmpgbcj-cqvwk4zkc7dlq">
        <w:r>
          <w:rPr>
            <w:rFonts w:ascii="Georgia" w:cs="Georgia" w:eastAsia="Georgia" w:hAnsi="Georgia"/>
            <w:color w:val="1155CC"/>
            <w:sz w:val="18"/>
            <w:szCs w:val="18"/>
            <w:u w:val="single"/>
          </w:rPr>
          <w:t xml:space="preserve">https://en.wikipedia.org/wiki/2026_Iran%E2%80%93United_States_crisis</w:t>
        </w:r>
      </w:hyperlink>
    </w:p>
    <w:p>
      <w:pPr>
        <w:spacing w:after="80"/>
      </w:pPr>
      <w:r>
        <w:rPr>
          <w:rFonts w:ascii="Georgia" w:cs="Georgia" w:eastAsia="Georgia" w:hAnsi="Georgia"/>
          <w:b/>
          <w:bCs/>
          <w:sz w:val="18"/>
          <w:szCs w:val="18"/>
        </w:rPr>
        <w:t xml:space="preserve">[56] </w:t>
      </w:r>
      <w:r>
        <w:rPr>
          <w:rFonts w:ascii="Georgia" w:cs="Georgia" w:eastAsia="Georgia" w:hAnsi="Georgia"/>
          <w:sz w:val="18"/>
          <w:szCs w:val="18"/>
        </w:rPr>
        <w:t xml:space="preserve">Iran International, “The 12-day war will change Iran—but in what direction?” (Jun 2025). </w:t>
      </w:r>
      <w:hyperlink w:history="1" r:id="rIdzu3bfqgo7zmrcybypqdfy">
        <w:r>
          <w:rPr>
            <w:rFonts w:ascii="Georgia" w:cs="Georgia" w:eastAsia="Georgia" w:hAnsi="Georgia"/>
            <w:color w:val="1155CC"/>
            <w:sz w:val="18"/>
            <w:szCs w:val="18"/>
            <w:u w:val="single"/>
          </w:rPr>
          <w:t xml:space="preserve">https://www.iranintl.com/en/202506249230</w:t>
        </w:r>
      </w:hyperlink>
    </w:p>
    <w:p>
      <w:pPr>
        <w:spacing w:after="80"/>
      </w:pPr>
      <w:r>
        <w:rPr>
          <w:rFonts w:ascii="Georgia" w:cs="Georgia" w:eastAsia="Georgia" w:hAnsi="Georgia"/>
          <w:b/>
          <w:bCs/>
          <w:sz w:val="18"/>
          <w:szCs w:val="18"/>
        </w:rPr>
        <w:t xml:space="preserve">[57] </w:t>
      </w:r>
      <w:r>
        <w:rPr>
          <w:rFonts w:ascii="Georgia" w:cs="Georgia" w:eastAsia="Georgia" w:hAnsi="Georgia"/>
          <w:sz w:val="18"/>
          <w:szCs w:val="18"/>
        </w:rPr>
        <w:t xml:space="preserve">Fortune, “Europe calls for US-Iran talks” (Feb 28, 2026). </w:t>
      </w:r>
      <w:hyperlink w:history="1" r:id="rIdh9nnxdc9h2pnzou9pr2u6">
        <w:r>
          <w:rPr>
            <w:rFonts w:ascii="Georgia" w:cs="Georgia" w:eastAsia="Georgia" w:hAnsi="Georgia"/>
            <w:color w:val="1155CC"/>
            <w:sz w:val="18"/>
            <w:szCs w:val="18"/>
            <w:u w:val="single"/>
          </w:rPr>
          <w:t xml:space="preserve">https://fortune.com/2026/02/28/european-leaders-resumption-us-iran-talks-trump-israel-airstrikes/</w:t>
        </w:r>
      </w:hyperlink>
    </w:p>
    <w:p>
      <w:pPr>
        <w:spacing w:after="80"/>
      </w:pPr>
      <w:r>
        <w:rPr>
          <w:rFonts w:ascii="Georgia" w:cs="Georgia" w:eastAsia="Georgia" w:hAnsi="Georgia"/>
          <w:b/>
          <w:bCs/>
          <w:sz w:val="18"/>
          <w:szCs w:val="18"/>
        </w:rPr>
        <w:t xml:space="preserve">[58] </w:t>
      </w:r>
      <w:r>
        <w:rPr>
          <w:rFonts w:ascii="Georgia" w:cs="Georgia" w:eastAsia="Georgia" w:hAnsi="Georgia"/>
          <w:sz w:val="18"/>
          <w:szCs w:val="18"/>
        </w:rPr>
        <w:t xml:space="preserve">Euronews, “Europe reacts to US and Israeli attack on Iran” (Feb 28, 2026). </w:t>
      </w:r>
      <w:hyperlink w:history="1" r:id="rIdpboykw1rmpoyle13rzt0b">
        <w:r>
          <w:rPr>
            <w:rFonts w:ascii="Georgia" w:cs="Georgia" w:eastAsia="Georgia" w:hAnsi="Georgia"/>
            <w:color w:val="1155CC"/>
            <w:sz w:val="18"/>
            <w:szCs w:val="18"/>
            <w:u w:val="single"/>
          </w:rPr>
          <w:t xml:space="preserve">https://www.euronews.com/my-europe/2026/02/28/europe-reacts-to-us-and-israeli-attack-on-iran-as-military-operation-spills-into-wider-reg</w:t>
        </w:r>
      </w:hyperlink>
    </w:p>
    <w:p>
      <w:pPr>
        <w:spacing w:after="80"/>
      </w:pPr>
      <w:r>
        <w:rPr>
          <w:rFonts w:ascii="Georgia" w:cs="Georgia" w:eastAsia="Georgia" w:hAnsi="Georgia"/>
          <w:b/>
          <w:bCs/>
          <w:sz w:val="18"/>
          <w:szCs w:val="18"/>
        </w:rPr>
        <w:t xml:space="preserve">[59] </w:t>
      </w:r>
      <w:r>
        <w:rPr>
          <w:rFonts w:ascii="Georgia" w:cs="Georgia" w:eastAsia="Georgia" w:hAnsi="Georgia"/>
          <w:sz w:val="18"/>
          <w:szCs w:val="18"/>
        </w:rPr>
        <w:t xml:space="preserve">Chatham House, “China is playing the long game over Iran” (Feb 2026). </w:t>
      </w:r>
      <w:hyperlink w:history="1" r:id="rIdedmmbwtln-ei_uy8plt1d">
        <w:r>
          <w:rPr>
            <w:rFonts w:ascii="Georgia" w:cs="Georgia" w:eastAsia="Georgia" w:hAnsi="Georgia"/>
            <w:color w:val="1155CC"/>
            <w:sz w:val="18"/>
            <w:szCs w:val="18"/>
            <w:u w:val="single"/>
          </w:rPr>
          <w:t xml:space="preserve">https://www.chathamhouse.org/2026/02/china-playing-long-game-over-iran</w:t>
        </w:r>
      </w:hyperlink>
    </w:p>
    <w:p>
      <w:pPr>
        <w:spacing w:after="80"/>
      </w:pPr>
      <w:r>
        <w:rPr>
          <w:rFonts w:ascii="Georgia" w:cs="Georgia" w:eastAsia="Georgia" w:hAnsi="Georgia"/>
          <w:b/>
          <w:bCs/>
          <w:sz w:val="18"/>
          <w:szCs w:val="18"/>
        </w:rPr>
        <w:t xml:space="preserve">[60] </w:t>
      </w:r>
      <w:r>
        <w:rPr>
          <w:rFonts w:ascii="Georgia" w:cs="Georgia" w:eastAsia="Georgia" w:hAnsi="Georgia"/>
          <w:sz w:val="18"/>
          <w:szCs w:val="18"/>
        </w:rPr>
        <w:t xml:space="preserve">Modern Diplomacy, “The Dragon’s Dilemma: China’s Strategic Playbook for a U.S.-Iran War” (Feb 2026). </w:t>
      </w:r>
      <w:hyperlink w:history="1" r:id="rId2tomhgam2bhjv9ux-xzsu">
        <w:r>
          <w:rPr>
            <w:rFonts w:ascii="Georgia" w:cs="Georgia" w:eastAsia="Georgia" w:hAnsi="Georgia"/>
            <w:color w:val="1155CC"/>
            <w:sz w:val="18"/>
            <w:szCs w:val="18"/>
            <w:u w:val="single"/>
          </w:rPr>
          <w:t xml:space="preserve">https://moderndiplomacy.eu/2026/02/01/the-dragons-dilemma-chinas-strategic-playbook-for-a-u-s-iran-war/</w:t>
        </w:r>
      </w:hyperlink>
    </w:p>
    <w:p>
      <w:pPr>
        <w:spacing w:after="80"/>
      </w:pPr>
      <w:r>
        <w:rPr>
          <w:rFonts w:ascii="Georgia" w:cs="Georgia" w:eastAsia="Georgia" w:hAnsi="Georgia"/>
          <w:b/>
          <w:bCs/>
          <w:sz w:val="18"/>
          <w:szCs w:val="18"/>
        </w:rPr>
        <w:t xml:space="preserve">[61] </w:t>
      </w:r>
      <w:r>
        <w:rPr>
          <w:rFonts w:ascii="Georgia" w:cs="Georgia" w:eastAsia="Georgia" w:hAnsi="Georgia"/>
          <w:sz w:val="18"/>
          <w:szCs w:val="18"/>
        </w:rPr>
        <w:t xml:space="preserve">CNBC, “Iran may lash out harder as Khamenei’s death puts Tehran on a war footing” (Mar 1, 2026). </w:t>
      </w:r>
      <w:hyperlink w:history="1" r:id="rIdhvq3c6xjcztl03bpbjfpa">
        <w:r>
          <w:rPr>
            <w:rFonts w:ascii="Georgia" w:cs="Georgia" w:eastAsia="Georgia" w:hAnsi="Georgia"/>
            <w:color w:val="1155CC"/>
            <w:sz w:val="18"/>
            <w:szCs w:val="18"/>
            <w:u w:val="single"/>
          </w:rPr>
          <w:t xml:space="preserve">https://www.cnbc.com/2026/03/01/us-israel-attacks-strikes-iran-retaliate-china-russia-allies.html</w:t>
        </w:r>
      </w:hyperlink>
    </w:p>
    <w:p>
      <w:pPr>
        <w:spacing w:after="80"/>
      </w:pPr>
      <w:r>
        <w:rPr>
          <w:rFonts w:ascii="Georgia" w:cs="Georgia" w:eastAsia="Georgia" w:hAnsi="Georgia"/>
          <w:b/>
          <w:bCs/>
          <w:sz w:val="18"/>
          <w:szCs w:val="18"/>
        </w:rPr>
        <w:t xml:space="preserve">[62] </w:t>
      </w:r>
      <w:r>
        <w:rPr>
          <w:rFonts w:ascii="Georgia" w:cs="Georgia" w:eastAsia="Georgia" w:hAnsi="Georgia"/>
          <w:sz w:val="18"/>
          <w:szCs w:val="18"/>
        </w:rPr>
        <w:t xml:space="preserve">The Hill, “Don’t expect China and Russia to save Iran”. </w:t>
      </w:r>
      <w:hyperlink w:history="1" r:id="rIdshty_ymso-ddxitgagcis">
        <w:r>
          <w:rPr>
            <w:rFonts w:ascii="Georgia" w:cs="Georgia" w:eastAsia="Georgia" w:hAnsi="Georgia"/>
            <w:color w:val="1155CC"/>
            <w:sz w:val="18"/>
            <w:szCs w:val="18"/>
            <w:u w:val="single"/>
          </w:rPr>
          <w:t xml:space="preserve">https://thehill.com/opinion/international/5715558-iran-russian-chinese-alliance-cracks/</w:t>
        </w:r>
      </w:hyperlink>
    </w:p>
    <w:p>
      <w:pPr>
        <w:spacing w:after="80"/>
      </w:pPr>
      <w:r>
        <w:rPr>
          <w:rFonts w:ascii="Georgia" w:cs="Georgia" w:eastAsia="Georgia" w:hAnsi="Georgia"/>
          <w:b/>
          <w:bCs/>
          <w:sz w:val="18"/>
          <w:szCs w:val="18"/>
        </w:rPr>
        <w:t xml:space="preserve">[63] </w:t>
      </w:r>
      <w:r>
        <w:rPr>
          <w:rFonts w:ascii="Georgia" w:cs="Georgia" w:eastAsia="Georgia" w:hAnsi="Georgia"/>
          <w:sz w:val="18"/>
          <w:szCs w:val="18"/>
        </w:rPr>
        <w:t xml:space="preserve">CFR, “Gauging the Impact of Massive U.S.-Israeli Strikes on Iran”. </w:t>
      </w:r>
      <w:hyperlink w:history="1" r:id="rIdahnvu9ghvse_ehgfunq4u">
        <w:r>
          <w:rPr>
            <w:rFonts w:ascii="Georgia" w:cs="Georgia" w:eastAsia="Georgia" w:hAnsi="Georgia"/>
            <w:color w:val="1155CC"/>
            <w:sz w:val="18"/>
            <w:szCs w:val="18"/>
            <w:u w:val="single"/>
          </w:rPr>
          <w:t xml:space="preserve">https://www.cfr.org/articles/gauging-the-impact-of-massive-u-s-israeli-strikes-on-iran</w:t>
        </w:r>
      </w:hyperlink>
    </w:p>
    <w:p>
      <w:pPr>
        <w:spacing w:after="80"/>
      </w:pPr>
      <w:r>
        <w:rPr>
          <w:rFonts w:ascii="Georgia" w:cs="Georgia" w:eastAsia="Georgia" w:hAnsi="Georgia"/>
          <w:b/>
          <w:bCs/>
          <w:sz w:val="18"/>
          <w:szCs w:val="18"/>
        </w:rPr>
        <w:t xml:space="preserve">[64] </w:t>
      </w:r>
      <w:r>
        <w:rPr>
          <w:rFonts w:ascii="Georgia" w:cs="Georgia" w:eastAsia="Georgia" w:hAnsi="Georgia"/>
          <w:sz w:val="18"/>
          <w:szCs w:val="18"/>
        </w:rPr>
        <w:t xml:space="preserve">Alma Center, “Iran Feb 2026 Assessment: CRINK alliance and reconstitution”. </w:t>
      </w:r>
      <w:hyperlink w:history="1" r:id="rIdit6jgz0scp88wodvr4bso">
        <w:r>
          <w:rPr>
            <w:rFonts w:ascii="Georgia" w:cs="Georgia" w:eastAsia="Georgia" w:hAnsi="Georgia"/>
            <w:color w:val="1155CC"/>
            <w:sz w:val="18"/>
            <w:szCs w:val="18"/>
            <w:u w:val="single"/>
          </w:rPr>
          <w:t xml:space="preserve">https://israel-alma.org/iran-situation-assessment-february-2026-the-race-to-rebuild-the-nuclear-and-missile-array-casual-terror-and-the-crink/</w:t>
        </w:r>
      </w:hyperlink>
    </w:p>
    <w:p>
      <w:pPr>
        <w:spacing w:after="80"/>
      </w:pPr>
      <w:r>
        <w:rPr>
          <w:rFonts w:ascii="Georgia" w:cs="Georgia" w:eastAsia="Georgia" w:hAnsi="Georgia"/>
          <w:b/>
          <w:bCs/>
          <w:sz w:val="18"/>
          <w:szCs w:val="18"/>
        </w:rPr>
        <w:t xml:space="preserve">[65] </w:t>
      </w:r>
      <w:r>
        <w:rPr>
          <w:rFonts w:ascii="Georgia" w:cs="Georgia" w:eastAsia="Georgia" w:hAnsi="Georgia"/>
          <w:sz w:val="18"/>
          <w:szCs w:val="18"/>
        </w:rPr>
        <w:t xml:space="preserve">Foreign Policy, “Strikes on Iran Validate North Korea’s Nuclear Sprint” (Jul 2025). </w:t>
      </w:r>
      <w:hyperlink w:history="1" r:id="rIdih_q2db0bfzm2chote8xv">
        <w:r>
          <w:rPr>
            <w:rFonts w:ascii="Georgia" w:cs="Georgia" w:eastAsia="Georgia" w:hAnsi="Georgia"/>
            <w:color w:val="1155CC"/>
            <w:sz w:val="18"/>
            <w:szCs w:val="18"/>
            <w:u w:val="single"/>
          </w:rPr>
          <w:t xml:space="preserve">https://foreignpolicy.com/2025/07/07/trump-iran-israel-nuclear-proliferation/</w:t>
        </w:r>
      </w:hyperlink>
    </w:p>
    <w:p>
      <w:pPr>
        <w:spacing w:after="80"/>
      </w:pPr>
      <w:r>
        <w:rPr>
          <w:rFonts w:ascii="Georgia" w:cs="Georgia" w:eastAsia="Georgia" w:hAnsi="Georgia"/>
          <w:b/>
          <w:bCs/>
          <w:sz w:val="18"/>
          <w:szCs w:val="18"/>
        </w:rPr>
        <w:t xml:space="preserve">[66] </w:t>
      </w:r>
      <w:r>
        <w:rPr>
          <w:rFonts w:ascii="Georgia" w:cs="Georgia" w:eastAsia="Georgia" w:hAnsi="Georgia"/>
          <w:sz w:val="18"/>
          <w:szCs w:val="18"/>
        </w:rPr>
        <w:t xml:space="preserve">Stimson Center, “Experts React: What the Epic Fury Iran Strikes Signal to the World”. </w:t>
      </w:r>
      <w:hyperlink w:history="1" r:id="rId1rzz4ytxoc_89ou9mb73r">
        <w:r>
          <w:rPr>
            <w:rFonts w:ascii="Georgia" w:cs="Georgia" w:eastAsia="Georgia" w:hAnsi="Georgia"/>
            <w:color w:val="1155CC"/>
            <w:sz w:val="18"/>
            <w:szCs w:val="18"/>
            <w:u w:val="single"/>
          </w:rPr>
          <w:t xml:space="preserve">https://www.stimson.org/2026/experts-react-what-the-epic-fury-iran-strikes-signal-to-the-world/</w:t>
        </w:r>
      </w:hyperlink>
    </w:p>
    <w:p>
      <w:pPr>
        <w:spacing w:after="80"/>
      </w:pPr>
      <w:r>
        <w:rPr>
          <w:rFonts w:ascii="Georgia" w:cs="Georgia" w:eastAsia="Georgia" w:hAnsi="Georgia"/>
          <w:b/>
          <w:bCs/>
          <w:sz w:val="18"/>
          <w:szCs w:val="18"/>
        </w:rPr>
        <w:t xml:space="preserve">[67] </w:t>
      </w:r>
      <w:r>
        <w:rPr>
          <w:rFonts w:ascii="Georgia" w:cs="Georgia" w:eastAsia="Georgia" w:hAnsi="Georgia"/>
          <w:sz w:val="18"/>
          <w:szCs w:val="18"/>
        </w:rPr>
        <w:t xml:space="preserve">Stimson Center, “Nuclear escalation and proliferation implications”. </w:t>
      </w:r>
      <w:hyperlink w:history="1" r:id="rIddxnwppf2hccpvl_42ufof">
        <w:r>
          <w:rPr>
            <w:rFonts w:ascii="Georgia" w:cs="Georgia" w:eastAsia="Georgia" w:hAnsi="Georgia"/>
            <w:color w:val="1155CC"/>
            <w:sz w:val="18"/>
            <w:szCs w:val="18"/>
            <w:u w:val="single"/>
          </w:rPr>
          <w:t xml:space="preserve">https://www.stimson.org/2026/experts-react-what-the-epic-fury-iran-strikes-signal-to-the-world/</w:t>
        </w:r>
      </w:hyperlink>
    </w:p>
    <w:p>
      <w:pPr>
        <w:spacing w:after="80"/>
      </w:pPr>
      <w:r>
        <w:rPr>
          <w:rFonts w:ascii="Georgia" w:cs="Georgia" w:eastAsia="Georgia" w:hAnsi="Georgia"/>
          <w:b/>
          <w:bCs/>
          <w:sz w:val="18"/>
          <w:szCs w:val="18"/>
        </w:rPr>
        <w:t xml:space="preserve">[68] </w:t>
      </w:r>
      <w:r>
        <w:rPr>
          <w:rFonts w:ascii="Georgia" w:cs="Georgia" w:eastAsia="Georgia" w:hAnsi="Georgia"/>
          <w:sz w:val="18"/>
          <w:szCs w:val="18"/>
        </w:rPr>
        <w:t xml:space="preserve">CSMonitor, “Regime change in Iran? What Trump is trying hasn’t been done.” (Mar 1, 2026). </w:t>
      </w:r>
      <w:hyperlink w:history="1" r:id="rId8z7gkrlk4c09yrf8jscd5">
        <w:r>
          <w:rPr>
            <w:rFonts w:ascii="Georgia" w:cs="Georgia" w:eastAsia="Georgia" w:hAnsi="Georgia"/>
            <w:color w:val="1155CC"/>
            <w:sz w:val="18"/>
            <w:szCs w:val="18"/>
            <w:u w:val="single"/>
          </w:rPr>
          <w:t xml:space="preserve">https://www.csmonitor.com/USA/Foreign-Policy/2026/0301/trump-iran-regime-change-popular-uprising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US-Israel War on Iran: Strategic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evxdffvbyh7f9z5sctaz" Type="http://schemas.openxmlformats.org/officeDocument/2006/relationships/hyperlink" Target="https://www.aljazeera.com/news/liveblog/2026/2/28/live-israel-launches-attacks-on-iran-multiple-explosions-heard-in-tehran" TargetMode="External"/><Relationship Id="rIddd7vpaapgvxppexkoav-_" Type="http://schemas.openxmlformats.org/officeDocument/2006/relationships/hyperlink" Target="https://en.wikipedia.org/wiki/2026_Israeli_strikes_on_Iran" TargetMode="External"/><Relationship Id="rIdw-fvoowugsahnammxniur" Type="http://schemas.openxmlformats.org/officeDocument/2006/relationships/hyperlink" Target="https://www.aljazeera.com/news/2026/2/28/us-israel-bomb-iran-a-timeline-of-talks-and-threats-leading-up-to-attacks" TargetMode="External"/><Relationship Id="rIdkcqfw3xksqpjqfd6mczog" Type="http://schemas.openxmlformats.org/officeDocument/2006/relationships/hyperlink" Target="https://www.cnn.com/2025/07/28/middleeast/us-thaad-missile-interceptor-shortage-intl-invs" TargetMode="External"/><Relationship Id="rIdywbiwvlsy0nb-faoftjiq" Type="http://schemas.openxmlformats.org/officeDocument/2006/relationships/hyperlink" Target="https://www.kpler.com/blog/us-iran-conflict-strait-of-hormuz-crisis-reshapes-global-oil-markets" TargetMode="External"/><Relationship Id="rIddcchn3xf3poyqmrg9clcl" Type="http://schemas.openxmlformats.org/officeDocument/2006/relationships/hyperlink" Target="https://www.pbs.org/newshour/politics/fact-checking-statements-made-by-trump-to-justify-u-s-strikes-on-iran" TargetMode="External"/><Relationship Id="rIdy-d-nmfsdkumfvts5grgj" Type="http://schemas.openxmlformats.org/officeDocument/2006/relationships/hyperlink" Target="https://chicago.suntimes.com/news/2026/02/28/protesters-in-loop-condemn-u-s-attack-on-iran-war-is-not-the-solution" TargetMode="External"/><Relationship Id="rIdbctvgzp9p4l7bnimcfbwx" Type="http://schemas.openxmlformats.org/officeDocument/2006/relationships/hyperlink" Target="https://www.aljazeera.com/opinions/2026/2/28/the-fantasy-of-an-easy-victory-in-the-war-on-iran" TargetMode="External"/><Relationship Id="rIdm7iqkzins7lzs03mm37wh" Type="http://schemas.openxmlformats.org/officeDocument/2006/relationships/hyperlink" Target="https://www.eurasiantimes.com/adir-sufa-raam-israels-customized-fighter-jets/" TargetMode="External"/><Relationship Id="rIddwbpouwjou7azussomka0" Type="http://schemas.openxmlformats.org/officeDocument/2006/relationships/hyperlink" Target="https://thebulletin.org/2025/06/the-us-strike-on-irans-nuclear-sites-preliminary-thoughts-on-the-outcomes/" TargetMode="External"/><Relationship Id="rIdnqdh5x-pnbwmf9hgbtias" Type="http://schemas.openxmlformats.org/officeDocument/2006/relationships/hyperlink" Target="https://jinsa.org/jinsa_report/rising-lion-air-defense/" TargetMode="External"/><Relationship Id="rIdfcg1e4t9kwwj7mw3l-egv" Type="http://schemas.openxmlformats.org/officeDocument/2006/relationships/hyperlink" Target="https://www.fdd.org/analysis/2025/07/02/israeli-assessment-of-recent-conflict-with-iran-reveals-86-percent-success-rate-in-missile-interception/" TargetMode="External"/><Relationship Id="rIdgicqsjdwr4soe8lk0_utk" Type="http://schemas.openxmlformats.org/officeDocument/2006/relationships/hyperlink" Target="https://www.jta.org/2026/02/28/united-states/what-happened-during-the-2025-israel-iran-war-a-timeline" TargetMode="External"/><Relationship Id="rIdtp37lb4q9gv5cwmvhh36q" Type="http://schemas.openxmlformats.org/officeDocument/2006/relationships/hyperlink" Target="https://www.armscontrolwonk.com/archive/1220527/exhaustion-and-inflection-estimating-interceptor-expenditures-in-the-israel-iran-conflict/" TargetMode="External"/><Relationship Id="rIdpb6dml39c81gbqinjyqqe" Type="http://schemas.openxmlformats.org/officeDocument/2006/relationships/hyperlink" Target="https://www.bssnews.net/international/364781" TargetMode="External"/><Relationship Id="rIdx7jeco7vh30mstifuixn1" Type="http://schemas.openxmlformats.org/officeDocument/2006/relationships/hyperlink" Target="https://www.timesofisrael.com/liveblog_entry/idf-assesses-iran-has-some-2500-ballistic-missiles-was-accelerating-production/" TargetMode="External"/><Relationship Id="rIdiivzafdiidswu_avkkcc-" Type="http://schemas.openxmlformats.org/officeDocument/2006/relationships/hyperlink" Target="https://israel-alma.org/iran-situation-assessment-february-2026-the-race-to-rebuild-the-nuclear-and-missile-array-casual-terror-and-the-crink/" TargetMode="External"/><Relationship Id="rIdtfctry8d99shury8zl0tk" Type="http://schemas.openxmlformats.org/officeDocument/2006/relationships/hyperlink" Target="https://www.iranwatch.org/our-publications/weapon-program-background-report/table-irans-missile-arsenal" TargetMode="External"/><Relationship Id="rIdwnrjruuqbfa_bzr4ewqho" Type="http://schemas.openxmlformats.org/officeDocument/2006/relationships/hyperlink" Target="https://en.wikipedia.org/wiki/Iran%27s_ballistic-missile_program" TargetMode="External"/><Relationship Id="rId33rdpty2retwnf-yjslil" Type="http://schemas.openxmlformats.org/officeDocument/2006/relationships/hyperlink" Target="https://defencesecurityasia.com/en/iran-shahed-136-80000-drones-mass-uav-warfare/" TargetMode="External"/><Relationship Id="rId0yesfq2ufbjc8nlargpdx" Type="http://schemas.openxmlformats.org/officeDocument/2006/relationships/hyperlink" Target="https://osmp.ngo/collection/shahed-131-136-uavs-a-visual-guide/" TargetMode="External"/><Relationship Id="rIdvq_vc_oqpzpdm2adai7ln" Type="http://schemas.openxmlformats.org/officeDocument/2006/relationships/hyperlink" Target="https://isis-online.org/isis-reports/a-comprehensive-analytical-review-of-russian-shahed-type-uavs-deployment-against-ukraine-in-2025" TargetMode="External"/><Relationship Id="rIdffmxl8nsohjbmtfdwjzer" Type="http://schemas.openxmlformats.org/officeDocument/2006/relationships/hyperlink" Target="https://re-russia.net/en/analytics/0323/" TargetMode="External"/><Relationship Id="rIdodzmy106w5s3jypisymku" Type="http://schemas.openxmlformats.org/officeDocument/2006/relationships/hyperlink" Target="https://www.fpri.org/article/2025/10/shallow-ramparts-air-and-missile-defenses-in-the-june-2025-israel-iran-war/" TargetMode="External"/><Relationship Id="rId0fhtfibqsszmhndl8mfy5" Type="http://schemas.openxmlformats.org/officeDocument/2006/relationships/hyperlink" Target="https://defencesecurityasia.com/en/iran-abandons-us-gps-china-beidou-middle-east-security/" TargetMode="External"/><Relationship Id="rIdtph8okjmdo55-czw3iozp" Type="http://schemas.openxmlformats.org/officeDocument/2006/relationships/hyperlink" Target="https://www.rferl.org/a/yemen-israel-houthis-huthis-iran/33262520.html" TargetMode="External"/><Relationship Id="rIdvqeck7hgkpgvo4hkgicn9" Type="http://schemas.openxmlformats.org/officeDocument/2006/relationships/hyperlink" Target="https://en.wikipedia.org/wiki/Red_Sea_crisis" TargetMode="External"/><Relationship Id="rIdef2r_7reqad9i17z6ngzi" Type="http://schemas.openxmlformats.org/officeDocument/2006/relationships/hyperlink" Target="https://www.washingtoninstitute.org/policy-analysis/submarine-movements-irans-doorstep-military-and-legal-implications" TargetMode="External"/><Relationship Id="rIdqwinjhoez49qn8z477rkp" Type="http://schemas.openxmlformats.org/officeDocument/2006/relationships/hyperlink" Target="https://defencesecurityasia.com/en/interceptor-stocks-dangerously-low-us-israel-gulf-iran-missile-barrage-2025/" TargetMode="External"/><Relationship Id="rIdgkwb4-1frjzidvtxvqe8y" Type="http://schemas.openxmlformats.org/officeDocument/2006/relationships/hyperlink" Target="https://www.forcesnews.com/technology/weapons-and-kit/gbu-57-americans-massive-bunker-buster-mop-bomb" TargetMode="External"/><Relationship Id="rIdhgtslykdalq8rblg3ubpz" Type="http://schemas.openxmlformats.org/officeDocument/2006/relationships/hyperlink" Target="https://www.armscontrol.org/issue-briefs/2025-07/irans-nuclear-program-after-strikes-whats-left-and-whats-next" TargetMode="External"/><Relationship Id="rIdgcdzbcy8wbjzetuibs5fw" Type="http://schemas.openxmlformats.org/officeDocument/2006/relationships/hyperlink" Target="https://www.fdd.org/analysis/2025/07/03/were-probably-thinking-closer-to-2-years-pentagon-provides-more-details-on-damage-assessment-of-u-s-strikes-against-iranian-nuclear-sites/" TargetMode="External"/><Relationship Id="rIdckn99xclm98s6iltsijni" Type="http://schemas.openxmlformats.org/officeDocument/2006/relationships/hyperlink" Target="https://cimsec.org/presence-continue-forever-assessment-iranian-naval-capabilities-red-sea/" TargetMode="External"/><Relationship Id="rIdlviaascupz1ys9suhevsk" Type="http://schemas.openxmlformats.org/officeDocument/2006/relationships/hyperlink" Target="https://www.congress.gov/crs-product/R45281" TargetMode="External"/><Relationship Id="rIdqmm5qh56zf9koohixstyf" Type="http://schemas.openxmlformats.org/officeDocument/2006/relationships/hyperlink" Target="https://www.bostonglobe.com/2023/10/13/business/israel-iron-dome-does-not-work/" TargetMode="External"/><Relationship Id="rIdqbszepjoenxwsvkeqz4vr" Type="http://schemas.openxmlformats.org/officeDocument/2006/relationships/hyperlink" Target="https://en.wikipedia.org/wiki/Iron_Dome" TargetMode="External"/><Relationship Id="rIdt73peuxcjyvhnl_qzl5_5" Type="http://schemas.openxmlformats.org/officeDocument/2006/relationships/hyperlink" Target="https://thebulletin.org/2014/07/the-evidence-that-shows-iron-dome-is-not-working/" TargetMode="External"/><Relationship Id="rIdfv34qxbk6eqx5eyeavvvj" Type="http://schemas.openxmlformats.org/officeDocument/2006/relationships/hyperlink" Target="https://www.euronews.com/next/2024/10/02/the-iron-dome-how-does-israels-missile-defence-system-work" TargetMode="External"/><Relationship Id="rIdzu_9m0f-lnc-iq0jjrjwi" Type="http://schemas.openxmlformats.org/officeDocument/2006/relationships/hyperlink" Target="https://en.wikipedia.org/wiki/Iron_Dome" TargetMode="External"/><Relationship Id="rIdziyq5vvkl-5cgkerp1ut3" Type="http://schemas.openxmlformats.org/officeDocument/2006/relationships/hyperlink" Target="https://www.npr.org/2024/10/04/nx-s1-5140058/satellite-images-dozens-iranian-missiles-struck-near-israeli-air-base" TargetMode="External"/><Relationship Id="rIdwnohpq6w2ualhmq3yfrne" Type="http://schemas.openxmlformats.org/officeDocument/2006/relationships/hyperlink" Target="https://en.wikipedia.org/wiki/October_2024_Iranian_strikes_on_Israel" TargetMode="External"/><Relationship Id="rId1ju3a9j1-pb0fcwc5p9mv" Type="http://schemas.openxmlformats.org/officeDocument/2006/relationships/hyperlink" Target="https://www.eurasiantimes.com/from-90-to-65-israels-interception/" TargetMode="External"/><Relationship Id="rIdvpw6v-bx0mxmwla_x4mqj" Type="http://schemas.openxmlformats.org/officeDocument/2006/relationships/hyperlink" Target="https://www.amnesty.org/en/latest/news/2025/07/iran-israel-iranian-forces-use-of-cluster-munitions-in-12-day-war-violated-international-humanitarian-law/" TargetMode="External"/><Relationship Id="rIdcx8gnbocafvqktz3jiyp3" Type="http://schemas.openxmlformats.org/officeDocument/2006/relationships/hyperlink" Target="https://www.eia.gov/todayinenergy/detail.php?id=65504" TargetMode="External"/><Relationship Id="rIddoxnb27mmznkltwcel7t_" Type="http://schemas.openxmlformats.org/officeDocument/2006/relationships/hyperlink" Target="https://www.aljazeera.com/news/2026/3/1/how-us-israel-attacks-on-iran-threaten-the-strait-of-hormuz-oil-markets" TargetMode="External"/><Relationship Id="rId_vzmwsmsalivod3ofs4al" Type="http://schemas.openxmlformats.org/officeDocument/2006/relationships/hyperlink" Target="https://www.specialeurasia.com/2026/03/02/blockade-hormuz-maritime-economy/" TargetMode="External"/><Relationship Id="rIdctmzofusulrp5e1wk4xwk" Type="http://schemas.openxmlformats.org/officeDocument/2006/relationships/hyperlink" Target="https://www.logisticsmiddleeast.com/analysis/measuring-global-supply-chain-reliance-on-hormuz" TargetMode="External"/><Relationship Id="rIder5vkwtw27uribcc6-wiu" Type="http://schemas.openxmlformats.org/officeDocument/2006/relationships/hyperlink" Target="https://theconversation.com/strait-of-hormuz-if-the-iran-conflict-shuts-worlds-most-important-oil-chokepoint-global-economic-chaos-could-follow-277199" TargetMode="External"/><Relationship Id="rIdgz9jmhxo4ncr7lpdmfohq" Type="http://schemas.openxmlformats.org/officeDocument/2006/relationships/hyperlink" Target="https://en.wikipedia.org/wiki/Israeli_invasion_of_the_Gaza_Strip" TargetMode="External"/><Relationship Id="rIdm3qvs3l3a3tszf49qyr5i" Type="http://schemas.openxmlformats.org/officeDocument/2006/relationships/hyperlink" Target="https://www.inss.org.il/publication/israel-economy-2025/" TargetMode="External"/><Relationship Id="rIdymzv7_abz5tsvur31i7hf" Type="http://schemas.openxmlformats.org/officeDocument/2006/relationships/hyperlink" Target="https://theworlddata.com/tomahawk-missile-statistics-in-us/" TargetMode="External"/><Relationship Id="rIdmszysctvd6wsdnv_84vej" Type="http://schemas.openxmlformats.org/officeDocument/2006/relationships/hyperlink" Target="https://defencesecurityasia.com/en/us-thaad-missile-stockpile-depletion-israel-iran-war-2025/" TargetMode="External"/><Relationship Id="rIdwlzesmlk7rqc1szbrfwp0" Type="http://schemas.openxmlformats.org/officeDocument/2006/relationships/hyperlink" Target="https://www.axios.com/2026/02/28/trump-iran-war-iraq-venezuela" TargetMode="External"/><Relationship Id="rIdjgqktxzr7_klipqp0zztc" Type="http://schemas.openxmlformats.org/officeDocument/2006/relationships/hyperlink" Target="https://www.armscontrol.org/act/2026-03/focus/trumps-chaotic-and-reckless-iran-nuclear-policy" TargetMode="External"/><Relationship Id="rIdtmpgbcj-cqvwk4zkc7dlq" Type="http://schemas.openxmlformats.org/officeDocument/2006/relationships/hyperlink" Target="https://en.wikipedia.org/wiki/2026_Iran%E2%80%93United_States_crisis" TargetMode="External"/><Relationship Id="rIdzu3bfqgo7zmrcybypqdfy" Type="http://schemas.openxmlformats.org/officeDocument/2006/relationships/hyperlink" Target="https://www.iranintl.com/en/202506249230" TargetMode="External"/><Relationship Id="rIdh9nnxdc9h2pnzou9pr2u6" Type="http://schemas.openxmlformats.org/officeDocument/2006/relationships/hyperlink" Target="https://fortune.com/2026/02/28/european-leaders-resumption-us-iran-talks-trump-israel-airstrikes/" TargetMode="External"/><Relationship Id="rIdpboykw1rmpoyle13rzt0b" Type="http://schemas.openxmlformats.org/officeDocument/2006/relationships/hyperlink" Target="https://www.euronews.com/my-europe/2026/02/28/europe-reacts-to-us-and-israeli-attack-on-iran-as-military-operation-spills-into-wider-reg" TargetMode="External"/><Relationship Id="rIdedmmbwtln-ei_uy8plt1d" Type="http://schemas.openxmlformats.org/officeDocument/2006/relationships/hyperlink" Target="https://www.chathamhouse.org/2026/02/china-playing-long-game-over-iran" TargetMode="External"/><Relationship Id="rId2tomhgam2bhjv9ux-xzsu" Type="http://schemas.openxmlformats.org/officeDocument/2006/relationships/hyperlink" Target="https://moderndiplomacy.eu/2026/02/01/the-dragons-dilemma-chinas-strategic-playbook-for-a-u-s-iran-war/" TargetMode="External"/><Relationship Id="rIdhvq3c6xjcztl03bpbjfpa" Type="http://schemas.openxmlformats.org/officeDocument/2006/relationships/hyperlink" Target="https://www.cnbc.com/2026/03/01/us-israel-attacks-strikes-iran-retaliate-china-russia-allies.html" TargetMode="External"/><Relationship Id="rIdshty_ymso-ddxitgagcis" Type="http://schemas.openxmlformats.org/officeDocument/2006/relationships/hyperlink" Target="https://thehill.com/opinion/international/5715558-iran-russian-chinese-alliance-cracks/" TargetMode="External"/><Relationship Id="rIdahnvu9ghvse_ehgfunq4u" Type="http://schemas.openxmlformats.org/officeDocument/2006/relationships/hyperlink" Target="https://www.cfr.org/articles/gauging-the-impact-of-massive-u-s-israeli-strikes-on-iran" TargetMode="External"/><Relationship Id="rIdit6jgz0scp88wodvr4bso" Type="http://schemas.openxmlformats.org/officeDocument/2006/relationships/hyperlink" Target="https://israel-alma.org/iran-situation-assessment-february-2026-the-race-to-rebuild-the-nuclear-and-missile-array-casual-terror-and-the-crink/" TargetMode="External"/><Relationship Id="rIdih_q2db0bfzm2chote8xv" Type="http://schemas.openxmlformats.org/officeDocument/2006/relationships/hyperlink" Target="https://foreignpolicy.com/2025/07/07/trump-iran-israel-nuclear-proliferation/" TargetMode="External"/><Relationship Id="rId1rzz4ytxoc_89ou9mb73r" Type="http://schemas.openxmlformats.org/officeDocument/2006/relationships/hyperlink" Target="https://www.stimson.org/2026/experts-react-what-the-epic-fury-iran-strikes-signal-to-the-world/" TargetMode="External"/><Relationship Id="rIddxnwppf2hccpvl_42ufof" Type="http://schemas.openxmlformats.org/officeDocument/2006/relationships/hyperlink" Target="https://www.stimson.org/2026/experts-react-what-the-epic-fury-iran-strikes-signal-to-the-world/" TargetMode="External"/><Relationship Id="rId8z7gkrlk4c09yrf8jscd5" Type="http://schemas.openxmlformats.org/officeDocument/2006/relationships/hyperlink" Target="https://www.csmonitor.com/USA/Foreign-Policy/2026/0301/trump-iran-regime-change-popular-uprising" TargetMode="External"/><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2026-03-02T18:47:25.322Z</dcterms:created>
  <dcterms:modified xsi:type="dcterms:W3CDTF">2026-03-02T18:47:25.323Z</dcterms:modified>
</cp:coreProperties>
</file>

<file path=docProps/custom.xml><?xml version="1.0" encoding="utf-8"?>
<Properties xmlns="http://schemas.openxmlformats.org/officeDocument/2006/custom-properties" xmlns:vt="http://schemas.openxmlformats.org/officeDocument/2006/docPropsVTypes"/>
</file>