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B65" w:rsidRPr="00623B65" w:rsidRDefault="00623B65" w:rsidP="00623B65">
      <w:pPr>
        <w:spacing w:before="100" w:beforeAutospacing="1" w:after="100" w:afterAutospacing="1" w:line="240" w:lineRule="auto"/>
        <w:jc w:val="center"/>
        <w:rPr>
          <w:rFonts w:ascii="Times New Roman" w:eastAsia="Times New Roman" w:hAnsi="Times New Roman" w:cs="Times New Roman"/>
          <w:b/>
          <w:sz w:val="24"/>
          <w:szCs w:val="24"/>
          <w:u w:val="single"/>
        </w:rPr>
      </w:pPr>
      <w:bookmarkStart w:id="0" w:name="_GoBack"/>
      <w:r w:rsidRPr="00623B65">
        <w:rPr>
          <w:rFonts w:ascii="Times New Roman" w:eastAsia="Times New Roman" w:hAnsi="Times New Roman" w:cs="Times New Roman"/>
          <w:b/>
          <w:sz w:val="24"/>
          <w:szCs w:val="24"/>
          <w:u w:val="single"/>
        </w:rPr>
        <w:t>Azure Kubernetes Service</w:t>
      </w:r>
    </w:p>
    <w:bookmarkEnd w:id="0"/>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sz w:val="24"/>
          <w:szCs w:val="24"/>
        </w:rPr>
        <w:t>Azure Kubernetes Service</w:t>
      </w:r>
      <w:r w:rsidRPr="00623B65">
        <w:rPr>
          <w:rFonts w:ascii="Times New Roman" w:eastAsia="Times New Roman" w:hAnsi="Times New Roman" w:cs="Times New Roman"/>
          <w:sz w:val="24"/>
          <w:szCs w:val="24"/>
        </w:rPr>
        <w:t xml:space="preserve"> is the quickest path from zero to Kubernetes on Azure. This new service features an Azure-hosted control plane, automated upgrades, self-healing, easy scaling, and simple user experience for both developers and cluster operators.</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To help you get started with AKS, the managed Kubernetes service is free. You only pay for the VMs in your cluster, and any infrastructure resources consumed like storage and networking. This means on Azure, you will pay nothing for the management of your Kubernetes cluster.</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w:t>
      </w:r>
      <w:r w:rsidRPr="00623B65">
        <w:rPr>
          <w:rFonts w:ascii="Times New Roman" w:eastAsia="Times New Roman" w:hAnsi="Times New Roman" w:cs="Times New Roman"/>
          <w:b/>
          <w:bCs/>
          <w:sz w:val="24"/>
          <w:szCs w:val="24"/>
        </w:rPr>
        <w:t>* AKS is currently available for Linux virtual machines.</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Creating an AKS cluster typically takes a few minutes. Once complete, you can access and manage your cluster through "azaks" and "kubectl".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It also eliminates the burden of ongoing operations and maintenance by provisioning, upgrading, and scaling resources on demand, without taking your applications offline.</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We are using the Command line tool (Power Shell ) for now.</w:t>
      </w:r>
    </w:p>
    <w:p w:rsidR="00623B65" w:rsidRPr="00623B65" w:rsidRDefault="00623B65" w:rsidP="00623B65">
      <w:pPr>
        <w:spacing w:after="100" w:line="240" w:lineRule="auto"/>
        <w:jc w:val="center"/>
        <w:rPr>
          <w:rFonts w:ascii="Georgia" w:eastAsia="Times New Roman" w:hAnsi="Georgia" w:cs="Times New Roman"/>
          <w:sz w:val="24"/>
          <w:szCs w:val="24"/>
        </w:rPr>
      </w:pPr>
      <w:r w:rsidRPr="00623B65">
        <w:rPr>
          <w:rFonts w:ascii="Georgia" w:eastAsia="Times New Roman" w:hAnsi="Georgia" w:cs="Times New Roman"/>
          <w:b/>
          <w:bCs/>
          <w:sz w:val="24"/>
          <w:szCs w:val="24"/>
          <w:u w:val="single"/>
        </w:rPr>
        <w:t>Step 1: </w:t>
      </w:r>
      <w:r w:rsidRPr="00623B65">
        <w:rPr>
          <w:rFonts w:ascii="Georgia" w:eastAsia="Times New Roman" w:hAnsi="Georgia" w:cs="Times New Roman"/>
          <w:b/>
          <w:bCs/>
          <w:sz w:val="24"/>
          <w:szCs w:val="24"/>
        </w:rPr>
        <w:t>We need to create a Resource Group.</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Resource groups (RG)?</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Ø Resource groups (RG) in Azure is a new approach to group a collection of assets in logical groups for easy or even automatic provisioning, monitoring, and access control, and for more effective management of their costs.</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Ø One benefit of using RGs in Azure is grouping related resources that belong to an application together, as they share a unified lifecycle from creation to usage and finally, de-provisioning.</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PS /home/abhinav&gt;az group create --name TestAKS --location eastus</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Georgia" w:eastAsia="Times New Roman" w:hAnsi="Georgia" w:cs="Times New Roman"/>
          <w:i/>
          <w:iCs/>
          <w:sz w:val="24"/>
          <w:szCs w:val="24"/>
        </w:rPr>
        <w:t>{</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Georgia" w:eastAsia="Times New Roman" w:hAnsi="Georgia" w:cs="Times New Roman"/>
          <w:i/>
          <w:iCs/>
          <w:sz w:val="24"/>
          <w:szCs w:val="24"/>
        </w:rPr>
        <w:t> "id": "/subscriptions/359459cc-dd4e-40b0-9ca4-8cfa604036b6/resourceGroups/TestAKS",</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Georgia" w:eastAsia="Times New Roman" w:hAnsi="Georgia" w:cs="Times New Roman"/>
          <w:i/>
          <w:iCs/>
          <w:sz w:val="24"/>
          <w:szCs w:val="24"/>
        </w:rPr>
        <w:t> "location": "eastus",</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Georgia" w:eastAsia="Times New Roman" w:hAnsi="Georgia" w:cs="Times New Roman"/>
          <w:i/>
          <w:iCs/>
          <w:sz w:val="24"/>
          <w:szCs w:val="24"/>
        </w:rPr>
        <w:t> "managedBy":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Georgia" w:eastAsia="Times New Roman" w:hAnsi="Georgia" w:cs="Times New Roman"/>
          <w:i/>
          <w:iCs/>
          <w:sz w:val="24"/>
          <w:szCs w:val="24"/>
        </w:rPr>
        <w:t> "name": "TestAKS",</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Georgia" w:eastAsia="Times New Roman" w:hAnsi="Georgia" w:cs="Times New Roman"/>
          <w:i/>
          <w:iCs/>
          <w:sz w:val="24"/>
          <w:szCs w:val="24"/>
        </w:rPr>
        <w:t> "properties":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Georgia" w:eastAsia="Times New Roman" w:hAnsi="Georgia" w:cs="Times New Roman"/>
          <w:i/>
          <w:iCs/>
          <w:sz w:val="24"/>
          <w:szCs w:val="24"/>
        </w:rPr>
        <w:lastRenderedPageBreak/>
        <w:t>   "provisioningState": "Succeeded"</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Georgia" w:eastAsia="Times New Roman" w:hAnsi="Georgia" w:cs="Times New Roman"/>
          <w:i/>
          <w:i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Georgia" w:eastAsia="Times New Roman" w:hAnsi="Georgia" w:cs="Times New Roman"/>
          <w:i/>
          <w:iCs/>
          <w:sz w:val="24"/>
          <w:szCs w:val="24"/>
        </w:rPr>
        <w:t> "tags":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Georgia" w:eastAsia="Times New Roman" w:hAnsi="Georgia" w:cs="Times New Roman"/>
          <w:i/>
          <w:iCs/>
          <w:sz w:val="24"/>
          <w:szCs w:val="24"/>
        </w:rPr>
        <w:t> "type": "Microsoft.Resources/resourceGroups"</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Georgia" w:eastAsia="Times New Roman" w:hAnsi="Georgia" w:cs="Times New Roman"/>
          <w:i/>
          <w:iCs/>
          <w:sz w:val="24"/>
          <w:szCs w:val="24"/>
        </w:rPr>
        <w:t>}</w:t>
      </w:r>
    </w:p>
    <w:p w:rsidR="00451AAD" w:rsidRDefault="00451AAD" w:rsidP="00623B65">
      <w:pPr>
        <w:spacing w:after="100" w:line="240" w:lineRule="auto"/>
        <w:jc w:val="center"/>
        <w:rPr>
          <w:rFonts w:ascii="Times New Roman" w:eastAsia="Times New Roman" w:hAnsi="Times New Roman" w:cs="Times New Roman"/>
          <w:sz w:val="24"/>
          <w:szCs w:val="24"/>
        </w:rPr>
      </w:pPr>
    </w:p>
    <w:p w:rsidR="00623B65" w:rsidRPr="00623B65" w:rsidRDefault="00623B65" w:rsidP="00623B65">
      <w:pPr>
        <w:spacing w:after="100" w:line="240" w:lineRule="auto"/>
        <w:jc w:val="center"/>
        <w:rPr>
          <w:rFonts w:ascii="Georgia" w:eastAsia="Times New Roman" w:hAnsi="Georgia" w:cs="Times New Roman"/>
          <w:sz w:val="24"/>
          <w:szCs w:val="24"/>
        </w:rPr>
      </w:pPr>
      <w:r w:rsidRPr="00623B65">
        <w:rPr>
          <w:rFonts w:ascii="Georgia" w:eastAsia="Times New Roman" w:hAnsi="Georgia" w:cs="Times New Roman"/>
          <w:b/>
          <w:bCs/>
          <w:sz w:val="24"/>
          <w:szCs w:val="24"/>
          <w:u w:val="single"/>
        </w:rPr>
        <w:t>Step 2:</w:t>
      </w:r>
      <w:r w:rsidRPr="00623B65">
        <w:rPr>
          <w:rFonts w:ascii="Georgia" w:eastAsia="Times New Roman" w:hAnsi="Georgia" w:cs="Times New Roman"/>
          <w:b/>
          <w:bCs/>
          <w:sz w:val="24"/>
          <w:szCs w:val="24"/>
        </w:rPr>
        <w:t> </w:t>
      </w:r>
      <w:r w:rsidRPr="00623B65">
        <w:rPr>
          <w:rFonts w:ascii="Georgia" w:eastAsia="Times New Roman" w:hAnsi="Georgia" w:cs="Times New Roman"/>
          <w:sz w:val="24"/>
          <w:szCs w:val="24"/>
        </w:rPr>
        <w:t>Creating a cluster having cluster name</w:t>
      </w:r>
      <w:r w:rsidRPr="00623B65">
        <w:rPr>
          <w:rFonts w:ascii="Georgia" w:eastAsia="Times New Roman" w:hAnsi="Georgia" w:cs="Times New Roman"/>
          <w:b/>
          <w:bCs/>
          <w:sz w:val="24"/>
          <w:szCs w:val="24"/>
        </w:rPr>
        <w:t> ‘TestAKScluster’, </w:t>
      </w:r>
      <w:r w:rsidRPr="00623B65">
        <w:rPr>
          <w:rFonts w:ascii="Georgia" w:eastAsia="Times New Roman" w:hAnsi="Georgia" w:cs="Times New Roman"/>
          <w:sz w:val="24"/>
          <w:szCs w:val="24"/>
        </w:rPr>
        <w:t>Number of node taking</w:t>
      </w:r>
      <w:r w:rsidRPr="00623B65">
        <w:rPr>
          <w:rFonts w:ascii="Georgia" w:eastAsia="Times New Roman" w:hAnsi="Georgia" w:cs="Times New Roman"/>
          <w:b/>
          <w:bCs/>
          <w:sz w:val="24"/>
          <w:szCs w:val="24"/>
        </w:rPr>
        <w:t> ‘2’,</w:t>
      </w:r>
      <w:r w:rsidRPr="00623B65">
        <w:rPr>
          <w:rFonts w:ascii="Georgia" w:eastAsia="Times New Roman" w:hAnsi="Georgia" w:cs="Times New Roman"/>
          <w:sz w:val="24"/>
          <w:szCs w:val="24"/>
        </w:rPr>
        <w:t> Enabling Monitoring as well and doing all the things under </w:t>
      </w:r>
      <w:r w:rsidRPr="00623B65">
        <w:rPr>
          <w:rFonts w:ascii="Georgia" w:eastAsia="Times New Roman" w:hAnsi="Georgia" w:cs="Times New Roman"/>
          <w:b/>
          <w:bCs/>
          <w:sz w:val="24"/>
          <w:szCs w:val="24"/>
        </w:rPr>
        <w:t>‘TestAKS</w:t>
      </w:r>
      <w:r w:rsidRPr="00623B65">
        <w:rPr>
          <w:rFonts w:ascii="Georgia" w:eastAsia="Times New Roman" w:hAnsi="Georgia" w:cs="Times New Roman"/>
          <w:sz w:val="24"/>
          <w:szCs w:val="24"/>
        </w:rPr>
        <w:t>’ Resource Group.</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Ø </w:t>
      </w:r>
      <w:r w:rsidRPr="00623B65">
        <w:rPr>
          <w:rFonts w:ascii="Times New Roman" w:eastAsia="Times New Roman" w:hAnsi="Times New Roman" w:cs="Times New Roman"/>
          <w:b/>
          <w:bCs/>
          <w:sz w:val="24"/>
          <w:szCs w:val="24"/>
        </w:rPr>
        <w:t>PS /home/abhinav&gt;azaks create --resource-group TestAKS --name TestAKScluster --node-count 2 --enable-addons monitoring --generate-ssh-</w:t>
      </w:r>
      <w:r w:rsidRPr="00623B65">
        <w:rPr>
          <w:rFonts w:ascii="Times New Roman" w:eastAsia="Times New Roman" w:hAnsi="Times New Roman" w:cs="Times New Roman"/>
          <w:sz w:val="24"/>
          <w:szCs w:val="24"/>
        </w:rPr>
        <w:t>keys  ( It will take some time around 5 mins, you will see output like this).</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SSH key files '/home/abhinav/.ssh/id_rsa' and '/home/abhinav/.ssh/id_rsa.pub' have been generated under ~/.ssh to allow SSH access to the VM. Ifusing machines without permanent storage like Azure Cloud Shell without an attached file share, back up your keys to a safe location</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AAD role propagation done[############################################] 100.0000%{</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"aadProfile":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"addonProfiles":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"KubeDashboard":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"config":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"enabled": true,</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"identity":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"omsagent":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"config":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lastRenderedPageBreak/>
        <w:t>       "logAnalyticsWorkspaceResourceID": "/subscriptions/359459cc-dd4e-40b0-9ca4-8cfa604036b6/resourcegroups/defaultresourcegroup-eus/providers/microsoft.operationalinsights/workspaces/defaultworkspace-359459cc-dd4e-40b0-9ca4-8cfa604036b6-eus"</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"enabled": true,</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"identity":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"agentPoolProfiles":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"availabilityZones":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"count": 2,</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"enableAutoScaling":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"enableNodePublicIp": false,</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"maxCount":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"maxPods": 110,</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"minCount":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"mode": "System",</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"name": "nodepool1",</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"nodeLabels":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"nodeTaints":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"orchestratorVersion": "1.15.11",</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"osDiskSizeGb": 128,</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"osType": "Linux",</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lastRenderedPageBreak/>
        <w:t>     "provisioningState": "Succeeded",</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"scaleSetEvictionPolicy":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"scaleSetPriority":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"spotMaxPrice":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"tags":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"type": "VirtualMachineScaleSets",</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"vmSize": "Standard_D2s_v3",</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"vnetSubnetId":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"apiServerAccessProfile":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"autoScalerProfile":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"diskEncryptionSetId":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"dnsPrefix": "TestAKSclu-TestAKS-359459",</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"enablePodSecurityPolicy":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"enableRbac": true,</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"fqdn": "testaksclu-testaks-359459-d7777bcf.hcp.eastus.azmk8s.io",</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"id": "/subscriptions/359459cc-dd4e-40b0-9ca4-8cfa604036b6/resourcegroups/TestAKS/providers/Microsoft.ContainerService/managedClusters/TestAKScluster",</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"identity":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"identityProfile":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"kubernetesVersion": "1.15.11",</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"linuxProfile":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lastRenderedPageBreak/>
        <w:t>   "adminUsername": "azureuser",</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"ssh":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"publicKeys":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"keyData": "ssh-rsa AAAAB3NzaC1yc2EAAAADAQABAAABAQCmPLwkJ4y3UQIeKmMPWPQtAZXi+I2ZtaVgrfI6FbG/4cHJGAwkHBjDjDTwqep2FJZ47KDbEkOx9ZyQ5MnXG/cJtHT2nykHOutDmxtWrchVixPz3Om0M74TaoKEsEFeSTJ+LePmDmknlikuloHV8vIVFX2lv+xX2rM3CgjMYTcRKiT8fUJ7dQW3g3jBfZqEVH2sbUxSmwxbiGiiYuLhOAXFwRfOEAyh4yV6pbBAjjh98UXwyLXmGyIYzI0qRBp4fUrLE5El45m7lycmiCxPcFCiDiYytUwp36N8U0iSaK5T8xulhnyLjJhU7NBap6TABUWMbH3Z7HYQFLPy+3i0/1Ih"</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"location": "eastus",</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"maxAgentPools": 10,</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"name": "TestAKScluster",</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"networkProfile":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"dnsServiceIp": "10.0.0.10",</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"dockerBridgeCidr": "172.17.0.1/16",</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"loadBalancerProfile":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"allocatedOutboundPorts":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"effectiveOutboundIps":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lastRenderedPageBreak/>
        <w:t>         "id": "/subscriptions/359459cc-dd4e-40b0-9ca4-8cfa604036b6/resourceGroups/MC_TestAKS_TestAKScluster_eastus/providers/Microsoft.Network/publicIPAddresses/33f772e4-577a-4af3-8424-d0c4ee0c7d0c",</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"resourceGroup": "MC_TestAKS_TestAKScluster_eastus"</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"idleTimeoutInMinutes":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"managedOutboundIps":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"count": 1</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"outboundIpPrefixes":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"outboundIps":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"loadBalancerSku": "Standard",</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"networkMode":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"networkPlugin": "kubenet",</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"networkPolicy":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"outboundType": "loadBalancer",</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"podCidr": "10.244.0.0/16",</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"serviceCidr": "10.0.0.0/16"</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"nodeResourceGroup": "MC_TestAKS_TestAKScluster_eastus",</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"privateFqdn":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"provisioningState": "Succeeded",</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lastRenderedPageBreak/>
        <w:t> "resourceGroup": "TestAKS",</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"servicePrincipalProfile":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"clientId": "6e1fe0b4-f236-4a12-883a-dcaffdf17391",</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"secret":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"sku":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"name": "Basic",</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"tier": "Free"</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"tags":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"type": "Microsoft.ContainerService/ManagedClusters",</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"windowsProfile": null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b/>
          <w:bCs/>
          <w:sz w:val="24"/>
          <w:szCs w:val="24"/>
        </w:rPr>
        <w:t>} </w:t>
      </w:r>
    </w:p>
    <w:p w:rsidR="00623B65" w:rsidRPr="00623B65" w:rsidRDefault="00623B65" w:rsidP="00623B65">
      <w:pPr>
        <w:spacing w:after="100" w:line="240" w:lineRule="auto"/>
        <w:jc w:val="center"/>
        <w:rPr>
          <w:rFonts w:ascii="Georgia" w:eastAsia="Times New Roman" w:hAnsi="Georgia" w:cs="Times New Roman"/>
          <w:sz w:val="24"/>
          <w:szCs w:val="24"/>
        </w:rPr>
      </w:pPr>
      <w:r w:rsidRPr="00623B65">
        <w:rPr>
          <w:rFonts w:ascii="Georgia" w:eastAsia="Times New Roman" w:hAnsi="Georgia" w:cs="Times New Roman"/>
          <w:b/>
          <w:bCs/>
          <w:sz w:val="24"/>
          <w:szCs w:val="24"/>
        </w:rPr>
        <w:t>Step 3: Now Go to Azure Portal check All Resources, you will see output like this.</w:t>
      </w:r>
    </w:p>
    <w:p w:rsidR="00623B65" w:rsidRPr="00623B65" w:rsidRDefault="00623B65" w:rsidP="00623B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lastRenderedPageBreak/>
        <w:drawing>
          <wp:inline distT="0" distB="0" distL="0" distR="0">
            <wp:extent cx="18020665" cy="7073900"/>
            <wp:effectExtent l="0" t="0" r="0" b="0"/>
            <wp:docPr id="5" name="Picture 5"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20665" cy="7073900"/>
                    </a:xfrm>
                    <a:prstGeom prst="rect">
                      <a:avLst/>
                    </a:prstGeom>
                    <a:noFill/>
                    <a:ln>
                      <a:noFill/>
                    </a:ln>
                  </pic:spPr>
                </pic:pic>
              </a:graphicData>
            </a:graphic>
          </wp:inline>
        </w:drawing>
      </w:r>
    </w:p>
    <w:p w:rsidR="00623B65" w:rsidRPr="00623B65" w:rsidRDefault="00623B65" w:rsidP="00623B65">
      <w:pPr>
        <w:spacing w:after="100" w:line="240" w:lineRule="auto"/>
        <w:jc w:val="center"/>
        <w:rPr>
          <w:rFonts w:ascii="Georgia" w:eastAsia="Times New Roman" w:hAnsi="Georgia" w:cs="Times New Roman"/>
          <w:sz w:val="24"/>
          <w:szCs w:val="24"/>
        </w:rPr>
      </w:pPr>
      <w:r w:rsidRPr="00623B65">
        <w:rPr>
          <w:rFonts w:ascii="Georgia" w:eastAsia="Times New Roman" w:hAnsi="Georgia" w:cs="Times New Roman"/>
          <w:b/>
          <w:bCs/>
          <w:sz w:val="24"/>
          <w:szCs w:val="24"/>
        </w:rPr>
        <w:t>Step 4: Now we need to install kubectl tool to work with cluster service.</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PS /home/abhinav&gt; </w:t>
      </w:r>
      <w:r w:rsidRPr="00623B65">
        <w:rPr>
          <w:rFonts w:ascii="Times New Roman" w:eastAsia="Times New Roman" w:hAnsi="Times New Roman" w:cs="Times New Roman"/>
          <w:b/>
          <w:bCs/>
          <w:sz w:val="24"/>
          <w:szCs w:val="24"/>
        </w:rPr>
        <w:t>azaks install-cli --install-location=./kubectl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Downloading client to "./kubectl" from "https://storage.googleapis.com/kubernetes-release/release/v1.18.4/bin/linux/amd64/kubectl"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lastRenderedPageBreak/>
        <w:t>Please ensure that. Is in your search PATH, so the `kubectl` command can be found.</w:t>
      </w:r>
    </w:p>
    <w:p w:rsidR="00623B65" w:rsidRPr="00623B65" w:rsidRDefault="00623B65" w:rsidP="00623B65">
      <w:pPr>
        <w:spacing w:after="100" w:line="240" w:lineRule="auto"/>
        <w:jc w:val="center"/>
        <w:rPr>
          <w:rFonts w:ascii="Georgia" w:eastAsia="Times New Roman" w:hAnsi="Georgia" w:cs="Times New Roman"/>
          <w:sz w:val="24"/>
          <w:szCs w:val="24"/>
        </w:rPr>
      </w:pPr>
      <w:r w:rsidRPr="00623B65">
        <w:rPr>
          <w:rFonts w:ascii="Georgia" w:eastAsia="Times New Roman" w:hAnsi="Georgia" w:cs="Times New Roman"/>
          <w:b/>
          <w:bCs/>
          <w:sz w:val="24"/>
          <w:szCs w:val="24"/>
        </w:rPr>
        <w:t>Step 5: Now we will get the credentials of our cluster.</w:t>
      </w:r>
    </w:p>
    <w:p w:rsidR="00623B65" w:rsidRPr="00623B65" w:rsidRDefault="00623B65" w:rsidP="00623B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PS /home/abhinav&gt; </w:t>
      </w:r>
      <w:r w:rsidRPr="00623B65">
        <w:rPr>
          <w:rFonts w:ascii="Times New Roman" w:eastAsia="Times New Roman" w:hAnsi="Times New Roman" w:cs="Times New Roman"/>
          <w:b/>
          <w:bCs/>
          <w:sz w:val="24"/>
          <w:szCs w:val="24"/>
        </w:rPr>
        <w:t>azaks get-credentials --resource-group TestAKS --name TestAKScluster</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Merged "TestAKScluster" as current context in /home/abhinav/.kube/config</w:t>
      </w:r>
    </w:p>
    <w:p w:rsidR="00623B65" w:rsidRPr="00623B65" w:rsidRDefault="00623B65" w:rsidP="00623B65">
      <w:pPr>
        <w:spacing w:after="100" w:line="240" w:lineRule="auto"/>
        <w:jc w:val="center"/>
        <w:rPr>
          <w:rFonts w:ascii="Georgia" w:eastAsia="Times New Roman" w:hAnsi="Georgia" w:cs="Times New Roman"/>
          <w:sz w:val="24"/>
          <w:szCs w:val="24"/>
        </w:rPr>
      </w:pPr>
      <w:r w:rsidRPr="00623B65">
        <w:rPr>
          <w:rFonts w:ascii="Georgia" w:eastAsia="Times New Roman" w:hAnsi="Georgia" w:cs="Times New Roman"/>
          <w:b/>
          <w:bCs/>
          <w:sz w:val="24"/>
          <w:szCs w:val="24"/>
        </w:rPr>
        <w:t>Step 6: You can get information about Nodes for this cluster via this command.</w:t>
      </w:r>
    </w:p>
    <w:p w:rsidR="00623B65" w:rsidRPr="00623B65" w:rsidRDefault="00623B65" w:rsidP="00623B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0" distB="0" distL="0" distR="0">
            <wp:extent cx="9377045" cy="1259205"/>
            <wp:effectExtent l="0" t="0" r="0" b="0"/>
            <wp:docPr id="4" name="Picture 4"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alt text provided for this image"/>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377045" cy="1259205"/>
                    </a:xfrm>
                    <a:prstGeom prst="rect">
                      <a:avLst/>
                    </a:prstGeom>
                    <a:noFill/>
                    <a:ln>
                      <a:noFill/>
                    </a:ln>
                  </pic:spPr>
                </pic:pic>
              </a:graphicData>
            </a:graphic>
          </wp:inline>
        </w:drawing>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p>
    <w:p w:rsidR="00623B65" w:rsidRPr="00623B65" w:rsidRDefault="00623B65" w:rsidP="00623B65">
      <w:pPr>
        <w:spacing w:after="100" w:line="240" w:lineRule="auto"/>
        <w:jc w:val="center"/>
        <w:rPr>
          <w:rFonts w:ascii="Georgia" w:eastAsia="Times New Roman" w:hAnsi="Georgia" w:cs="Times New Roman"/>
          <w:sz w:val="24"/>
          <w:szCs w:val="24"/>
        </w:rPr>
      </w:pPr>
      <w:r w:rsidRPr="00623B65">
        <w:rPr>
          <w:rFonts w:ascii="Georgia" w:eastAsia="Times New Roman" w:hAnsi="Georgia" w:cs="Times New Roman"/>
          <w:b/>
          <w:bCs/>
          <w:sz w:val="24"/>
          <w:szCs w:val="24"/>
        </w:rPr>
        <w:t>Step 7: We will deploy an apache container.</w:t>
      </w:r>
    </w:p>
    <w:p w:rsidR="00623B65" w:rsidRPr="00623B65" w:rsidRDefault="00623B65" w:rsidP="00623B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0" distB="0" distL="0" distR="0">
            <wp:extent cx="6297295" cy="948690"/>
            <wp:effectExtent l="0" t="0" r="0" b="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alt text provided for this image"/>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97295" cy="948690"/>
                    </a:xfrm>
                    <a:prstGeom prst="rect">
                      <a:avLst/>
                    </a:prstGeom>
                    <a:noFill/>
                    <a:ln>
                      <a:noFill/>
                    </a:ln>
                  </pic:spPr>
                </pic:pic>
              </a:graphicData>
            </a:graphic>
          </wp:inline>
        </w:drawing>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This is the yaml file which I used.</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Pod.yaml</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apiVersion: apps/v1</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kind: Deployment</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metadata:</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name: testaks</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spec:</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replicas: 1</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selector:</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lastRenderedPageBreak/>
        <w:t>   matchLabels:</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app: testaks</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template:</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metadata:</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labels:</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app: testaks</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spec:</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containers:</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 name: testaksserver</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image: httpd</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ports:</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 containerPort: 80</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apiVersion: v1</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kind: Service</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metadata:</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name: testaks</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spec:</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type: LoadBalancer</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ports:</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 port: 80</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selector:</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   app: testaks</w:t>
      </w:r>
    </w:p>
    <w:p w:rsidR="00623B65" w:rsidRPr="00623B65" w:rsidRDefault="00623B65" w:rsidP="00623B65">
      <w:pPr>
        <w:spacing w:after="100" w:line="240" w:lineRule="auto"/>
        <w:jc w:val="center"/>
        <w:rPr>
          <w:rFonts w:ascii="Georgia" w:eastAsia="Times New Roman" w:hAnsi="Georgia" w:cs="Times New Roman"/>
          <w:sz w:val="24"/>
          <w:szCs w:val="24"/>
        </w:rPr>
      </w:pPr>
      <w:r w:rsidRPr="00623B65">
        <w:rPr>
          <w:rFonts w:ascii="Georgia" w:eastAsia="Times New Roman" w:hAnsi="Georgia" w:cs="Times New Roman"/>
          <w:b/>
          <w:bCs/>
          <w:sz w:val="24"/>
          <w:szCs w:val="24"/>
        </w:rPr>
        <w:lastRenderedPageBreak/>
        <w:t>Step 8: To see all resources of Kubernetes cluster which we have defined in our yaml file.</w:t>
      </w:r>
    </w:p>
    <w:p w:rsidR="00623B65" w:rsidRPr="00623B65" w:rsidRDefault="00623B65" w:rsidP="00623B65">
      <w:pPr>
        <w:spacing w:before="100" w:beforeAutospacing="1" w:after="100" w:afterAutospacing="1" w:line="240" w:lineRule="auto"/>
        <w:rPr>
          <w:rFonts w:ascii="Times New Roman" w:eastAsia="Times New Roman" w:hAnsi="Times New Roman" w:cs="Times New Roman"/>
          <w:sz w:val="24"/>
          <w:szCs w:val="24"/>
        </w:rPr>
      </w:pPr>
      <w:r w:rsidRPr="00623B65">
        <w:rPr>
          <w:rFonts w:ascii="Times New Roman" w:eastAsia="Times New Roman" w:hAnsi="Times New Roman" w:cs="Times New Roman"/>
          <w:sz w:val="24"/>
          <w:szCs w:val="24"/>
        </w:rPr>
        <w:t>As we can see our cluster (testaks) is having ip ‘External-IP’ means through which we will access what it has from external way, go to new explorer tab and hit this IP ‘http://52.146.56.90/’ </w:t>
      </w:r>
      <w:r w:rsidRPr="00623B65">
        <w:rPr>
          <w:rFonts w:ascii="Times New Roman" w:eastAsia="Times New Roman" w:hAnsi="Times New Roman" w:cs="Times New Roman"/>
          <w:b/>
          <w:bCs/>
          <w:sz w:val="24"/>
          <w:szCs w:val="24"/>
        </w:rPr>
        <w:t>you will get a message like below, it means now we have the apache service running has a container Kubernetes cluster.</w:t>
      </w:r>
    </w:p>
    <w:p w:rsidR="00623B65" w:rsidRPr="00623B65" w:rsidRDefault="00623B65" w:rsidP="00623B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0" distB="0" distL="0" distR="0">
            <wp:extent cx="11179810" cy="3898900"/>
            <wp:effectExtent l="0" t="0" r="0" b="0"/>
            <wp:docPr id="2" name="Picture 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 alt text provided for this image"/>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179810" cy="3898900"/>
                    </a:xfrm>
                    <a:prstGeom prst="rect">
                      <a:avLst/>
                    </a:prstGeom>
                    <a:noFill/>
                    <a:ln>
                      <a:noFill/>
                    </a:ln>
                  </pic:spPr>
                </pic:pic>
              </a:graphicData>
            </a:graphic>
          </wp:inline>
        </w:drawing>
      </w:r>
    </w:p>
    <w:p w:rsidR="00623B65" w:rsidRPr="00623B65" w:rsidRDefault="00623B65" w:rsidP="00623B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0" distB="0" distL="0" distR="0">
            <wp:extent cx="5512435" cy="1949450"/>
            <wp:effectExtent l="0" t="0" r="0" b="0"/>
            <wp:docPr id="1"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alt text provided for this image"/>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12435" cy="1949450"/>
                    </a:xfrm>
                    <a:prstGeom prst="rect">
                      <a:avLst/>
                    </a:prstGeom>
                    <a:noFill/>
                    <a:ln>
                      <a:noFill/>
                    </a:ln>
                  </pic:spPr>
                </pic:pic>
              </a:graphicData>
            </a:graphic>
          </wp:inline>
        </w:drawing>
      </w:r>
    </w:p>
    <w:p w:rsidR="003B4D9C" w:rsidRDefault="003B4D9C"/>
    <w:sectPr w:rsidR="003B4D9C" w:rsidSect="00E9202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97921"/>
    <w:multiLevelType w:val="multilevel"/>
    <w:tmpl w:val="5F8C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623B65"/>
    <w:rsid w:val="003B4D9C"/>
    <w:rsid w:val="00451AAD"/>
    <w:rsid w:val="00623B65"/>
    <w:rsid w:val="00E920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0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3B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3B65"/>
    <w:rPr>
      <w:b/>
      <w:bCs/>
    </w:rPr>
  </w:style>
  <w:style w:type="character" w:styleId="Emphasis">
    <w:name w:val="Emphasis"/>
    <w:basedOn w:val="DefaultParagraphFont"/>
    <w:uiPriority w:val="20"/>
    <w:qFormat/>
    <w:rsid w:val="00623B65"/>
    <w:rPr>
      <w:i/>
      <w:iCs/>
    </w:rPr>
  </w:style>
  <w:style w:type="paragraph" w:styleId="BalloonText">
    <w:name w:val="Balloon Text"/>
    <w:basedOn w:val="Normal"/>
    <w:link w:val="BalloonTextChar"/>
    <w:uiPriority w:val="99"/>
    <w:semiHidden/>
    <w:unhideWhenUsed/>
    <w:rsid w:val="00623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B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3B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3B65"/>
    <w:rPr>
      <w:b/>
      <w:bCs/>
    </w:rPr>
  </w:style>
  <w:style w:type="character" w:styleId="Emphasis">
    <w:name w:val="Emphasis"/>
    <w:basedOn w:val="DefaultParagraphFont"/>
    <w:uiPriority w:val="20"/>
    <w:qFormat/>
    <w:rsid w:val="00623B65"/>
    <w:rPr>
      <w:i/>
      <w:iCs/>
    </w:rPr>
  </w:style>
  <w:style w:type="paragraph" w:styleId="BalloonText">
    <w:name w:val="Balloon Text"/>
    <w:basedOn w:val="Normal"/>
    <w:link w:val="BalloonTextChar"/>
    <w:uiPriority w:val="99"/>
    <w:semiHidden/>
    <w:unhideWhenUsed/>
    <w:rsid w:val="00623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B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24247280">
      <w:bodyDiv w:val="1"/>
      <w:marLeft w:val="0"/>
      <w:marRight w:val="0"/>
      <w:marTop w:val="0"/>
      <w:marBottom w:val="0"/>
      <w:divBdr>
        <w:top w:val="none" w:sz="0" w:space="0" w:color="auto"/>
        <w:left w:val="none" w:sz="0" w:space="0" w:color="auto"/>
        <w:bottom w:val="none" w:sz="0" w:space="0" w:color="auto"/>
        <w:right w:val="none" w:sz="0" w:space="0" w:color="auto"/>
      </w:divBdr>
      <w:divsChild>
        <w:div w:id="647397155">
          <w:blockQuote w:val="1"/>
          <w:marLeft w:val="720"/>
          <w:marRight w:val="720"/>
          <w:marTop w:val="100"/>
          <w:marBottom w:val="100"/>
          <w:divBdr>
            <w:top w:val="none" w:sz="0" w:space="0" w:color="auto"/>
            <w:left w:val="none" w:sz="0" w:space="0" w:color="auto"/>
            <w:bottom w:val="none" w:sz="0" w:space="0" w:color="auto"/>
            <w:right w:val="none" w:sz="0" w:space="0" w:color="auto"/>
          </w:divBdr>
        </w:div>
        <w:div w:id="52890802">
          <w:blockQuote w:val="1"/>
          <w:marLeft w:val="720"/>
          <w:marRight w:val="720"/>
          <w:marTop w:val="100"/>
          <w:marBottom w:val="100"/>
          <w:divBdr>
            <w:top w:val="none" w:sz="0" w:space="0" w:color="auto"/>
            <w:left w:val="none" w:sz="0" w:space="0" w:color="auto"/>
            <w:bottom w:val="none" w:sz="0" w:space="0" w:color="auto"/>
            <w:right w:val="none" w:sz="0" w:space="0" w:color="auto"/>
          </w:divBdr>
        </w:div>
        <w:div w:id="639112188">
          <w:blockQuote w:val="1"/>
          <w:marLeft w:val="720"/>
          <w:marRight w:val="720"/>
          <w:marTop w:val="100"/>
          <w:marBottom w:val="100"/>
          <w:divBdr>
            <w:top w:val="none" w:sz="0" w:space="0" w:color="auto"/>
            <w:left w:val="none" w:sz="0" w:space="0" w:color="auto"/>
            <w:bottom w:val="none" w:sz="0" w:space="0" w:color="auto"/>
            <w:right w:val="none" w:sz="0" w:space="0" w:color="auto"/>
          </w:divBdr>
        </w:div>
        <w:div w:id="927619890">
          <w:marLeft w:val="0"/>
          <w:marRight w:val="0"/>
          <w:marTop w:val="0"/>
          <w:marBottom w:val="0"/>
          <w:divBdr>
            <w:top w:val="none" w:sz="0" w:space="0" w:color="auto"/>
            <w:left w:val="none" w:sz="0" w:space="0" w:color="auto"/>
            <w:bottom w:val="none" w:sz="0" w:space="0" w:color="auto"/>
            <w:right w:val="none" w:sz="0" w:space="0" w:color="auto"/>
          </w:divBdr>
        </w:div>
        <w:div w:id="10220542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968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545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101309">
          <w:marLeft w:val="0"/>
          <w:marRight w:val="0"/>
          <w:marTop w:val="0"/>
          <w:marBottom w:val="0"/>
          <w:divBdr>
            <w:top w:val="none" w:sz="0" w:space="0" w:color="auto"/>
            <w:left w:val="none" w:sz="0" w:space="0" w:color="auto"/>
            <w:bottom w:val="none" w:sz="0" w:space="0" w:color="auto"/>
            <w:right w:val="none" w:sz="0" w:space="0" w:color="auto"/>
          </w:divBdr>
        </w:div>
        <w:div w:id="2094274323">
          <w:blockQuote w:val="1"/>
          <w:marLeft w:val="720"/>
          <w:marRight w:val="720"/>
          <w:marTop w:val="100"/>
          <w:marBottom w:val="100"/>
          <w:divBdr>
            <w:top w:val="none" w:sz="0" w:space="0" w:color="auto"/>
            <w:left w:val="none" w:sz="0" w:space="0" w:color="auto"/>
            <w:bottom w:val="none" w:sz="0" w:space="0" w:color="auto"/>
            <w:right w:val="none" w:sz="0" w:space="0" w:color="auto"/>
          </w:divBdr>
        </w:div>
        <w:div w:id="856039833">
          <w:marLeft w:val="0"/>
          <w:marRight w:val="0"/>
          <w:marTop w:val="0"/>
          <w:marBottom w:val="0"/>
          <w:divBdr>
            <w:top w:val="none" w:sz="0" w:space="0" w:color="auto"/>
            <w:left w:val="none" w:sz="0" w:space="0" w:color="auto"/>
            <w:bottom w:val="none" w:sz="0" w:space="0" w:color="auto"/>
            <w:right w:val="none" w:sz="0" w:space="0" w:color="auto"/>
          </w:divBdr>
        </w:div>
        <w:div w:id="2137750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497197">
          <w:marLeft w:val="0"/>
          <w:marRight w:val="0"/>
          <w:marTop w:val="0"/>
          <w:marBottom w:val="0"/>
          <w:divBdr>
            <w:top w:val="none" w:sz="0" w:space="0" w:color="auto"/>
            <w:left w:val="none" w:sz="0" w:space="0" w:color="auto"/>
            <w:bottom w:val="none" w:sz="0" w:space="0" w:color="auto"/>
            <w:right w:val="none" w:sz="0" w:space="0" w:color="auto"/>
          </w:divBdr>
        </w:div>
        <w:div w:id="1646397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11</Pages>
  <Words>1146</Words>
  <Characters>6533</Characters>
  <Application>Microsoft Office Word</Application>
  <DocSecurity>0</DocSecurity>
  <Lines>54</Lines>
  <Paragraphs>15</Paragraphs>
  <ScaleCrop>false</ScaleCrop>
  <Company/>
  <LinksUpToDate>false</LinksUpToDate>
  <CharactersWithSpaces>7664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Dwivedi</dc:creator>
  <cp:lastModifiedBy>Lenovo</cp:lastModifiedBy>
  <cp:revision>2</cp:revision>
  <dcterms:created xsi:type="dcterms:W3CDTF">2021-11-03T11:58:00Z</dcterms:created>
  <dcterms:modified xsi:type="dcterms:W3CDTF">2022-07-20T17:37:00Z</dcterms:modified>
</cp:coreProperties>
</file>