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4F00" w14:textId="77777777" w:rsidR="00C3230B" w:rsidRPr="00C3230B" w:rsidRDefault="00C3230B" w:rsidP="00C3230B">
      <w:pPr>
        <w:spacing w:after="0" w:line="240" w:lineRule="auto"/>
        <w:jc w:val="center"/>
        <w:rPr>
          <w:rFonts w:ascii="Times New Roman" w:eastAsia="Times New Roman" w:hAnsi="Times New Roman" w:cs="Times New Roman"/>
          <w:kern w:val="0"/>
          <w:sz w:val="24"/>
          <w:szCs w:val="24"/>
          <w:lang w:eastAsia="en-IN" w:bidi="hi-IN"/>
          <w14:ligatures w14:val="none"/>
        </w:rPr>
      </w:pPr>
      <w:r w:rsidRPr="00C3230B">
        <w:rPr>
          <w:rFonts w:ascii="Roboto" w:eastAsia="Times New Roman" w:hAnsi="Roboto" w:cs="Times New Roman"/>
          <w:b/>
          <w:bCs/>
          <w:color w:val="000000"/>
          <w:kern w:val="0"/>
          <w:sz w:val="48"/>
          <w:szCs w:val="48"/>
          <w:lang w:eastAsia="en-IN" w:bidi="hi-IN"/>
          <w14:ligatures w14:val="none"/>
        </w:rPr>
        <w:t>Power BI Assignment 2</w:t>
      </w:r>
    </w:p>
    <w:p w14:paraId="58A69F58" w14:textId="77777777" w:rsidR="00C3230B" w:rsidRPr="00C3230B" w:rsidRDefault="00C3230B" w:rsidP="00C3230B">
      <w:pPr>
        <w:spacing w:after="0" w:line="240" w:lineRule="auto"/>
        <w:rPr>
          <w:rFonts w:ascii="Times New Roman" w:eastAsia="Times New Roman" w:hAnsi="Times New Roman" w:cs="Times New Roman"/>
          <w:kern w:val="0"/>
          <w:sz w:val="24"/>
          <w:szCs w:val="24"/>
          <w:lang w:eastAsia="en-IN" w:bidi="hi-IN"/>
          <w14:ligatures w14:val="none"/>
        </w:rPr>
      </w:pPr>
      <w:r w:rsidRPr="00C3230B">
        <w:rPr>
          <w:rFonts w:ascii="Times New Roman" w:eastAsia="Times New Roman" w:hAnsi="Times New Roman" w:cs="Times New Roman"/>
          <w:kern w:val="0"/>
          <w:sz w:val="24"/>
          <w:szCs w:val="24"/>
          <w:lang w:eastAsia="en-IN" w:bidi="hi-IN"/>
          <w14:ligatures w14:val="none"/>
        </w:rPr>
        <w:br/>
      </w:r>
    </w:p>
    <w:p w14:paraId="0B3BE5FD" w14:textId="77777777" w:rsidR="00C3230B" w:rsidRP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 xml:space="preserve">Explain the advantages of Natural Queries in </w:t>
      </w:r>
      <w:proofErr w:type="spellStart"/>
      <w:r w:rsidRPr="00C3230B">
        <w:rPr>
          <w:rFonts w:ascii="Roboto" w:eastAsia="Times New Roman" w:hAnsi="Roboto" w:cs="Times New Roman"/>
          <w:b/>
          <w:bCs/>
          <w:color w:val="000000"/>
          <w:kern w:val="0"/>
          <w:sz w:val="28"/>
          <w:szCs w:val="28"/>
          <w:lang w:eastAsia="en-IN" w:bidi="hi-IN"/>
          <w14:ligatures w14:val="none"/>
        </w:rPr>
        <w:t>PowerBi</w:t>
      </w:r>
      <w:proofErr w:type="spellEnd"/>
      <w:r w:rsidRPr="00C3230B">
        <w:rPr>
          <w:rFonts w:ascii="Roboto" w:eastAsia="Times New Roman" w:hAnsi="Roboto" w:cs="Times New Roman"/>
          <w:b/>
          <w:bCs/>
          <w:color w:val="000000"/>
          <w:kern w:val="0"/>
          <w:sz w:val="28"/>
          <w:szCs w:val="28"/>
          <w:lang w:eastAsia="en-IN" w:bidi="hi-IN"/>
          <w14:ligatures w14:val="none"/>
        </w:rPr>
        <w:t xml:space="preserve"> with an example?</w:t>
      </w:r>
    </w:p>
    <w:p w14:paraId="13F2C76C"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b/>
          <w:bCs/>
          <w:color w:val="000000"/>
          <w:kern w:val="0"/>
          <w:sz w:val="28"/>
          <w:szCs w:val="28"/>
          <w:u w:val="single"/>
          <w:lang w:eastAsia="en-IN" w:bidi="hi-IN"/>
          <w14:ligatures w14:val="none"/>
        </w:rPr>
        <w:t>Ans</w:t>
      </w:r>
      <w:r w:rsidRPr="00C3230B">
        <w:rPr>
          <w:rFonts w:ascii="Roboto" w:eastAsia="Times New Roman" w:hAnsi="Roboto" w:cs="Times New Roman"/>
          <w:color w:val="000000"/>
          <w:kern w:val="0"/>
          <w:sz w:val="28"/>
          <w:szCs w:val="28"/>
          <w:lang w:eastAsia="en-IN" w:bidi="hi-IN"/>
          <w14:ligatures w14:val="none"/>
        </w:rPr>
        <w:t xml:space="preserve">.  </w:t>
      </w:r>
      <w:r w:rsidRPr="00C3230B">
        <w:rPr>
          <w:rFonts w:ascii="Roboto" w:eastAsia="Times New Roman" w:hAnsi="Roboto" w:cs="Times New Roman"/>
          <w:color w:val="000000"/>
          <w:kern w:val="0"/>
          <w:sz w:val="24"/>
          <w:szCs w:val="24"/>
          <w:lang w:eastAsia="en-IN" w:bidi="hi-IN"/>
          <w14:ligatures w14:val="none"/>
        </w:rPr>
        <w:t>Natural queries in Power BI refer to the ability to ask questions in a more conversational and intuitive manner using natural language instead of writing complex queries or using specific programming syntax. This feature offers several advantages:</w:t>
      </w:r>
    </w:p>
    <w:p w14:paraId="63D929AA"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1D2037C6"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Ease of Use: Natural queries make it easier for users to interact with Power BI by allowing them to ask questions in a way that feels more natural and similar to how they would ask a question to a person. This reduces the barrier to entry for users who may not have a technical background or expertise in writing SQL queries.</w:t>
      </w:r>
    </w:p>
    <w:p w14:paraId="780878AC"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780A6534"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Increased Accessibility: Natural queries make data analysis and exploration accessible to a wider range of users within an organization. Non-technical users who may not be familiar with database querying languages can still derive insights from the data by asking questions in plain language.</w:t>
      </w:r>
    </w:p>
    <w:p w14:paraId="41D96C82"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D24915D"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Faster Insights: Natural queries enable faster data exploration and analysis. Instead of spending time writing and validating complex queries, users can simply ask questions and receive immediate responses. This expedites the process of gaining insights and making data-driven decisions.</w:t>
      </w:r>
    </w:p>
    <w:p w14:paraId="0EE98A55"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306CA7C9"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 xml:space="preserve">Reduced Training and Support: With natural queries, users require less training and support to use Power BI effectively. They don't need to learn the syntax and nuances of querying languages or memorize specific functions. This reduces the learning curve and empowers more users to independently explore and </w:t>
      </w:r>
      <w:proofErr w:type="spellStart"/>
      <w:r w:rsidRPr="00C3230B">
        <w:rPr>
          <w:rFonts w:ascii="Roboto" w:eastAsia="Times New Roman" w:hAnsi="Roboto" w:cs="Times New Roman"/>
          <w:color w:val="000000"/>
          <w:kern w:val="0"/>
          <w:sz w:val="24"/>
          <w:szCs w:val="24"/>
          <w:lang w:eastAsia="en-IN" w:bidi="hi-IN"/>
          <w14:ligatures w14:val="none"/>
        </w:rPr>
        <w:t>analyze</w:t>
      </w:r>
      <w:proofErr w:type="spellEnd"/>
      <w:r w:rsidRPr="00C3230B">
        <w:rPr>
          <w:rFonts w:ascii="Roboto" w:eastAsia="Times New Roman" w:hAnsi="Roboto" w:cs="Times New Roman"/>
          <w:color w:val="000000"/>
          <w:kern w:val="0"/>
          <w:sz w:val="24"/>
          <w:szCs w:val="24"/>
          <w:lang w:eastAsia="en-IN" w:bidi="hi-IN"/>
          <w14:ligatures w14:val="none"/>
        </w:rPr>
        <w:t xml:space="preserve"> data.</w:t>
      </w:r>
    </w:p>
    <w:p w14:paraId="536D99BE"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2EAFF20E"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Example:</w:t>
      </w:r>
    </w:p>
    <w:p w14:paraId="2EE5C95F"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 xml:space="preserve">Let's say a sales manager wants to </w:t>
      </w:r>
      <w:proofErr w:type="spellStart"/>
      <w:r w:rsidRPr="00C3230B">
        <w:rPr>
          <w:rFonts w:ascii="Roboto" w:eastAsia="Times New Roman" w:hAnsi="Roboto" w:cs="Times New Roman"/>
          <w:color w:val="000000"/>
          <w:kern w:val="0"/>
          <w:sz w:val="24"/>
          <w:szCs w:val="24"/>
          <w:lang w:eastAsia="en-IN" w:bidi="hi-IN"/>
          <w14:ligatures w14:val="none"/>
        </w:rPr>
        <w:t>analyze</w:t>
      </w:r>
      <w:proofErr w:type="spellEnd"/>
      <w:r w:rsidRPr="00C3230B">
        <w:rPr>
          <w:rFonts w:ascii="Roboto" w:eastAsia="Times New Roman" w:hAnsi="Roboto" w:cs="Times New Roman"/>
          <w:color w:val="000000"/>
          <w:kern w:val="0"/>
          <w:sz w:val="24"/>
          <w:szCs w:val="24"/>
          <w:lang w:eastAsia="en-IN" w:bidi="hi-IN"/>
          <w14:ligatures w14:val="none"/>
        </w:rPr>
        <w:t xml:space="preserve"> the sales performance of different products in a specific region using Power BI. Instead of constructing a complex query or writing SQL code, the manager can simply ask a natural language question like, "What were the total sales of each product in the Northeast region last month?"</w:t>
      </w:r>
    </w:p>
    <w:p w14:paraId="406B0386"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473067E"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t>Power BI would interpret the question and generate a visualization or report displaying the total sales of each product in the Northeast region for the specified time period. The manager can further refine the query or ask follow-up questions like, "Show me a trend chart for these products over the past six months."</w:t>
      </w:r>
    </w:p>
    <w:p w14:paraId="2BCCEF4F"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700573E0"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color w:val="000000"/>
          <w:kern w:val="0"/>
          <w:sz w:val="24"/>
          <w:szCs w:val="24"/>
          <w:lang w:eastAsia="en-IN" w:bidi="hi-IN"/>
          <w14:ligatures w14:val="none"/>
        </w:rPr>
        <w:lastRenderedPageBreak/>
        <w:t>By using natural queries, the sales manager can quickly explore the data, gain insights, and make informed decisions without needing to rely on technical expertise or writing code.</w:t>
      </w:r>
    </w:p>
    <w:p w14:paraId="1C3B51D6" w14:textId="77777777" w:rsidR="00C3230B" w:rsidRPr="00C3230B" w:rsidRDefault="00C3230B" w:rsidP="00C3230B">
      <w:pPr>
        <w:spacing w:after="0" w:line="240" w:lineRule="auto"/>
        <w:rPr>
          <w:rFonts w:ascii="Times New Roman" w:eastAsia="Times New Roman" w:hAnsi="Times New Roman" w:cs="Times New Roman"/>
          <w:b/>
          <w:bCs/>
          <w:kern w:val="0"/>
          <w:sz w:val="24"/>
          <w:szCs w:val="24"/>
          <w:lang w:eastAsia="en-IN" w:bidi="hi-IN"/>
          <w14:ligatures w14:val="none"/>
        </w:rPr>
      </w:pPr>
    </w:p>
    <w:p w14:paraId="2ABF4327" w14:textId="77777777" w:rsid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 xml:space="preserve">Explain Web Front </w:t>
      </w:r>
      <w:proofErr w:type="gramStart"/>
      <w:r w:rsidRPr="00C3230B">
        <w:rPr>
          <w:rFonts w:ascii="Roboto" w:eastAsia="Times New Roman" w:hAnsi="Roboto" w:cs="Times New Roman"/>
          <w:b/>
          <w:bCs/>
          <w:color w:val="000000"/>
          <w:kern w:val="0"/>
          <w:sz w:val="28"/>
          <w:szCs w:val="28"/>
          <w:lang w:eastAsia="en-IN" w:bidi="hi-IN"/>
          <w14:ligatures w14:val="none"/>
        </w:rPr>
        <w:t>End(</w:t>
      </w:r>
      <w:proofErr w:type="gramEnd"/>
      <w:r w:rsidRPr="00C3230B">
        <w:rPr>
          <w:rFonts w:ascii="Roboto" w:eastAsia="Times New Roman" w:hAnsi="Roboto" w:cs="Times New Roman"/>
          <w:b/>
          <w:bCs/>
          <w:color w:val="000000"/>
          <w:kern w:val="0"/>
          <w:sz w:val="28"/>
          <w:szCs w:val="28"/>
          <w:lang w:eastAsia="en-IN" w:bidi="hi-IN"/>
          <w14:ligatures w14:val="none"/>
        </w:rPr>
        <w:t>WFE) cluster from Power BI Service Architecture?</w:t>
      </w:r>
    </w:p>
    <w:p w14:paraId="068002CB"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b/>
          <w:bCs/>
          <w:color w:val="000000"/>
          <w:sz w:val="28"/>
          <w:szCs w:val="28"/>
          <w:u w:val="single"/>
        </w:rPr>
        <w:t>Ans.</w:t>
      </w:r>
      <w:r w:rsidRPr="00C3230B">
        <w:t xml:space="preserve"> </w:t>
      </w:r>
      <w:r w:rsidRPr="00C3230B">
        <w:rPr>
          <w:rFonts w:ascii="Roboto" w:hAnsi="Roboto"/>
          <w:color w:val="000000"/>
        </w:rPr>
        <w:t>In the Power BI Service architecture, the Web Front End (WFE) cluster is a critical component that handles user interactions and serves as the entry point for users accessing the Power BI service through their web browsers. The WFE cluster is responsible for presenting the Power BI user interface, rendering reports and dashboards, and processing user requests.</w:t>
      </w:r>
    </w:p>
    <w:p w14:paraId="77F7CE21"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Here's an explanation of the WFE cluster within the Power BI Service architecture:</w:t>
      </w:r>
    </w:p>
    <w:p w14:paraId="78ABC484"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User Interaction: When a user accesses the Power BI service through their web browser, their requests are directed to the WFE cluster. The WFE cluster acts as a gateway, receiving and managing user interactions.</w:t>
      </w:r>
    </w:p>
    <w:p w14:paraId="709EF7F5"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Load Balancing: The WFE cluster employs load balancing techniques to distribute user requests evenly across multiple servers within the cluster. This ensures that the system remains responsive and can handle a large number of concurrent users.</w:t>
      </w:r>
    </w:p>
    <w:p w14:paraId="1D9B6386"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User Authentication and Authorization: The WFE cluster verifies the user's credentials and permissions to determine their access rights within the Power BI service. It enforces security measures and ensures that users can only access the resources they are authorized to view.</w:t>
      </w:r>
    </w:p>
    <w:p w14:paraId="6D45C659"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User Interface Rendering: The WFE cluster is responsible for rendering the Power BI user interface in the user's web browser. This includes presenting menus, navigation elements, and interactive components that allow users to interact with reports, dashboards, and other Power BI content.</w:t>
      </w:r>
    </w:p>
    <w:p w14:paraId="28D726CA"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Report and Dashboard Processing: When a user interacts with a report or dashboard, such as applying filters, sorting data, or refreshing the content, the WFE cluster handles these requests. It communicates with other components in the Power BI architecture, such as the Data Model and Data Storage, to retrieve and process the requested data.</w:t>
      </w:r>
    </w:p>
    <w:p w14:paraId="60F7E0EF"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Caching and Performance Optimization: To improve performance and reduce load on backend systems, the WFE cluster employs caching mechanisms. It caches frequently accessed data, report elements, and other resources, allowing for faster response times and reducing the need to fetch data repeatedly.</w:t>
      </w:r>
    </w:p>
    <w:p w14:paraId="207D0A97"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t xml:space="preserve">Collaboration and Sharing: The WFE cluster </w:t>
      </w:r>
      <w:proofErr w:type="gramStart"/>
      <w:r w:rsidRPr="00C3230B">
        <w:rPr>
          <w:rFonts w:ascii="Roboto" w:hAnsi="Roboto"/>
          <w:color w:val="000000"/>
        </w:rPr>
        <w:t>facilitates</w:t>
      </w:r>
      <w:proofErr w:type="gramEnd"/>
      <w:r w:rsidRPr="00C3230B">
        <w:rPr>
          <w:rFonts w:ascii="Roboto" w:hAnsi="Roboto"/>
          <w:color w:val="000000"/>
        </w:rPr>
        <w:t xml:space="preserve"> collaboration and sharing features within the Power BI service. It enables users to collaborate on reports and dashboards, share content with others, and control access permissions for different users and groups.</w:t>
      </w:r>
    </w:p>
    <w:p w14:paraId="780C0D8E" w14:textId="77777777" w:rsidR="00C3230B" w:rsidRPr="00C3230B" w:rsidRDefault="00C3230B" w:rsidP="00C3230B">
      <w:pPr>
        <w:pStyle w:val="NormalWeb"/>
        <w:pBdr>
          <w:top w:val="single" w:sz="2" w:space="0" w:color="D9D9E3"/>
          <w:left w:val="single" w:sz="2" w:space="0" w:color="D9D9E3"/>
          <w:bottom w:val="single" w:sz="2" w:space="0" w:color="D9D9E3"/>
          <w:right w:val="single" w:sz="2" w:space="0" w:color="D9D9E3"/>
        </w:pBdr>
        <w:spacing w:after="300"/>
        <w:rPr>
          <w:rFonts w:ascii="Roboto" w:hAnsi="Roboto"/>
          <w:color w:val="000000"/>
        </w:rPr>
      </w:pPr>
      <w:r w:rsidRPr="00C3230B">
        <w:rPr>
          <w:rFonts w:ascii="Roboto" w:hAnsi="Roboto"/>
          <w:color w:val="000000"/>
        </w:rPr>
        <w:lastRenderedPageBreak/>
        <w:t>Overall, the Web Front End (WFE) cluster plays a crucial role in the Power BI Service architecture by handling user interactions, rendering the user interface, processing requests, and ensuring secure access to Power BI content. It works in conjunction with other components in the architecture to deliver a seamless and interactive experience for Power BI users.</w:t>
      </w:r>
    </w:p>
    <w:p w14:paraId="01710477" w14:textId="77777777" w:rsid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Explain Back End cluster from Power BI Service Architecture?</w:t>
      </w:r>
    </w:p>
    <w:p w14:paraId="67C4F0B7" w14:textId="77777777" w:rsidR="008372C7" w:rsidRPr="008372C7" w:rsidRDefault="00C3230B"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b/>
          <w:bCs/>
          <w:color w:val="000000"/>
          <w:kern w:val="0"/>
          <w:sz w:val="28"/>
          <w:szCs w:val="28"/>
          <w:u w:val="single"/>
          <w:lang w:eastAsia="en-IN" w:bidi="hi-IN"/>
          <w14:ligatures w14:val="none"/>
        </w:rPr>
        <w:t>Ans</w:t>
      </w:r>
      <w:r w:rsidRPr="008372C7">
        <w:rPr>
          <w:rFonts w:ascii="Roboto" w:eastAsia="Times New Roman" w:hAnsi="Roboto" w:cs="Times New Roman"/>
          <w:color w:val="000000"/>
          <w:kern w:val="0"/>
          <w:sz w:val="24"/>
          <w:szCs w:val="24"/>
          <w:lang w:eastAsia="en-IN" w:bidi="hi-IN"/>
          <w14:ligatures w14:val="none"/>
        </w:rPr>
        <w:t xml:space="preserve">. </w:t>
      </w:r>
      <w:r w:rsidR="008372C7" w:rsidRPr="008372C7">
        <w:rPr>
          <w:rFonts w:ascii="Roboto" w:eastAsia="Times New Roman" w:hAnsi="Roboto" w:cs="Times New Roman"/>
          <w:color w:val="000000"/>
          <w:kern w:val="0"/>
          <w:sz w:val="24"/>
          <w:szCs w:val="24"/>
          <w:lang w:eastAsia="en-IN" w:bidi="hi-IN"/>
          <w14:ligatures w14:val="none"/>
        </w:rPr>
        <w:t>In the Power BI Service Architecture, the Back End cluster refers to the underlying infrastructure responsible for managing and processing the data and workloads in Power BI. It is a key component that enables various functionalities and services within the Power BI ecosystem.</w:t>
      </w:r>
    </w:p>
    <w:p w14:paraId="0953921F"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61974F1"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The Back End cluster consists of several components that work together to handle different aspects of data processing, storage, and management. Here are some important components within the Back End cluster:</w:t>
      </w:r>
    </w:p>
    <w:p w14:paraId="79A83EE7"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6821FB3"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Data Storage: The Back End cluster includes storage systems that store the data used by Power BI, such as datasets, reports, dashboards, and other artifacts. The data can be stored in different formats, including proprietary formats optimized for Power BI's querying and visualization capabilities.</w:t>
      </w:r>
    </w:p>
    <w:p w14:paraId="0906F291"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A9464AA"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 xml:space="preserve">Data Processing: This component handles the processing and transformation of data within Power BI. It includes capabilities such as data ingestion, data </w:t>
      </w:r>
      <w:proofErr w:type="spellStart"/>
      <w:r w:rsidRPr="008372C7">
        <w:rPr>
          <w:rFonts w:ascii="Roboto" w:eastAsia="Times New Roman" w:hAnsi="Roboto" w:cs="Times New Roman"/>
          <w:color w:val="000000"/>
          <w:kern w:val="0"/>
          <w:sz w:val="24"/>
          <w:szCs w:val="24"/>
          <w:lang w:eastAsia="en-IN" w:bidi="hi-IN"/>
          <w14:ligatures w14:val="none"/>
        </w:rPr>
        <w:t>modeling</w:t>
      </w:r>
      <w:proofErr w:type="spellEnd"/>
      <w:r w:rsidRPr="008372C7">
        <w:rPr>
          <w:rFonts w:ascii="Roboto" w:eastAsia="Times New Roman" w:hAnsi="Roboto" w:cs="Times New Roman"/>
          <w:color w:val="000000"/>
          <w:kern w:val="0"/>
          <w:sz w:val="24"/>
          <w:szCs w:val="24"/>
          <w:lang w:eastAsia="en-IN" w:bidi="hi-IN"/>
          <w14:ligatures w14:val="none"/>
        </w:rPr>
        <w:t>, query processing, and calculations. The Back End cluster leverages techniques like columnar storage and in-memory processing to optimize data retrieval and analysis.</w:t>
      </w:r>
    </w:p>
    <w:p w14:paraId="59E6AC3E"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016AA23D"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Data Refresh: Power BI allows users to connect to various data sources and refresh the data in their reports and dashboards. The Back End cluster handles the scheduling and execution of data refresh operations, ensuring that the latest data is available for consumption.</w:t>
      </w:r>
    </w:p>
    <w:p w14:paraId="72DEBE39"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6347629"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Security and Authentication: The Back End cluster also includes mechanisms for managing security and authentication within Power BI. It enforces access control policies, authentication protocols, and encryption mechanisms to protect data and ensure that users have the appropriate permissions to access and interact with the resources.</w:t>
      </w:r>
    </w:p>
    <w:p w14:paraId="05A5E607"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87659EF"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Metadata Management: Power BI relies on metadata to provide a rich and interactive user experience. The Back End cluster manages metadata related to datasets, reports, data models, relationships, and other artifacts. This metadata allows Power BI to provide features like automatic relationship detection, data lineage, and impact analysis.</w:t>
      </w:r>
    </w:p>
    <w:p w14:paraId="7F64F2EC"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5EC8446A"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 xml:space="preserve">Service Management: The Back End cluster also includes components responsible for managing the overall Power BI service. This includes functionalities such as user management, usage monitoring, resource allocation, </w:t>
      </w:r>
      <w:r w:rsidRPr="008372C7">
        <w:rPr>
          <w:rFonts w:ascii="Roboto" w:eastAsia="Times New Roman" w:hAnsi="Roboto" w:cs="Times New Roman"/>
          <w:color w:val="000000"/>
          <w:kern w:val="0"/>
          <w:sz w:val="24"/>
          <w:szCs w:val="24"/>
          <w:lang w:eastAsia="en-IN" w:bidi="hi-IN"/>
          <w14:ligatures w14:val="none"/>
        </w:rPr>
        <w:lastRenderedPageBreak/>
        <w:t>and performance optimization. It ensures that the service operates efficiently and provides a reliable experience to users.</w:t>
      </w:r>
    </w:p>
    <w:p w14:paraId="43F579F0"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3B53C773" w14:textId="77777777" w:rsidR="00C3230B"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 xml:space="preserve">Overall, the Back End cluster is a crucial part of the Power BI Service Architecture, responsible for handling data storage, processing, security, and service management. It forms the backbone of the Power BI service, enabling users to access and </w:t>
      </w:r>
      <w:proofErr w:type="spellStart"/>
      <w:r w:rsidRPr="008372C7">
        <w:rPr>
          <w:rFonts w:ascii="Roboto" w:eastAsia="Times New Roman" w:hAnsi="Roboto" w:cs="Times New Roman"/>
          <w:color w:val="000000"/>
          <w:kern w:val="0"/>
          <w:sz w:val="24"/>
          <w:szCs w:val="24"/>
          <w:lang w:eastAsia="en-IN" w:bidi="hi-IN"/>
          <w14:ligatures w14:val="none"/>
        </w:rPr>
        <w:t>analyze</w:t>
      </w:r>
      <w:proofErr w:type="spellEnd"/>
      <w:r w:rsidRPr="008372C7">
        <w:rPr>
          <w:rFonts w:ascii="Roboto" w:eastAsia="Times New Roman" w:hAnsi="Roboto" w:cs="Times New Roman"/>
          <w:color w:val="000000"/>
          <w:kern w:val="0"/>
          <w:sz w:val="24"/>
          <w:szCs w:val="24"/>
          <w:lang w:eastAsia="en-IN" w:bidi="hi-IN"/>
          <w14:ligatures w14:val="none"/>
        </w:rPr>
        <w:t xml:space="preserve"> data effectively and collaborate on shared reports and dashboards.</w:t>
      </w:r>
    </w:p>
    <w:p w14:paraId="181769C3" w14:textId="77777777" w:rsidR="00C3230B" w:rsidRPr="00C3230B" w:rsidRDefault="00C3230B" w:rsidP="00C3230B">
      <w:pPr>
        <w:spacing w:after="0" w:line="240" w:lineRule="auto"/>
        <w:rPr>
          <w:rFonts w:ascii="Times New Roman" w:eastAsia="Times New Roman" w:hAnsi="Times New Roman" w:cs="Times New Roman"/>
          <w:b/>
          <w:bCs/>
          <w:kern w:val="0"/>
          <w:sz w:val="24"/>
          <w:szCs w:val="24"/>
          <w:lang w:eastAsia="en-IN" w:bidi="hi-IN"/>
          <w14:ligatures w14:val="none"/>
        </w:rPr>
      </w:pPr>
    </w:p>
    <w:p w14:paraId="55410F4B" w14:textId="77777777" w:rsid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What ASP.NET component does in Power BI Service Architecture?</w:t>
      </w:r>
    </w:p>
    <w:p w14:paraId="3BF48597" w14:textId="77777777" w:rsidR="008372C7" w:rsidRPr="008372C7" w:rsidRDefault="00C3230B"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3230B">
        <w:rPr>
          <w:rFonts w:ascii="Roboto" w:eastAsia="Times New Roman" w:hAnsi="Roboto" w:cs="Times New Roman"/>
          <w:b/>
          <w:bCs/>
          <w:color w:val="000000"/>
          <w:kern w:val="0"/>
          <w:sz w:val="28"/>
          <w:szCs w:val="28"/>
          <w:u w:val="single"/>
          <w:lang w:eastAsia="en-IN" w:bidi="hi-IN"/>
          <w14:ligatures w14:val="none"/>
        </w:rPr>
        <w:t>Ans</w:t>
      </w:r>
      <w:r w:rsidRPr="008372C7">
        <w:rPr>
          <w:rFonts w:ascii="Roboto" w:eastAsia="Times New Roman" w:hAnsi="Roboto" w:cs="Times New Roman"/>
          <w:color w:val="000000"/>
          <w:kern w:val="0"/>
          <w:sz w:val="24"/>
          <w:szCs w:val="24"/>
          <w:lang w:eastAsia="en-IN" w:bidi="hi-IN"/>
          <w14:ligatures w14:val="none"/>
        </w:rPr>
        <w:t>.</w:t>
      </w:r>
      <w:r w:rsidR="008372C7" w:rsidRPr="008372C7">
        <w:rPr>
          <w:rFonts w:ascii="Roboto" w:eastAsia="Times New Roman" w:hAnsi="Roboto" w:cs="Times New Roman"/>
          <w:color w:val="000000"/>
          <w:kern w:val="0"/>
          <w:sz w:val="24"/>
          <w:szCs w:val="24"/>
          <w:lang w:eastAsia="en-IN" w:bidi="hi-IN"/>
          <w14:ligatures w14:val="none"/>
        </w:rPr>
        <w:t xml:space="preserve"> </w:t>
      </w:r>
      <w:r w:rsidR="008372C7" w:rsidRPr="008372C7">
        <w:rPr>
          <w:rFonts w:ascii="Roboto" w:eastAsia="Times New Roman" w:hAnsi="Roboto" w:cs="Times New Roman"/>
          <w:color w:val="000000"/>
          <w:kern w:val="0"/>
          <w:sz w:val="24"/>
          <w:szCs w:val="24"/>
          <w:lang w:eastAsia="en-IN" w:bidi="hi-IN"/>
          <w14:ligatures w14:val="none"/>
        </w:rPr>
        <w:t>In the Power BI service architecture, ASP.NET is not specifically a component. However, ASP.NET is a framework used to build web applications, including the Power BI service. Let's break down the components of the Power BI service architecture to better understand where ASP.NET fits in.</w:t>
      </w:r>
    </w:p>
    <w:p w14:paraId="2EB5C76D"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0EB064B6"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 xml:space="preserve">Front-end client: The Power BI service includes a web-based front-end client, which </w:t>
      </w:r>
      <w:proofErr w:type="gramStart"/>
      <w:r w:rsidRPr="008372C7">
        <w:rPr>
          <w:rFonts w:ascii="Roboto" w:eastAsia="Times New Roman" w:hAnsi="Roboto" w:cs="Times New Roman"/>
          <w:color w:val="000000"/>
          <w:kern w:val="0"/>
          <w:sz w:val="24"/>
          <w:szCs w:val="24"/>
          <w:lang w:eastAsia="en-IN" w:bidi="hi-IN"/>
          <w14:ligatures w14:val="none"/>
        </w:rPr>
        <w:t>users</w:t>
      </w:r>
      <w:proofErr w:type="gramEnd"/>
      <w:r w:rsidRPr="008372C7">
        <w:rPr>
          <w:rFonts w:ascii="Roboto" w:eastAsia="Times New Roman" w:hAnsi="Roboto" w:cs="Times New Roman"/>
          <w:color w:val="000000"/>
          <w:kern w:val="0"/>
          <w:sz w:val="24"/>
          <w:szCs w:val="24"/>
          <w:lang w:eastAsia="en-IN" w:bidi="hi-IN"/>
          <w14:ligatures w14:val="none"/>
        </w:rPr>
        <w:t xml:space="preserve"> access through their web browsers. This client provides the user interface for interacting with reports, dashboards, and other Power BI features.</w:t>
      </w:r>
    </w:p>
    <w:p w14:paraId="201451DE"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6956A85"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Back-end services: Behind the scenes, the Power BI service relies on various back-end services to handle tasks such as data processing, visualization rendering, security, and authentication.</w:t>
      </w:r>
    </w:p>
    <w:p w14:paraId="6D2444FC"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23775B21"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Azure Active Directory (AAD): AAD is Microsoft's cloud-based identity and access management service. It is a key component of the Power BI service architecture, handling user authentication and authorization.</w:t>
      </w:r>
    </w:p>
    <w:p w14:paraId="34EFC3E6"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D3B3042"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Power BI API: The Power BI API allows developers to programmatically interact with the Power BI service. It provides a set of RESTful endpoints that can be used to perform operations such as embedding Power BI content in other applications or automating administrative tasks.</w:t>
      </w:r>
    </w:p>
    <w:p w14:paraId="12B74ECA"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1D5643C6"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ASP.NET and other frameworks: While ASP.NET is not explicitly mentioned as a separate component in the Power BI service architecture, it is one of the underlying technologies used to build the web application framework that powers the Power BI service. The Power BI service likely utilizes various frameworks, including ASP.NET, to handle web server functionalities, manage requests, and serve the front-end client.</w:t>
      </w:r>
    </w:p>
    <w:p w14:paraId="1172B2BD" w14:textId="77777777" w:rsidR="008372C7" w:rsidRPr="008372C7" w:rsidRDefault="008372C7" w:rsidP="008372C7">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783FABC9" w14:textId="77777777" w:rsidR="00C3230B" w:rsidRDefault="008372C7" w:rsidP="008372C7">
      <w:pPr>
        <w:spacing w:after="0" w:line="240" w:lineRule="auto"/>
        <w:ind w:left="360"/>
        <w:textAlignment w:val="baseline"/>
        <w:rPr>
          <w:rFonts w:ascii="Roboto" w:eastAsia="Times New Roman" w:hAnsi="Roboto" w:cs="Times New Roman"/>
          <w:b/>
          <w:bCs/>
          <w:color w:val="000000"/>
          <w:kern w:val="0"/>
          <w:sz w:val="28"/>
          <w:szCs w:val="28"/>
          <w:u w:val="single"/>
          <w:lang w:eastAsia="en-IN" w:bidi="hi-IN"/>
          <w14:ligatures w14:val="none"/>
        </w:rPr>
      </w:pPr>
      <w:r w:rsidRPr="008372C7">
        <w:rPr>
          <w:rFonts w:ascii="Roboto" w:eastAsia="Times New Roman" w:hAnsi="Roboto" w:cs="Times New Roman"/>
          <w:color w:val="000000"/>
          <w:kern w:val="0"/>
          <w:sz w:val="24"/>
          <w:szCs w:val="24"/>
          <w:lang w:eastAsia="en-IN" w:bidi="hi-IN"/>
          <w14:ligatures w14:val="none"/>
        </w:rPr>
        <w:t>So, while ASP.NET itself may not be highlighted as a specific component in the Power BI service architecture, it plays a role in providing the web application framework that powers the service's front-end and back-end services.</w:t>
      </w:r>
    </w:p>
    <w:p w14:paraId="3DAE47E3" w14:textId="77777777" w:rsidR="008372C7" w:rsidRPr="00C3230B" w:rsidRDefault="008372C7" w:rsidP="008372C7">
      <w:pPr>
        <w:spacing w:after="0" w:line="240" w:lineRule="auto"/>
        <w:ind w:left="360"/>
        <w:textAlignment w:val="baseline"/>
        <w:rPr>
          <w:rFonts w:ascii="Roboto" w:eastAsia="Times New Roman" w:hAnsi="Roboto" w:cs="Times New Roman"/>
          <w:b/>
          <w:bCs/>
          <w:color w:val="000000"/>
          <w:kern w:val="0"/>
          <w:sz w:val="28"/>
          <w:szCs w:val="28"/>
          <w:u w:val="single"/>
          <w:lang w:eastAsia="en-IN" w:bidi="hi-IN"/>
          <w14:ligatures w14:val="none"/>
        </w:rPr>
      </w:pPr>
    </w:p>
    <w:p w14:paraId="6208B1B2" w14:textId="77777777" w:rsidR="00C3230B" w:rsidRP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 xml:space="preserve">Compare Microsoft Excel and </w:t>
      </w:r>
      <w:proofErr w:type="spellStart"/>
      <w:r w:rsidRPr="00C3230B">
        <w:rPr>
          <w:rFonts w:ascii="Roboto" w:eastAsia="Times New Roman" w:hAnsi="Roboto" w:cs="Times New Roman"/>
          <w:b/>
          <w:bCs/>
          <w:color w:val="000000"/>
          <w:kern w:val="0"/>
          <w:sz w:val="28"/>
          <w:szCs w:val="28"/>
          <w:lang w:eastAsia="en-IN" w:bidi="hi-IN"/>
          <w14:ligatures w14:val="none"/>
        </w:rPr>
        <w:t>PowerBi</w:t>
      </w:r>
      <w:proofErr w:type="spellEnd"/>
      <w:r w:rsidRPr="00C3230B">
        <w:rPr>
          <w:rFonts w:ascii="Roboto" w:eastAsia="Times New Roman" w:hAnsi="Roboto" w:cs="Times New Roman"/>
          <w:b/>
          <w:bCs/>
          <w:color w:val="000000"/>
          <w:kern w:val="0"/>
          <w:sz w:val="28"/>
          <w:szCs w:val="28"/>
          <w:lang w:eastAsia="en-IN" w:bidi="hi-IN"/>
          <w14:ligatures w14:val="none"/>
        </w:rPr>
        <w:t xml:space="preserve"> Desktop on the following features:</w:t>
      </w:r>
    </w:p>
    <w:p w14:paraId="0295D887"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Data import</w:t>
      </w:r>
    </w:p>
    <w:p w14:paraId="49A064DF"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lastRenderedPageBreak/>
        <w:t>Data transformation</w:t>
      </w:r>
    </w:p>
    <w:p w14:paraId="294A90D6"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proofErr w:type="spellStart"/>
      <w:r w:rsidRPr="00C3230B">
        <w:rPr>
          <w:rFonts w:ascii="Roboto" w:eastAsia="Times New Roman" w:hAnsi="Roboto" w:cs="Times New Roman"/>
          <w:b/>
          <w:bCs/>
          <w:color w:val="000000"/>
          <w:kern w:val="0"/>
          <w:sz w:val="28"/>
          <w:szCs w:val="28"/>
          <w:lang w:eastAsia="en-IN" w:bidi="hi-IN"/>
          <w14:ligatures w14:val="none"/>
        </w:rPr>
        <w:t>Modeling</w:t>
      </w:r>
      <w:proofErr w:type="spellEnd"/>
    </w:p>
    <w:p w14:paraId="2CA339B6"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Reporting</w:t>
      </w:r>
    </w:p>
    <w:p w14:paraId="0CE9B80A"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Server Deployment</w:t>
      </w:r>
    </w:p>
    <w:p w14:paraId="7D45FE98" w14:textId="77777777" w:rsidR="00C3230B" w:rsidRPr="00C3230B" w:rsidRDefault="00C3230B" w:rsidP="00C3230B">
      <w:pPr>
        <w:spacing w:after="0" w:line="240" w:lineRule="auto"/>
        <w:ind w:left="1079"/>
        <w:rPr>
          <w:rFonts w:ascii="Times New Roman" w:eastAsia="Times New Roman" w:hAnsi="Times New Roman" w:cs="Times New Roman"/>
          <w:b/>
          <w:bCs/>
          <w:kern w:val="0"/>
          <w:sz w:val="24"/>
          <w:szCs w:val="24"/>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Convert Models</w:t>
      </w:r>
    </w:p>
    <w:p w14:paraId="0144F872" w14:textId="77777777" w:rsidR="00C3230B" w:rsidRDefault="00C3230B" w:rsidP="00C3230B">
      <w:pPr>
        <w:spacing w:after="0" w:line="240" w:lineRule="auto"/>
        <w:ind w:left="1079"/>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Cost</w:t>
      </w:r>
    </w:p>
    <w:p w14:paraId="4DFBDE31" w14:textId="77777777" w:rsidR="008372C7" w:rsidRPr="008372C7" w:rsidRDefault="008372C7" w:rsidP="008372C7">
      <w:pPr>
        <w:spacing w:after="0" w:line="240" w:lineRule="auto"/>
        <w:rPr>
          <w:rFonts w:ascii="Roboto" w:eastAsia="Times New Roman" w:hAnsi="Roboto" w:cs="Times New Roman"/>
          <w:color w:val="000000"/>
          <w:kern w:val="0"/>
          <w:sz w:val="28"/>
          <w:szCs w:val="28"/>
          <w:lang w:eastAsia="en-IN" w:bidi="hi-IN"/>
          <w14:ligatures w14:val="none"/>
        </w:rPr>
      </w:pPr>
      <w:r w:rsidRPr="008372C7">
        <w:rPr>
          <w:rFonts w:ascii="Roboto" w:eastAsia="Times New Roman" w:hAnsi="Roboto" w:cs="Times New Roman"/>
          <w:b/>
          <w:bCs/>
          <w:color w:val="000000"/>
          <w:kern w:val="0"/>
          <w:sz w:val="28"/>
          <w:szCs w:val="28"/>
          <w:u w:val="single"/>
          <w:lang w:eastAsia="en-IN" w:bidi="hi-IN"/>
          <w14:ligatures w14:val="none"/>
        </w:rPr>
        <w:t>Ans.</w:t>
      </w:r>
      <w:r>
        <w:rPr>
          <w:rFonts w:ascii="Roboto" w:eastAsia="Times New Roman" w:hAnsi="Roboto" w:cs="Times New Roman"/>
          <w:color w:val="000000"/>
          <w:kern w:val="0"/>
          <w:sz w:val="28"/>
          <w:szCs w:val="28"/>
          <w:lang w:eastAsia="en-IN" w:bidi="hi-IN"/>
          <w14:ligatures w14:val="none"/>
        </w:rPr>
        <w:t xml:space="preserve"> </w:t>
      </w:r>
    </w:p>
    <w:tbl>
      <w:tblPr>
        <w:tblpPr w:leftFromText="180" w:rightFromText="180" w:vertAnchor="text" w:tblpX="-1083" w:tblpY="66"/>
        <w:tblW w:w="110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43"/>
        <w:gridCol w:w="4657"/>
        <w:gridCol w:w="4264"/>
        <w:gridCol w:w="234"/>
      </w:tblGrid>
      <w:tr w:rsidR="00716A30" w14:paraId="0A69A4D4" w14:textId="77777777" w:rsidTr="00716A30">
        <w:tblPrEx>
          <w:tblCellMar>
            <w:top w:w="0" w:type="dxa"/>
            <w:bottom w:w="0" w:type="dxa"/>
          </w:tblCellMar>
        </w:tblPrEx>
        <w:trPr>
          <w:gridAfter w:val="1"/>
          <w:wAfter w:w="234" w:type="dxa"/>
          <w:trHeight w:val="1716"/>
        </w:trPr>
        <w:tc>
          <w:tcPr>
            <w:tcW w:w="1943" w:type="dxa"/>
          </w:tcPr>
          <w:p w14:paraId="5287E128" w14:textId="77777777" w:rsidR="008372C7" w:rsidRDefault="008372C7" w:rsidP="00716A30">
            <w:pPr>
              <w:spacing w:after="0" w:line="24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BASIS</w:t>
            </w:r>
          </w:p>
        </w:tc>
        <w:tc>
          <w:tcPr>
            <w:tcW w:w="4657" w:type="dxa"/>
          </w:tcPr>
          <w:p w14:paraId="41D59B4A" w14:textId="77777777" w:rsidR="008372C7" w:rsidRDefault="008372C7" w:rsidP="00716A30">
            <w:pPr>
              <w:spacing w:after="0" w:line="24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EXCEL</w:t>
            </w:r>
          </w:p>
        </w:tc>
        <w:tc>
          <w:tcPr>
            <w:tcW w:w="4264" w:type="dxa"/>
          </w:tcPr>
          <w:p w14:paraId="3AB344F8" w14:textId="77777777" w:rsidR="008372C7" w:rsidRDefault="008372C7" w:rsidP="00716A30">
            <w:pPr>
              <w:spacing w:after="0" w:line="24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POWER BI</w:t>
            </w:r>
          </w:p>
        </w:tc>
      </w:tr>
      <w:tr w:rsidR="00716A30" w14:paraId="61879B72" w14:textId="77777777" w:rsidTr="00716A30">
        <w:tblPrEx>
          <w:tblCellMar>
            <w:top w:w="0" w:type="dxa"/>
            <w:bottom w:w="0" w:type="dxa"/>
          </w:tblCellMar>
        </w:tblPrEx>
        <w:trPr>
          <w:gridAfter w:val="1"/>
          <w:wAfter w:w="234" w:type="dxa"/>
          <w:trHeight w:val="4390"/>
        </w:trPr>
        <w:tc>
          <w:tcPr>
            <w:tcW w:w="1943" w:type="dxa"/>
          </w:tcPr>
          <w:p w14:paraId="11E51E7A" w14:textId="77777777" w:rsidR="008372C7" w:rsidRDefault="00F933F0" w:rsidP="00716A30">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Data import</w:t>
            </w:r>
          </w:p>
          <w:p w14:paraId="1DCEF069" w14:textId="77777777" w:rsidR="00F933F0" w:rsidRPr="00F933F0" w:rsidRDefault="00F933F0" w:rsidP="00716A30">
            <w:pPr>
              <w:rPr>
                <w:rFonts w:ascii="Times New Roman" w:eastAsia="Times New Roman" w:hAnsi="Times New Roman" w:cs="Times New Roman"/>
                <w:sz w:val="24"/>
                <w:szCs w:val="24"/>
                <w:lang w:eastAsia="en-IN" w:bidi="hi-IN"/>
              </w:rPr>
            </w:pPr>
          </w:p>
          <w:p w14:paraId="26E9A791" w14:textId="77777777" w:rsidR="00F933F0" w:rsidRPr="00F933F0" w:rsidRDefault="00F933F0" w:rsidP="00716A30">
            <w:pPr>
              <w:rPr>
                <w:rFonts w:ascii="Times New Roman" w:eastAsia="Times New Roman" w:hAnsi="Times New Roman" w:cs="Times New Roman"/>
                <w:sz w:val="24"/>
                <w:szCs w:val="24"/>
                <w:lang w:eastAsia="en-IN" w:bidi="hi-IN"/>
              </w:rPr>
            </w:pPr>
          </w:p>
          <w:p w14:paraId="6CCE1AB9" w14:textId="77777777" w:rsidR="00F933F0" w:rsidRPr="00F933F0" w:rsidRDefault="00F933F0" w:rsidP="00716A30">
            <w:pPr>
              <w:rPr>
                <w:rFonts w:ascii="Times New Roman" w:eastAsia="Times New Roman" w:hAnsi="Times New Roman" w:cs="Times New Roman"/>
                <w:sz w:val="24"/>
                <w:szCs w:val="24"/>
                <w:lang w:eastAsia="en-IN" w:bidi="hi-IN"/>
              </w:rPr>
            </w:pPr>
          </w:p>
          <w:p w14:paraId="39E41C20" w14:textId="77777777" w:rsidR="00F933F0" w:rsidRPr="00F933F0" w:rsidRDefault="00F933F0" w:rsidP="00716A30">
            <w:pPr>
              <w:rPr>
                <w:rFonts w:ascii="Times New Roman" w:eastAsia="Times New Roman" w:hAnsi="Times New Roman" w:cs="Times New Roman"/>
                <w:sz w:val="24"/>
                <w:szCs w:val="24"/>
                <w:lang w:eastAsia="en-IN" w:bidi="hi-IN"/>
              </w:rPr>
            </w:pPr>
          </w:p>
          <w:p w14:paraId="7F17C745" w14:textId="77777777" w:rsidR="00F933F0" w:rsidRPr="00F933F0" w:rsidRDefault="00F933F0" w:rsidP="00716A30">
            <w:pPr>
              <w:rPr>
                <w:rFonts w:ascii="Times New Roman" w:eastAsia="Times New Roman" w:hAnsi="Times New Roman" w:cs="Times New Roman"/>
                <w:sz w:val="24"/>
                <w:szCs w:val="24"/>
                <w:lang w:eastAsia="en-IN" w:bidi="hi-IN"/>
              </w:rPr>
            </w:pPr>
          </w:p>
          <w:p w14:paraId="4E44A57D" w14:textId="77777777" w:rsidR="00F933F0" w:rsidRPr="00F933F0" w:rsidRDefault="00F933F0" w:rsidP="00716A30">
            <w:pPr>
              <w:jc w:val="center"/>
              <w:rPr>
                <w:rFonts w:ascii="Times New Roman" w:eastAsia="Times New Roman" w:hAnsi="Times New Roman" w:cs="Times New Roman"/>
                <w:sz w:val="24"/>
                <w:szCs w:val="24"/>
                <w:lang w:eastAsia="en-IN" w:bidi="hi-IN"/>
              </w:rPr>
            </w:pPr>
          </w:p>
        </w:tc>
        <w:tc>
          <w:tcPr>
            <w:tcW w:w="4657" w:type="dxa"/>
          </w:tcPr>
          <w:p w14:paraId="3A8D9D54" w14:textId="77777777" w:rsidR="008372C7" w:rsidRDefault="00F933F0" w:rsidP="00716A30">
            <w:pPr>
              <w:spacing w:after="0" w:line="240" w:lineRule="auto"/>
              <w:rPr>
                <w:rFonts w:ascii="Times New Roman" w:eastAsia="Times New Roman" w:hAnsi="Times New Roman" w:cs="Times New Roman"/>
                <w:b/>
                <w:bCs/>
                <w:kern w:val="0"/>
                <w:sz w:val="24"/>
                <w:szCs w:val="24"/>
                <w:lang w:eastAsia="en-IN" w:bidi="hi-IN"/>
                <w14:ligatures w14:val="none"/>
              </w:rPr>
            </w:pPr>
            <w:r w:rsidRPr="00F933F0">
              <w:rPr>
                <w:rFonts w:ascii="Segoe UI" w:hAnsi="Segoe UI" w:cs="Segoe UI"/>
                <w:color w:val="374151"/>
                <w:shd w:val="clear" w:color="auto" w:fill="F7F7F8"/>
              </w:rPr>
              <w:t>Excel allows you to import data from various sources, including databases, text files, online services, and more. It provides features like data connections, Power Query, and Get &amp; Transform to facilitate data import</w:t>
            </w:r>
            <w:r w:rsidRPr="00F933F0">
              <w:rPr>
                <w:rFonts w:ascii="Times New Roman" w:eastAsia="Times New Roman" w:hAnsi="Times New Roman" w:cs="Times New Roman"/>
                <w:b/>
                <w:bCs/>
                <w:kern w:val="0"/>
                <w:sz w:val="24"/>
                <w:szCs w:val="24"/>
                <w:lang w:eastAsia="en-IN" w:bidi="hi-IN"/>
                <w14:ligatures w14:val="none"/>
              </w:rPr>
              <w:t>.</w:t>
            </w:r>
          </w:p>
        </w:tc>
        <w:tc>
          <w:tcPr>
            <w:tcW w:w="4264" w:type="dxa"/>
          </w:tcPr>
          <w:p w14:paraId="65D96F16" w14:textId="77777777" w:rsidR="008372C7" w:rsidRDefault="00F933F0" w:rsidP="00716A30">
            <w:pPr>
              <w:spacing w:after="0" w:line="240" w:lineRule="auto"/>
              <w:rPr>
                <w:rFonts w:ascii="Times New Roman" w:eastAsia="Times New Roman" w:hAnsi="Times New Roman" w:cs="Times New Roman"/>
                <w:b/>
                <w:bCs/>
                <w:kern w:val="0"/>
                <w:sz w:val="24"/>
                <w:szCs w:val="24"/>
                <w:lang w:eastAsia="en-IN" w:bidi="hi-IN"/>
                <w14:ligatures w14:val="none"/>
              </w:rPr>
            </w:pPr>
            <w:r w:rsidRPr="00F933F0">
              <w:rPr>
                <w:rFonts w:ascii="Segoe UI" w:hAnsi="Segoe UI" w:cs="Segoe UI"/>
                <w:color w:val="374151"/>
                <w:shd w:val="clear" w:color="auto" w:fill="F7F7F8"/>
              </w:rPr>
              <w:t>Power BI Desktop offers robust data import capabilities. It supports importing data from a wide range of sources, such as databases, Excel files, cloud services, and online services. Power Query, which is integrated into Power BI Desktop, enables advanced data transformation during the import process.</w:t>
            </w:r>
          </w:p>
        </w:tc>
      </w:tr>
      <w:tr w:rsidR="00716A30" w14:paraId="7379A678" w14:textId="77777777" w:rsidTr="00716A30">
        <w:tblPrEx>
          <w:tblCellMar>
            <w:top w:w="0" w:type="dxa"/>
            <w:bottom w:w="0" w:type="dxa"/>
          </w:tblCellMar>
        </w:tblPrEx>
        <w:trPr>
          <w:gridAfter w:val="1"/>
          <w:wAfter w:w="234" w:type="dxa"/>
          <w:trHeight w:val="4231"/>
        </w:trPr>
        <w:tc>
          <w:tcPr>
            <w:tcW w:w="1943" w:type="dxa"/>
          </w:tcPr>
          <w:p w14:paraId="2A63594E" w14:textId="77777777" w:rsidR="00F933F0" w:rsidRDefault="00F933F0" w:rsidP="00716A30">
            <w:pPr>
              <w:jc w:val="center"/>
              <w:rPr>
                <w:rFonts w:ascii="Times New Roman" w:eastAsia="Times New Roman" w:hAnsi="Times New Roman" w:cs="Times New Roman"/>
                <w:b/>
                <w:bCs/>
                <w:kern w:val="0"/>
                <w:sz w:val="24"/>
                <w:szCs w:val="24"/>
                <w:lang w:eastAsia="en-IN" w:bidi="hi-IN"/>
                <w14:ligatures w14:val="none"/>
              </w:rPr>
            </w:pPr>
          </w:p>
          <w:p w14:paraId="4065C699" w14:textId="77777777" w:rsidR="00F933F0" w:rsidRDefault="00F933F0" w:rsidP="00716A30">
            <w:pPr>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Data Transformation</w:t>
            </w:r>
          </w:p>
          <w:p w14:paraId="1B80BD71" w14:textId="77777777" w:rsidR="00F933F0" w:rsidRPr="00F933F0" w:rsidRDefault="00F933F0" w:rsidP="00716A30">
            <w:pPr>
              <w:rPr>
                <w:rFonts w:ascii="Times New Roman" w:eastAsia="Times New Roman" w:hAnsi="Times New Roman" w:cs="Times New Roman"/>
                <w:sz w:val="24"/>
                <w:szCs w:val="24"/>
                <w:lang w:eastAsia="en-IN" w:bidi="hi-IN"/>
              </w:rPr>
            </w:pPr>
          </w:p>
          <w:p w14:paraId="34F05412" w14:textId="77777777" w:rsidR="00F933F0" w:rsidRPr="00F933F0" w:rsidRDefault="00F933F0" w:rsidP="00716A30">
            <w:pPr>
              <w:rPr>
                <w:rFonts w:ascii="Times New Roman" w:eastAsia="Times New Roman" w:hAnsi="Times New Roman" w:cs="Times New Roman"/>
                <w:sz w:val="24"/>
                <w:szCs w:val="24"/>
                <w:vertAlign w:val="subscript"/>
                <w:lang w:eastAsia="en-IN" w:bidi="hi-IN"/>
              </w:rPr>
            </w:pPr>
          </w:p>
        </w:tc>
        <w:tc>
          <w:tcPr>
            <w:tcW w:w="4657" w:type="dxa"/>
          </w:tcPr>
          <w:p w14:paraId="02D5FCFA" w14:textId="77777777" w:rsidR="00F933F0" w:rsidRDefault="00F933F0" w:rsidP="00716A30">
            <w:pPr>
              <w:spacing w:after="0" w:line="240" w:lineRule="auto"/>
              <w:rPr>
                <w:rFonts w:ascii="Segoe UI" w:hAnsi="Segoe UI" w:cs="Segoe UI"/>
                <w:color w:val="374151"/>
                <w:shd w:val="clear" w:color="auto" w:fill="F7F7F8"/>
              </w:rPr>
            </w:pPr>
          </w:p>
          <w:p w14:paraId="6656AC67" w14:textId="77777777" w:rsidR="00F933F0" w:rsidRDefault="00F933F0" w:rsidP="00716A30">
            <w:pPr>
              <w:spacing w:after="0" w:line="240" w:lineRule="auto"/>
              <w:rPr>
                <w:rFonts w:ascii="Segoe UI" w:hAnsi="Segoe UI" w:cs="Segoe UI"/>
                <w:color w:val="374151"/>
                <w:shd w:val="clear" w:color="auto" w:fill="F7F7F8"/>
              </w:rPr>
            </w:pPr>
            <w:r w:rsidRPr="00F933F0">
              <w:rPr>
                <w:rFonts w:ascii="Segoe UI" w:hAnsi="Segoe UI" w:cs="Segoe UI"/>
                <w:color w:val="374151"/>
                <w:shd w:val="clear" w:color="auto" w:fill="F7F7F8"/>
              </w:rPr>
              <w:t>Excel provides basic data transformation capabilities, such as sorting, filtering, and basic formulas. It also offers Power Query, a powerful data transformation tool that allows you to clean, reshape, and combine data from multiple sources.</w:t>
            </w:r>
          </w:p>
          <w:p w14:paraId="2620E45B" w14:textId="77777777" w:rsidR="00F933F0" w:rsidRPr="00F933F0" w:rsidRDefault="00F933F0" w:rsidP="00716A30">
            <w:pPr>
              <w:spacing w:after="0" w:line="240" w:lineRule="auto"/>
              <w:rPr>
                <w:rFonts w:ascii="Segoe UI" w:hAnsi="Segoe UI" w:cs="Segoe UI"/>
                <w:color w:val="374151"/>
                <w:shd w:val="clear" w:color="auto" w:fill="F7F7F8"/>
              </w:rPr>
            </w:pPr>
          </w:p>
        </w:tc>
        <w:tc>
          <w:tcPr>
            <w:tcW w:w="4264" w:type="dxa"/>
          </w:tcPr>
          <w:p w14:paraId="56E547FB" w14:textId="77777777" w:rsidR="00F933F0" w:rsidRDefault="00F933F0" w:rsidP="00716A30">
            <w:pPr>
              <w:spacing w:after="0" w:line="240" w:lineRule="auto"/>
              <w:rPr>
                <w:rFonts w:ascii="Segoe UI" w:hAnsi="Segoe UI" w:cs="Segoe UI"/>
                <w:color w:val="374151"/>
                <w:shd w:val="clear" w:color="auto" w:fill="F7F7F8"/>
              </w:rPr>
            </w:pPr>
          </w:p>
          <w:p w14:paraId="3507489E" w14:textId="77777777" w:rsidR="00F933F0" w:rsidRPr="00F933F0" w:rsidRDefault="00F933F0" w:rsidP="00716A30">
            <w:pPr>
              <w:spacing w:after="0" w:line="240" w:lineRule="auto"/>
              <w:rPr>
                <w:rFonts w:ascii="Segoe UI" w:hAnsi="Segoe UI" w:cs="Segoe UI"/>
                <w:color w:val="374151"/>
                <w:shd w:val="clear" w:color="auto" w:fill="F7F7F8"/>
              </w:rPr>
            </w:pPr>
            <w:r w:rsidRPr="00F933F0">
              <w:rPr>
                <w:rFonts w:ascii="Segoe UI" w:hAnsi="Segoe UI" w:cs="Segoe UI"/>
                <w:color w:val="374151"/>
                <w:shd w:val="clear" w:color="auto" w:fill="F7F7F8"/>
              </w:rPr>
              <w:t>Power BI Desktop provides extensive data transformation capabilities. Power Query is deeply integrated, allowing users to perform complex data transformations using a user-friendly interface. It offers advanced features like merging, appending, conditional transformations, and data profiling.</w:t>
            </w:r>
          </w:p>
        </w:tc>
      </w:tr>
      <w:tr w:rsidR="00716A30" w14:paraId="6647B7FC" w14:textId="77777777" w:rsidTr="00716A30">
        <w:tblPrEx>
          <w:tblCellMar>
            <w:top w:w="0" w:type="dxa"/>
            <w:bottom w:w="0" w:type="dxa"/>
          </w:tblCellMar>
        </w:tblPrEx>
        <w:trPr>
          <w:gridAfter w:val="1"/>
          <w:wAfter w:w="234" w:type="dxa"/>
          <w:trHeight w:val="3379"/>
        </w:trPr>
        <w:tc>
          <w:tcPr>
            <w:tcW w:w="1943" w:type="dxa"/>
          </w:tcPr>
          <w:p w14:paraId="1CF437F7" w14:textId="77777777" w:rsidR="00F933F0" w:rsidRDefault="00F933F0" w:rsidP="00716A30">
            <w:pPr>
              <w:rPr>
                <w:rFonts w:ascii="Times New Roman" w:eastAsia="Times New Roman" w:hAnsi="Times New Roman" w:cs="Times New Roman"/>
                <w:b/>
                <w:bCs/>
                <w:kern w:val="0"/>
                <w:sz w:val="24"/>
                <w:szCs w:val="24"/>
                <w:lang w:eastAsia="en-IN" w:bidi="hi-IN"/>
                <w14:ligatures w14:val="none"/>
              </w:rPr>
            </w:pPr>
          </w:p>
          <w:p w14:paraId="6013C7A2" w14:textId="77777777" w:rsidR="00F933F0" w:rsidRPr="00F933F0" w:rsidRDefault="00F933F0" w:rsidP="00716A30">
            <w:pPr>
              <w:rPr>
                <w:rFonts w:ascii="Times New Roman" w:eastAsia="Times New Roman" w:hAnsi="Times New Roman" w:cs="Times New Roman"/>
                <w:b/>
                <w:bCs/>
                <w:kern w:val="0"/>
                <w:sz w:val="24"/>
                <w:szCs w:val="24"/>
                <w:lang w:eastAsia="en-IN" w:bidi="hi-IN"/>
                <w14:ligatures w14:val="none"/>
              </w:rPr>
            </w:pPr>
            <w:r w:rsidRPr="00F933F0">
              <w:rPr>
                <w:rFonts w:ascii="Times New Roman" w:eastAsia="Times New Roman" w:hAnsi="Times New Roman" w:cs="Times New Roman"/>
                <w:b/>
                <w:bCs/>
                <w:kern w:val="0"/>
                <w:sz w:val="24"/>
                <w:szCs w:val="24"/>
                <w:lang w:eastAsia="en-IN" w:bidi="hi-IN"/>
                <w14:ligatures w14:val="none"/>
              </w:rPr>
              <w:t>Modelling</w:t>
            </w:r>
          </w:p>
          <w:p w14:paraId="71DE87F0" w14:textId="77777777" w:rsidR="00F933F0" w:rsidRPr="00F933F0" w:rsidRDefault="00F933F0" w:rsidP="00716A30">
            <w:pPr>
              <w:rPr>
                <w:rFonts w:ascii="Times New Roman" w:eastAsia="Times New Roman" w:hAnsi="Times New Roman" w:cs="Times New Roman"/>
                <w:sz w:val="24"/>
                <w:szCs w:val="24"/>
                <w:lang w:eastAsia="en-IN" w:bidi="hi-IN"/>
              </w:rPr>
            </w:pPr>
          </w:p>
        </w:tc>
        <w:tc>
          <w:tcPr>
            <w:tcW w:w="4657" w:type="dxa"/>
          </w:tcPr>
          <w:p w14:paraId="0111E639" w14:textId="77777777" w:rsidR="00F933F0" w:rsidRDefault="00F933F0" w:rsidP="00716A30">
            <w:pPr>
              <w:spacing w:after="0" w:line="240" w:lineRule="auto"/>
              <w:rPr>
                <w:rFonts w:ascii="Segoe UI" w:hAnsi="Segoe UI" w:cs="Segoe UI"/>
                <w:color w:val="374151"/>
                <w:shd w:val="clear" w:color="auto" w:fill="F7F7F8"/>
              </w:rPr>
            </w:pPr>
          </w:p>
          <w:p w14:paraId="26B9B8B4" w14:textId="77777777" w:rsidR="00F933F0" w:rsidRDefault="00F933F0" w:rsidP="00716A30">
            <w:pPr>
              <w:spacing w:after="0" w:line="240" w:lineRule="auto"/>
              <w:rPr>
                <w:rFonts w:ascii="Segoe UI" w:hAnsi="Segoe UI" w:cs="Segoe UI"/>
                <w:color w:val="374151"/>
                <w:shd w:val="clear" w:color="auto" w:fill="F7F7F8"/>
              </w:rPr>
            </w:pPr>
            <w:r w:rsidRPr="00F933F0">
              <w:rPr>
                <w:rFonts w:ascii="Segoe UI" w:hAnsi="Segoe UI" w:cs="Segoe UI"/>
                <w:color w:val="374151"/>
                <w:shd w:val="clear" w:color="auto" w:fill="F7F7F8"/>
              </w:rPr>
              <w:t xml:space="preserve">Excel supports basic data </w:t>
            </w:r>
            <w:proofErr w:type="spellStart"/>
            <w:r w:rsidRPr="00F933F0">
              <w:rPr>
                <w:rFonts w:ascii="Segoe UI" w:hAnsi="Segoe UI" w:cs="Segoe UI"/>
                <w:color w:val="374151"/>
                <w:shd w:val="clear" w:color="auto" w:fill="F7F7F8"/>
              </w:rPr>
              <w:t>modeling</w:t>
            </w:r>
            <w:proofErr w:type="spellEnd"/>
            <w:r w:rsidRPr="00F933F0">
              <w:rPr>
                <w:rFonts w:ascii="Segoe UI" w:hAnsi="Segoe UI" w:cs="Segoe UI"/>
                <w:color w:val="374151"/>
                <w:shd w:val="clear" w:color="auto" w:fill="F7F7F8"/>
              </w:rPr>
              <w:t xml:space="preserve"> features like creating tables, defining relationships, and creating basic calculations using formulas and functions. However, it lacks advanced </w:t>
            </w:r>
            <w:proofErr w:type="spellStart"/>
            <w:r w:rsidRPr="00F933F0">
              <w:rPr>
                <w:rFonts w:ascii="Segoe UI" w:hAnsi="Segoe UI" w:cs="Segoe UI"/>
                <w:color w:val="374151"/>
                <w:shd w:val="clear" w:color="auto" w:fill="F7F7F8"/>
              </w:rPr>
              <w:t>modeling</w:t>
            </w:r>
            <w:proofErr w:type="spellEnd"/>
            <w:r w:rsidRPr="00F933F0">
              <w:rPr>
                <w:rFonts w:ascii="Segoe UI" w:hAnsi="Segoe UI" w:cs="Segoe UI"/>
                <w:color w:val="374151"/>
                <w:shd w:val="clear" w:color="auto" w:fill="F7F7F8"/>
              </w:rPr>
              <w:t xml:space="preserve"> capabilities required for complex analysis and reporting.</w:t>
            </w:r>
          </w:p>
        </w:tc>
        <w:tc>
          <w:tcPr>
            <w:tcW w:w="4264" w:type="dxa"/>
          </w:tcPr>
          <w:p w14:paraId="3DEF9A5F" w14:textId="77777777" w:rsidR="00F933F0" w:rsidRDefault="00F933F0" w:rsidP="00716A30">
            <w:pPr>
              <w:spacing w:after="0" w:line="240" w:lineRule="auto"/>
              <w:rPr>
                <w:rFonts w:ascii="Segoe UI" w:hAnsi="Segoe UI" w:cs="Segoe UI"/>
                <w:color w:val="374151"/>
                <w:shd w:val="clear" w:color="auto" w:fill="F7F7F8"/>
              </w:rPr>
            </w:pPr>
          </w:p>
          <w:p w14:paraId="2C0210B5" w14:textId="77777777" w:rsidR="00F933F0" w:rsidRDefault="00F933F0" w:rsidP="00716A30">
            <w:pPr>
              <w:spacing w:after="0" w:line="240" w:lineRule="auto"/>
              <w:rPr>
                <w:rFonts w:ascii="Segoe UI" w:hAnsi="Segoe UI" w:cs="Segoe UI"/>
                <w:color w:val="374151"/>
                <w:shd w:val="clear" w:color="auto" w:fill="F7F7F8"/>
              </w:rPr>
            </w:pPr>
            <w:r w:rsidRPr="00F933F0">
              <w:rPr>
                <w:rFonts w:ascii="Segoe UI" w:hAnsi="Segoe UI" w:cs="Segoe UI"/>
                <w:color w:val="374151"/>
                <w:shd w:val="clear" w:color="auto" w:fill="F7F7F8"/>
              </w:rPr>
              <w:t xml:space="preserve">Excel supports basic data </w:t>
            </w:r>
            <w:proofErr w:type="spellStart"/>
            <w:r w:rsidRPr="00F933F0">
              <w:rPr>
                <w:rFonts w:ascii="Segoe UI" w:hAnsi="Segoe UI" w:cs="Segoe UI"/>
                <w:color w:val="374151"/>
                <w:shd w:val="clear" w:color="auto" w:fill="F7F7F8"/>
              </w:rPr>
              <w:t>modeling</w:t>
            </w:r>
            <w:proofErr w:type="spellEnd"/>
            <w:r w:rsidRPr="00F933F0">
              <w:rPr>
                <w:rFonts w:ascii="Segoe UI" w:hAnsi="Segoe UI" w:cs="Segoe UI"/>
                <w:color w:val="374151"/>
                <w:shd w:val="clear" w:color="auto" w:fill="F7F7F8"/>
              </w:rPr>
              <w:t xml:space="preserve"> features like creating tables, defining relationships, and creating basic calculations using formulas and functions. However, it lacks advanced </w:t>
            </w:r>
            <w:proofErr w:type="spellStart"/>
            <w:r w:rsidRPr="00F933F0">
              <w:rPr>
                <w:rFonts w:ascii="Segoe UI" w:hAnsi="Segoe UI" w:cs="Segoe UI"/>
                <w:color w:val="374151"/>
                <w:shd w:val="clear" w:color="auto" w:fill="F7F7F8"/>
              </w:rPr>
              <w:t>modeling</w:t>
            </w:r>
            <w:proofErr w:type="spellEnd"/>
            <w:r w:rsidRPr="00F933F0">
              <w:rPr>
                <w:rFonts w:ascii="Segoe UI" w:hAnsi="Segoe UI" w:cs="Segoe UI"/>
                <w:color w:val="374151"/>
                <w:shd w:val="clear" w:color="auto" w:fill="F7F7F8"/>
              </w:rPr>
              <w:t xml:space="preserve"> capabilities required for complex analysis and reporting.</w:t>
            </w:r>
          </w:p>
        </w:tc>
      </w:tr>
      <w:tr w:rsidR="00716A30" w14:paraId="73DF9A44" w14:textId="77777777" w:rsidTr="00716A30">
        <w:tblPrEx>
          <w:tblCellMar>
            <w:top w:w="0" w:type="dxa"/>
            <w:bottom w:w="0" w:type="dxa"/>
          </w:tblCellMar>
        </w:tblPrEx>
        <w:trPr>
          <w:trHeight w:val="3715"/>
        </w:trPr>
        <w:tc>
          <w:tcPr>
            <w:tcW w:w="1943" w:type="dxa"/>
          </w:tcPr>
          <w:p w14:paraId="686A1C48" w14:textId="77777777" w:rsidR="00F933F0" w:rsidRDefault="00F933F0" w:rsidP="00716A30">
            <w:pPr>
              <w:jc w:val="center"/>
              <w:rPr>
                <w:rFonts w:ascii="Times New Roman" w:eastAsia="Times New Roman" w:hAnsi="Times New Roman" w:cs="Times New Roman"/>
                <w:b/>
                <w:bCs/>
                <w:kern w:val="0"/>
                <w:sz w:val="24"/>
                <w:szCs w:val="24"/>
                <w:lang w:eastAsia="en-IN" w:bidi="hi-IN"/>
                <w14:ligatures w14:val="none"/>
              </w:rPr>
            </w:pPr>
          </w:p>
          <w:p w14:paraId="49CBD8E9" w14:textId="77777777" w:rsidR="00F933F0" w:rsidRDefault="00F933F0" w:rsidP="00716A30">
            <w:pPr>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Reporting</w:t>
            </w:r>
          </w:p>
        </w:tc>
        <w:tc>
          <w:tcPr>
            <w:tcW w:w="4657" w:type="dxa"/>
          </w:tcPr>
          <w:p w14:paraId="2C4D4BEC" w14:textId="77777777" w:rsidR="00F933F0" w:rsidRDefault="00F933F0" w:rsidP="00716A30">
            <w:pPr>
              <w:rPr>
                <w:rFonts w:ascii="Times New Roman" w:eastAsia="Times New Roman" w:hAnsi="Times New Roman" w:cs="Times New Roman"/>
                <w:sz w:val="24"/>
                <w:szCs w:val="24"/>
                <w:lang w:eastAsia="en-IN" w:bidi="hi-IN"/>
              </w:rPr>
            </w:pPr>
          </w:p>
          <w:p w14:paraId="2C665814" w14:textId="77777777" w:rsidR="00F933F0" w:rsidRPr="00F933F0" w:rsidRDefault="00F933F0" w:rsidP="00716A30">
            <w:pPr>
              <w:rPr>
                <w:rFonts w:ascii="Times New Roman" w:eastAsia="Times New Roman" w:hAnsi="Times New Roman" w:cs="Times New Roman"/>
                <w:sz w:val="24"/>
                <w:szCs w:val="24"/>
                <w:lang w:eastAsia="en-IN" w:bidi="hi-IN"/>
              </w:rPr>
            </w:pPr>
            <w:r>
              <w:rPr>
                <w:rFonts w:ascii="Segoe UI" w:hAnsi="Segoe UI" w:cs="Segoe UI"/>
                <w:color w:val="374151"/>
                <w:shd w:val="clear" w:color="auto" w:fill="F7F7F8"/>
              </w:rPr>
              <w:t>Excel is widely used for creating static reports and visualizations. It offers various chart types, conditional formatting, and pivot tables for data analysis and reporting. However, it may not be suitable for interactive and dynamic reporting needs.</w:t>
            </w:r>
          </w:p>
        </w:tc>
        <w:tc>
          <w:tcPr>
            <w:tcW w:w="4264" w:type="dxa"/>
          </w:tcPr>
          <w:p w14:paraId="6D4DCBB5" w14:textId="77777777" w:rsidR="00F933F0" w:rsidRDefault="00F933F0" w:rsidP="00716A30">
            <w:pPr>
              <w:spacing w:after="0" w:line="240" w:lineRule="auto"/>
              <w:rPr>
                <w:rFonts w:ascii="Segoe UI" w:hAnsi="Segoe UI" w:cs="Segoe UI"/>
                <w:color w:val="374151"/>
                <w:shd w:val="clear" w:color="auto" w:fill="F7F7F8"/>
              </w:rPr>
            </w:pPr>
          </w:p>
          <w:p w14:paraId="5C8CD3CA" w14:textId="77777777" w:rsidR="00F933F0" w:rsidRDefault="00F933F0" w:rsidP="00716A30">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Power BI Desktop is specifically designed for creating interactive and dynamic reports and dashboards. It provides a wide range of visualizations, custom formatting options, and interactive features like drill-through and filtering. Power BI reports can be shared and consumed online, allowing stakeholders to explore data interactively.</w:t>
            </w:r>
          </w:p>
        </w:tc>
        <w:tc>
          <w:tcPr>
            <w:tcW w:w="234" w:type="dxa"/>
          </w:tcPr>
          <w:p w14:paraId="21A5E219" w14:textId="77777777" w:rsidR="00F933F0" w:rsidRDefault="00F933F0" w:rsidP="00716A30">
            <w:pPr>
              <w:spacing w:after="0" w:line="240" w:lineRule="auto"/>
              <w:rPr>
                <w:rFonts w:ascii="Segoe UI" w:hAnsi="Segoe UI" w:cs="Segoe UI"/>
                <w:color w:val="374151"/>
                <w:shd w:val="clear" w:color="auto" w:fill="F7F7F8"/>
              </w:rPr>
            </w:pPr>
          </w:p>
        </w:tc>
      </w:tr>
      <w:tr w:rsidR="00716A30" w14:paraId="3C713AF8" w14:textId="77777777" w:rsidTr="00716A30">
        <w:tblPrEx>
          <w:tblCellMar>
            <w:top w:w="0" w:type="dxa"/>
            <w:bottom w:w="0" w:type="dxa"/>
          </w:tblCellMar>
        </w:tblPrEx>
        <w:trPr>
          <w:gridAfter w:val="1"/>
          <w:wAfter w:w="234" w:type="dxa"/>
          <w:trHeight w:val="3008"/>
        </w:trPr>
        <w:tc>
          <w:tcPr>
            <w:tcW w:w="1943" w:type="dxa"/>
          </w:tcPr>
          <w:p w14:paraId="642E23F4" w14:textId="77777777" w:rsidR="00F933F0" w:rsidRDefault="00F933F0" w:rsidP="00716A30">
            <w:pPr>
              <w:rPr>
                <w:rFonts w:ascii="Times New Roman" w:eastAsia="Times New Roman" w:hAnsi="Times New Roman" w:cs="Times New Roman"/>
                <w:sz w:val="24"/>
                <w:szCs w:val="24"/>
                <w:lang w:eastAsia="en-IN" w:bidi="hi-IN"/>
              </w:rPr>
            </w:pPr>
          </w:p>
          <w:p w14:paraId="59262E37" w14:textId="77777777" w:rsidR="00716A30" w:rsidRDefault="00716A30" w:rsidP="00716A30">
            <w:pPr>
              <w:rPr>
                <w:rFonts w:ascii="Times New Roman" w:eastAsia="Times New Roman" w:hAnsi="Times New Roman" w:cs="Times New Roman"/>
                <w:b/>
                <w:bCs/>
                <w:sz w:val="24"/>
                <w:szCs w:val="24"/>
                <w:lang w:eastAsia="en-IN" w:bidi="hi-IN"/>
              </w:rPr>
            </w:pPr>
            <w:r w:rsidRPr="00716A30">
              <w:rPr>
                <w:rFonts w:ascii="Times New Roman" w:eastAsia="Times New Roman" w:hAnsi="Times New Roman" w:cs="Times New Roman"/>
                <w:b/>
                <w:bCs/>
                <w:sz w:val="24"/>
                <w:szCs w:val="24"/>
                <w:lang w:eastAsia="en-IN" w:bidi="hi-IN"/>
              </w:rPr>
              <w:t>Server Deployment</w:t>
            </w:r>
          </w:p>
          <w:p w14:paraId="28C7E75F" w14:textId="77777777" w:rsidR="00716A30" w:rsidRPr="00716A30" w:rsidRDefault="00716A30" w:rsidP="00716A30">
            <w:pPr>
              <w:rPr>
                <w:rFonts w:ascii="Times New Roman" w:eastAsia="Times New Roman" w:hAnsi="Times New Roman" w:cs="Times New Roman"/>
                <w:sz w:val="24"/>
                <w:szCs w:val="24"/>
                <w:lang w:eastAsia="en-IN" w:bidi="hi-IN"/>
              </w:rPr>
            </w:pPr>
          </w:p>
          <w:p w14:paraId="1803F6DD" w14:textId="77777777" w:rsidR="00716A30" w:rsidRPr="00716A30" w:rsidRDefault="00716A30" w:rsidP="00716A30">
            <w:pPr>
              <w:rPr>
                <w:rFonts w:ascii="Times New Roman" w:eastAsia="Times New Roman" w:hAnsi="Times New Roman" w:cs="Times New Roman"/>
                <w:sz w:val="24"/>
                <w:szCs w:val="24"/>
                <w:lang w:eastAsia="en-IN" w:bidi="hi-IN"/>
              </w:rPr>
            </w:pPr>
          </w:p>
          <w:p w14:paraId="6B223D78" w14:textId="77777777" w:rsidR="00716A30" w:rsidRPr="00716A30" w:rsidRDefault="00716A30" w:rsidP="00716A30">
            <w:pPr>
              <w:rPr>
                <w:rFonts w:ascii="Times New Roman" w:eastAsia="Times New Roman" w:hAnsi="Times New Roman" w:cs="Times New Roman"/>
                <w:sz w:val="24"/>
                <w:szCs w:val="24"/>
                <w:lang w:eastAsia="en-IN" w:bidi="hi-IN"/>
              </w:rPr>
            </w:pPr>
          </w:p>
          <w:p w14:paraId="1B9D25D9" w14:textId="77777777" w:rsidR="00716A30" w:rsidRPr="00716A30" w:rsidRDefault="00716A30" w:rsidP="00716A30">
            <w:pPr>
              <w:rPr>
                <w:rFonts w:ascii="Times New Roman" w:eastAsia="Times New Roman" w:hAnsi="Times New Roman" w:cs="Times New Roman"/>
                <w:sz w:val="24"/>
                <w:szCs w:val="24"/>
                <w:lang w:eastAsia="en-IN" w:bidi="hi-IN"/>
              </w:rPr>
            </w:pPr>
          </w:p>
          <w:p w14:paraId="76C1B60B" w14:textId="77777777" w:rsidR="00716A30" w:rsidRPr="00716A30" w:rsidRDefault="00716A30" w:rsidP="00716A30">
            <w:pPr>
              <w:jc w:val="center"/>
              <w:rPr>
                <w:rFonts w:ascii="Times New Roman" w:eastAsia="Times New Roman" w:hAnsi="Times New Roman" w:cs="Times New Roman"/>
                <w:b/>
                <w:bCs/>
                <w:sz w:val="24"/>
                <w:szCs w:val="24"/>
                <w:lang w:eastAsia="en-IN" w:bidi="hi-IN"/>
              </w:rPr>
            </w:pPr>
          </w:p>
        </w:tc>
        <w:tc>
          <w:tcPr>
            <w:tcW w:w="4657" w:type="dxa"/>
          </w:tcPr>
          <w:p w14:paraId="0071B764" w14:textId="77777777" w:rsidR="00F933F0" w:rsidRDefault="00F933F0" w:rsidP="00716A30">
            <w:pPr>
              <w:spacing w:after="0" w:line="240" w:lineRule="auto"/>
              <w:rPr>
                <w:rFonts w:ascii="Segoe UI" w:hAnsi="Segoe UI" w:cs="Segoe UI"/>
                <w:color w:val="374151"/>
                <w:shd w:val="clear" w:color="auto" w:fill="F7F7F8"/>
              </w:rPr>
            </w:pPr>
          </w:p>
          <w:p w14:paraId="25952051" w14:textId="77777777" w:rsidR="00716A30" w:rsidRDefault="00716A30" w:rsidP="00716A30">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Excel files are typically shared through email or shared network drives. Excel Online and SharePoint offer limited collaboration and sharing capabilities, but they lack the robust server deployment options available in Power BI.</w:t>
            </w:r>
          </w:p>
          <w:p w14:paraId="6505849D" w14:textId="77777777" w:rsidR="00716A30" w:rsidRPr="00716A30" w:rsidRDefault="00716A30" w:rsidP="00716A30">
            <w:pPr>
              <w:rPr>
                <w:rFonts w:ascii="Segoe UI" w:hAnsi="Segoe UI" w:cs="Segoe UI"/>
              </w:rPr>
            </w:pPr>
          </w:p>
          <w:p w14:paraId="1FBD616D" w14:textId="77777777" w:rsidR="00716A30" w:rsidRPr="00716A30" w:rsidRDefault="00716A30" w:rsidP="00716A30">
            <w:pPr>
              <w:rPr>
                <w:rFonts w:ascii="Segoe UI" w:hAnsi="Segoe UI" w:cs="Segoe UI"/>
              </w:rPr>
            </w:pPr>
          </w:p>
          <w:p w14:paraId="3F4F616C" w14:textId="77777777" w:rsidR="00716A30" w:rsidRPr="00716A30" w:rsidRDefault="00716A30" w:rsidP="00716A30">
            <w:pPr>
              <w:rPr>
                <w:rFonts w:ascii="Segoe UI" w:hAnsi="Segoe UI" w:cs="Segoe UI"/>
              </w:rPr>
            </w:pPr>
          </w:p>
        </w:tc>
        <w:tc>
          <w:tcPr>
            <w:tcW w:w="4264" w:type="dxa"/>
          </w:tcPr>
          <w:p w14:paraId="6359495E" w14:textId="77777777" w:rsidR="00F933F0" w:rsidRDefault="00F933F0" w:rsidP="00716A30">
            <w:pPr>
              <w:spacing w:after="0" w:line="240" w:lineRule="auto"/>
              <w:rPr>
                <w:rFonts w:ascii="Segoe UI" w:hAnsi="Segoe UI" w:cs="Segoe UI"/>
                <w:color w:val="374151"/>
                <w:shd w:val="clear" w:color="auto" w:fill="F7F7F8"/>
              </w:rPr>
            </w:pPr>
          </w:p>
          <w:p w14:paraId="736092E2" w14:textId="77777777" w:rsidR="00716A30" w:rsidRDefault="00716A30" w:rsidP="00716A30">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Power BI Desktop files can be deployed to the Power BI service, a cloud-based platform for sharing, collaborating, and distributing reports and dashboards. Power BI service provides features like scheduled data refresh, row-level security, and collaboration options, enabling seamless sharing and distribution of reports.</w:t>
            </w:r>
          </w:p>
          <w:p w14:paraId="5AEFCBFB" w14:textId="77777777" w:rsidR="00716A30" w:rsidRPr="00716A30" w:rsidRDefault="00716A30" w:rsidP="00716A30">
            <w:pPr>
              <w:rPr>
                <w:rFonts w:ascii="Segoe UI" w:hAnsi="Segoe UI" w:cs="Segoe UI"/>
              </w:rPr>
            </w:pPr>
          </w:p>
        </w:tc>
      </w:tr>
      <w:tr w:rsidR="00716A30" w14:paraId="11F00AD3" w14:textId="77777777" w:rsidTr="00716A30">
        <w:tblPrEx>
          <w:tblCellMar>
            <w:top w:w="0" w:type="dxa"/>
            <w:bottom w:w="0" w:type="dxa"/>
          </w:tblCellMar>
        </w:tblPrEx>
        <w:trPr>
          <w:gridAfter w:val="1"/>
          <w:wAfter w:w="234" w:type="dxa"/>
          <w:trHeight w:val="2633"/>
        </w:trPr>
        <w:tc>
          <w:tcPr>
            <w:tcW w:w="1943" w:type="dxa"/>
          </w:tcPr>
          <w:p w14:paraId="5EF00D51" w14:textId="77777777" w:rsidR="00716A30" w:rsidRDefault="00716A30" w:rsidP="00716A30">
            <w:pPr>
              <w:jc w:val="center"/>
              <w:rPr>
                <w:rFonts w:ascii="Times New Roman" w:eastAsia="Times New Roman" w:hAnsi="Times New Roman" w:cs="Times New Roman"/>
                <w:sz w:val="24"/>
                <w:szCs w:val="24"/>
                <w:lang w:eastAsia="en-IN" w:bidi="hi-IN"/>
              </w:rPr>
            </w:pPr>
          </w:p>
          <w:p w14:paraId="3A3BB25F" w14:textId="77777777" w:rsidR="00716A30" w:rsidRDefault="00716A30" w:rsidP="00716A30">
            <w:pPr>
              <w:jc w:val="center"/>
              <w:rPr>
                <w:rFonts w:ascii="Times New Roman" w:eastAsia="Times New Roman" w:hAnsi="Times New Roman" w:cs="Times New Roman"/>
                <w:sz w:val="24"/>
                <w:szCs w:val="24"/>
                <w:lang w:eastAsia="en-IN" w:bidi="hi-IN"/>
              </w:rPr>
            </w:pPr>
            <w:r w:rsidRPr="00716A30">
              <w:rPr>
                <w:rFonts w:ascii="Times New Roman" w:eastAsia="Times New Roman" w:hAnsi="Times New Roman" w:cs="Times New Roman"/>
                <w:b/>
                <w:bCs/>
                <w:sz w:val="24"/>
                <w:szCs w:val="24"/>
                <w:lang w:eastAsia="en-IN" w:bidi="hi-IN"/>
              </w:rPr>
              <w:t>Convert models</w:t>
            </w:r>
          </w:p>
        </w:tc>
        <w:tc>
          <w:tcPr>
            <w:tcW w:w="4657" w:type="dxa"/>
          </w:tcPr>
          <w:p w14:paraId="1F36A71A" w14:textId="77777777" w:rsidR="00716A30" w:rsidRDefault="00716A30" w:rsidP="00716A30">
            <w:pPr>
              <w:rPr>
                <w:rFonts w:ascii="Segoe UI" w:hAnsi="Segoe UI" w:cs="Segoe UI"/>
                <w:color w:val="374151"/>
                <w:shd w:val="clear" w:color="auto" w:fill="F7F7F8"/>
              </w:rPr>
            </w:pPr>
          </w:p>
          <w:p w14:paraId="0EB559F4" w14:textId="77777777" w:rsidR="00716A30" w:rsidRDefault="00716A30" w:rsidP="00716A30">
            <w:pPr>
              <w:rPr>
                <w:rFonts w:ascii="Segoe UI" w:hAnsi="Segoe UI" w:cs="Segoe UI"/>
                <w:color w:val="374151"/>
                <w:shd w:val="clear" w:color="auto" w:fill="F7F7F8"/>
              </w:rPr>
            </w:pPr>
            <w:r>
              <w:rPr>
                <w:rFonts w:ascii="Segoe UI" w:hAnsi="Segoe UI" w:cs="Segoe UI"/>
                <w:color w:val="374151"/>
                <w:shd w:val="clear" w:color="auto" w:fill="F7F7F8"/>
              </w:rPr>
              <w:t>Excel models can be converted into Power BI models by exporting the data from Excel and importing it into Power BI Desktop. However, this process may require recreating the data model and transforming the data again in Power BI Desktop.</w:t>
            </w:r>
          </w:p>
        </w:tc>
        <w:tc>
          <w:tcPr>
            <w:tcW w:w="4264" w:type="dxa"/>
          </w:tcPr>
          <w:p w14:paraId="5E48A062" w14:textId="77777777" w:rsidR="00716A30" w:rsidRDefault="00716A30" w:rsidP="00716A30">
            <w:pPr>
              <w:rPr>
                <w:rFonts w:ascii="Segoe UI" w:hAnsi="Segoe UI" w:cs="Segoe UI"/>
                <w:color w:val="374151"/>
                <w:shd w:val="clear" w:color="auto" w:fill="F7F7F8"/>
              </w:rPr>
            </w:pPr>
          </w:p>
          <w:p w14:paraId="233DB907" w14:textId="77777777" w:rsidR="00716A30" w:rsidRDefault="00716A30" w:rsidP="00716A30">
            <w:pPr>
              <w:rPr>
                <w:rFonts w:ascii="Segoe UI" w:hAnsi="Segoe UI" w:cs="Segoe UI"/>
                <w:color w:val="374151"/>
                <w:shd w:val="clear" w:color="auto" w:fill="F7F7F8"/>
              </w:rPr>
            </w:pPr>
            <w:r>
              <w:rPr>
                <w:rFonts w:ascii="Segoe UI" w:hAnsi="Segoe UI" w:cs="Segoe UI"/>
                <w:color w:val="374151"/>
                <w:shd w:val="clear" w:color="auto" w:fill="F7F7F8"/>
              </w:rPr>
              <w:t>Power BI Desktop models can be published to the Power BI service and shared with others. Users can connect to these published models using Excel and other tools, enabling data exploration and analysis while leveraging the existing Power BI data model.</w:t>
            </w:r>
          </w:p>
        </w:tc>
      </w:tr>
    </w:tbl>
    <w:tbl>
      <w:tblPr>
        <w:tblW w:w="10233" w:type="dxa"/>
        <w:tblInd w:w="-6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356"/>
        <w:gridCol w:w="4253"/>
        <w:gridCol w:w="3624"/>
      </w:tblGrid>
      <w:tr w:rsidR="00716A30" w14:paraId="36EFA26B" w14:textId="77777777" w:rsidTr="00716A30">
        <w:tblPrEx>
          <w:tblCellMar>
            <w:top w:w="0" w:type="dxa"/>
            <w:bottom w:w="0" w:type="dxa"/>
          </w:tblCellMar>
        </w:tblPrEx>
        <w:trPr>
          <w:trHeight w:val="1671"/>
        </w:trPr>
        <w:tc>
          <w:tcPr>
            <w:tcW w:w="2356" w:type="dxa"/>
          </w:tcPr>
          <w:p w14:paraId="40DC0CDB"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r w:rsidRPr="00C3230B">
              <w:rPr>
                <w:rFonts w:ascii="Times New Roman" w:eastAsia="Times New Roman" w:hAnsi="Times New Roman" w:cs="Times New Roman"/>
                <w:b/>
                <w:bCs/>
                <w:kern w:val="0"/>
                <w:sz w:val="24"/>
                <w:szCs w:val="24"/>
                <w:lang w:eastAsia="en-IN" w:bidi="hi-IN"/>
                <w14:ligatures w14:val="none"/>
              </w:rPr>
              <w:lastRenderedPageBreak/>
              <w:br/>
            </w:r>
          </w:p>
          <w:p w14:paraId="54E5FCFB"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Cost</w:t>
            </w:r>
          </w:p>
          <w:p w14:paraId="162717B5"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74C52B28"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4B158468"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138572C2"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01904250"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164CB5A1"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17E0AEAB"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2199988C"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p w14:paraId="1C7DFA75"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tc>
        <w:tc>
          <w:tcPr>
            <w:tcW w:w="4253" w:type="dxa"/>
          </w:tcPr>
          <w:p w14:paraId="27FE1031" w14:textId="77777777" w:rsidR="00716A30" w:rsidRDefault="00716A30">
            <w:pPr>
              <w:rPr>
                <w:rFonts w:ascii="Times New Roman" w:eastAsia="Times New Roman" w:hAnsi="Times New Roman" w:cs="Times New Roman"/>
                <w:b/>
                <w:bCs/>
                <w:kern w:val="0"/>
                <w:sz w:val="24"/>
                <w:szCs w:val="24"/>
                <w:lang w:eastAsia="en-IN" w:bidi="hi-IN"/>
                <w14:ligatures w14:val="none"/>
              </w:rPr>
            </w:pPr>
          </w:p>
          <w:p w14:paraId="58BFF40A" w14:textId="77777777" w:rsidR="00716A30" w:rsidRDefault="00716A30" w:rsidP="00716A30">
            <w:pPr>
              <w:rPr>
                <w:rFonts w:ascii="Times New Roman" w:eastAsia="Times New Roman" w:hAnsi="Times New Roman" w:cs="Times New Roman"/>
                <w:b/>
                <w:bCs/>
                <w:kern w:val="0"/>
                <w:sz w:val="24"/>
                <w:szCs w:val="24"/>
                <w:lang w:eastAsia="en-IN" w:bidi="hi-IN"/>
                <w14:ligatures w14:val="none"/>
              </w:rPr>
            </w:pPr>
            <w:r>
              <w:rPr>
                <w:rFonts w:ascii="Segoe UI" w:hAnsi="Segoe UI" w:cs="Segoe UI"/>
                <w:color w:val="374151"/>
                <w:shd w:val="clear" w:color="auto" w:fill="F7F7F8"/>
              </w:rPr>
              <w:t>Excel is part of the Microsoft Office suite and is typically licensed as a one-time purchase or through a subscription plan, depending on the version and licensing model.</w:t>
            </w:r>
          </w:p>
          <w:p w14:paraId="570209B9" w14:textId="77777777" w:rsidR="00716A30" w:rsidRDefault="00716A30" w:rsidP="00716A30">
            <w:pPr>
              <w:spacing w:after="0" w:line="240" w:lineRule="auto"/>
              <w:ind w:left="655"/>
              <w:rPr>
                <w:rFonts w:ascii="Times New Roman" w:eastAsia="Times New Roman" w:hAnsi="Times New Roman" w:cs="Times New Roman"/>
                <w:b/>
                <w:bCs/>
                <w:kern w:val="0"/>
                <w:sz w:val="24"/>
                <w:szCs w:val="24"/>
                <w:lang w:eastAsia="en-IN" w:bidi="hi-IN"/>
                <w14:ligatures w14:val="none"/>
              </w:rPr>
            </w:pPr>
          </w:p>
        </w:tc>
        <w:tc>
          <w:tcPr>
            <w:tcW w:w="3624" w:type="dxa"/>
          </w:tcPr>
          <w:p w14:paraId="043BD787" w14:textId="77777777" w:rsidR="00716A30" w:rsidRDefault="00716A30">
            <w:pPr>
              <w:rPr>
                <w:rFonts w:ascii="Times New Roman" w:eastAsia="Times New Roman" w:hAnsi="Times New Roman" w:cs="Times New Roman"/>
                <w:b/>
                <w:bCs/>
                <w:kern w:val="0"/>
                <w:sz w:val="24"/>
                <w:szCs w:val="24"/>
                <w:lang w:eastAsia="en-IN" w:bidi="hi-IN"/>
                <w14:ligatures w14:val="none"/>
              </w:rPr>
            </w:pPr>
          </w:p>
          <w:p w14:paraId="06C7F6F1" w14:textId="77777777" w:rsidR="00716A30" w:rsidRDefault="00716A30">
            <w:pPr>
              <w:rPr>
                <w:rFonts w:ascii="Times New Roman" w:eastAsia="Times New Roman" w:hAnsi="Times New Roman" w:cs="Times New Roman"/>
                <w:b/>
                <w:bCs/>
                <w:kern w:val="0"/>
                <w:sz w:val="24"/>
                <w:szCs w:val="24"/>
                <w:lang w:eastAsia="en-IN" w:bidi="hi-IN"/>
                <w14:ligatures w14:val="none"/>
              </w:rPr>
            </w:pPr>
            <w:r>
              <w:rPr>
                <w:rFonts w:ascii="Segoe UI" w:hAnsi="Segoe UI" w:cs="Segoe UI"/>
                <w:color w:val="374151"/>
                <w:shd w:val="clear" w:color="auto" w:fill="F7F7F8"/>
              </w:rPr>
              <w:t>Power BI Desktop, on the other hand, is a free application provided by Microsoft. However, to fully utilize Power BI's capabilities, such as sharing and collaboration, you may need to subscribe to Power BI Pro or Power BI Premium, which have associated costs.</w:t>
            </w:r>
          </w:p>
          <w:p w14:paraId="40592510" w14:textId="77777777" w:rsidR="00716A30" w:rsidRDefault="00716A30" w:rsidP="00716A30">
            <w:pPr>
              <w:spacing w:after="0" w:line="240" w:lineRule="auto"/>
              <w:rPr>
                <w:rFonts w:ascii="Times New Roman" w:eastAsia="Times New Roman" w:hAnsi="Times New Roman" w:cs="Times New Roman"/>
                <w:b/>
                <w:bCs/>
                <w:kern w:val="0"/>
                <w:sz w:val="24"/>
                <w:szCs w:val="24"/>
                <w:lang w:eastAsia="en-IN" w:bidi="hi-IN"/>
                <w14:ligatures w14:val="none"/>
              </w:rPr>
            </w:pPr>
          </w:p>
        </w:tc>
      </w:tr>
    </w:tbl>
    <w:p w14:paraId="2236A0EA" w14:textId="77777777" w:rsidR="00716A30" w:rsidRDefault="00716A30" w:rsidP="00C3230B">
      <w:pPr>
        <w:spacing w:after="0" w:line="240" w:lineRule="auto"/>
        <w:rPr>
          <w:rFonts w:ascii="Times New Roman" w:eastAsia="Times New Roman" w:hAnsi="Times New Roman" w:cs="Times New Roman"/>
          <w:b/>
          <w:bCs/>
          <w:kern w:val="0"/>
          <w:sz w:val="24"/>
          <w:szCs w:val="24"/>
          <w:lang w:eastAsia="en-IN" w:bidi="hi-IN"/>
          <w14:ligatures w14:val="none"/>
        </w:rPr>
      </w:pPr>
    </w:p>
    <w:p w14:paraId="24C7F3C5" w14:textId="77777777" w:rsidR="00716A30" w:rsidRDefault="00716A30" w:rsidP="00C3230B">
      <w:pPr>
        <w:spacing w:after="0" w:line="240" w:lineRule="auto"/>
        <w:rPr>
          <w:rFonts w:ascii="Times New Roman" w:eastAsia="Times New Roman" w:hAnsi="Times New Roman" w:cs="Times New Roman"/>
          <w:b/>
          <w:bCs/>
          <w:kern w:val="0"/>
          <w:sz w:val="24"/>
          <w:szCs w:val="24"/>
          <w:lang w:eastAsia="en-IN" w:bidi="hi-IN"/>
          <w14:ligatures w14:val="none"/>
        </w:rPr>
      </w:pPr>
    </w:p>
    <w:p w14:paraId="25DFA057" w14:textId="77777777" w:rsidR="00C3230B" w:rsidRDefault="00C3230B" w:rsidP="00C3230B">
      <w:pPr>
        <w:pStyle w:val="ListParagraph"/>
        <w:numPr>
          <w:ilvl w:val="0"/>
          <w:numId w:val="7"/>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C3230B">
        <w:rPr>
          <w:rFonts w:ascii="Roboto" w:eastAsia="Times New Roman" w:hAnsi="Roboto" w:cs="Times New Roman"/>
          <w:b/>
          <w:bCs/>
          <w:color w:val="000000"/>
          <w:kern w:val="0"/>
          <w:sz w:val="28"/>
          <w:szCs w:val="28"/>
          <w:lang w:eastAsia="en-IN" w:bidi="hi-IN"/>
          <w14:ligatures w14:val="none"/>
        </w:rPr>
        <w:t>List 20 data sources supported by Power Bi desktop.</w:t>
      </w:r>
    </w:p>
    <w:p w14:paraId="0F16DFEF" w14:textId="77777777" w:rsidR="00716A30" w:rsidRPr="00716A30" w:rsidRDefault="00C3230B" w:rsidP="00716A30">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b/>
          <w:bCs/>
          <w:color w:val="000000"/>
          <w:kern w:val="0"/>
          <w:sz w:val="28"/>
          <w:szCs w:val="28"/>
          <w:u w:val="single"/>
          <w:lang w:eastAsia="en-IN" w:bidi="hi-IN"/>
          <w14:ligatures w14:val="none"/>
        </w:rPr>
        <w:t xml:space="preserve">Ans. </w:t>
      </w:r>
      <w:r w:rsidR="00716A30">
        <w:rPr>
          <w:rFonts w:ascii="Roboto" w:eastAsia="Times New Roman" w:hAnsi="Roboto" w:cs="Times New Roman"/>
          <w:b/>
          <w:bCs/>
          <w:color w:val="000000"/>
          <w:kern w:val="0"/>
          <w:sz w:val="28"/>
          <w:szCs w:val="28"/>
          <w:u w:val="single"/>
          <w:lang w:eastAsia="en-IN" w:bidi="hi-IN"/>
          <w14:ligatures w14:val="none"/>
        </w:rPr>
        <w:t xml:space="preserve"> </w:t>
      </w:r>
      <w:r w:rsidR="00716A30" w:rsidRPr="00716A30">
        <w:rPr>
          <w:rFonts w:ascii="Roboto" w:eastAsia="Times New Roman" w:hAnsi="Roboto" w:cs="Times New Roman"/>
          <w:color w:val="000000"/>
          <w:kern w:val="0"/>
          <w:sz w:val="24"/>
          <w:szCs w:val="24"/>
          <w:lang w:eastAsia="en-IN" w:bidi="hi-IN"/>
          <w14:ligatures w14:val="none"/>
        </w:rPr>
        <w:t>Power BI Desktop supports a wide range of data sources. Here are 20 examples:</w:t>
      </w:r>
    </w:p>
    <w:p w14:paraId="7B997B62" w14:textId="77777777" w:rsidR="00716A30" w:rsidRPr="00716A30" w:rsidRDefault="00716A30" w:rsidP="00716A30">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A1F5B35"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Excel workbooks (.xlsx)</w:t>
      </w:r>
    </w:p>
    <w:p w14:paraId="2FFADCCB"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CSV (Comma Separated Values) files</w:t>
      </w:r>
    </w:p>
    <w:p w14:paraId="45F517BC"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SQL Server Database</w:t>
      </w:r>
    </w:p>
    <w:p w14:paraId="669C65C8"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Oracle Database</w:t>
      </w:r>
    </w:p>
    <w:p w14:paraId="18F9855F"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MySQL Database</w:t>
      </w:r>
    </w:p>
    <w:p w14:paraId="377E4D94"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PostgreSQL Database</w:t>
      </w:r>
    </w:p>
    <w:p w14:paraId="0372E5DC"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SharePoint Lists</w:t>
      </w:r>
    </w:p>
    <w:p w14:paraId="69E8DA26"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Web (HTML) data</w:t>
      </w:r>
    </w:p>
    <w:p w14:paraId="2505CA9C" w14:textId="77777777" w:rsidR="00716A30" w:rsidRPr="002361C0" w:rsidRDefault="00716A3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2361C0">
        <w:rPr>
          <w:rFonts w:ascii="Roboto" w:eastAsia="Times New Roman" w:hAnsi="Roboto" w:cs="Times New Roman"/>
          <w:color w:val="000000"/>
          <w:kern w:val="0"/>
          <w:sz w:val="24"/>
          <w:szCs w:val="24"/>
          <w:lang w:eastAsia="en-IN" w:bidi="hi-IN"/>
          <w14:ligatures w14:val="none"/>
        </w:rPr>
        <w:t>JSON files</w:t>
      </w:r>
    </w:p>
    <w:p w14:paraId="6A3A7E3D"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XML files</w:t>
      </w:r>
    </w:p>
    <w:p w14:paraId="6109D382"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Azure SQL Database</w:t>
      </w:r>
    </w:p>
    <w:p w14:paraId="51040AE7"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Analysis Services (Tabular model)</w:t>
      </w:r>
    </w:p>
    <w:p w14:paraId="2323103E"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Azure Analysis Services</w:t>
      </w:r>
    </w:p>
    <w:p w14:paraId="1332E993"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Salesforce</w:t>
      </w:r>
    </w:p>
    <w:p w14:paraId="23377815"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Google Analytics</w:t>
      </w:r>
    </w:p>
    <w:p w14:paraId="220682A4"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Dynamics 365</w:t>
      </w:r>
    </w:p>
    <w:p w14:paraId="6ECE8C37"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SharePoint Online</w:t>
      </w:r>
    </w:p>
    <w:p w14:paraId="04E6147E"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Hadoop HDFS</w:t>
      </w:r>
    </w:p>
    <w:p w14:paraId="09ACD8A7"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Amazon Redshift</w:t>
      </w:r>
    </w:p>
    <w:p w14:paraId="47003EF5" w14:textId="77777777" w:rsidR="00716A30" w:rsidRPr="002361C0" w:rsidRDefault="002361C0" w:rsidP="002361C0">
      <w:pPr>
        <w:pStyle w:val="ListParagraph"/>
        <w:numPr>
          <w:ilvl w:val="0"/>
          <w:numId w:val="10"/>
        </w:numPr>
        <w:spacing w:after="0" w:line="240" w:lineRule="auto"/>
        <w:textAlignment w:val="baseline"/>
        <w:rPr>
          <w:rFonts w:ascii="Roboto" w:eastAsia="Times New Roman" w:hAnsi="Roboto" w:cs="Times New Roman"/>
          <w:color w:val="000000"/>
          <w:kern w:val="0"/>
          <w:sz w:val="24"/>
          <w:szCs w:val="24"/>
          <w:lang w:eastAsia="en-IN" w:bidi="hi-IN"/>
          <w14:ligatures w14:val="none"/>
        </w:rPr>
      </w:pPr>
      <w:r>
        <w:rPr>
          <w:rFonts w:ascii="Roboto" w:eastAsia="Times New Roman" w:hAnsi="Roboto" w:cs="Times New Roman"/>
          <w:color w:val="000000"/>
          <w:kern w:val="0"/>
          <w:sz w:val="24"/>
          <w:szCs w:val="24"/>
          <w:lang w:eastAsia="en-IN" w:bidi="hi-IN"/>
          <w14:ligatures w14:val="none"/>
        </w:rPr>
        <w:t xml:space="preserve"> </w:t>
      </w:r>
      <w:r w:rsidR="00716A30" w:rsidRPr="002361C0">
        <w:rPr>
          <w:rFonts w:ascii="Roboto" w:eastAsia="Times New Roman" w:hAnsi="Roboto" w:cs="Times New Roman"/>
          <w:color w:val="000000"/>
          <w:kern w:val="0"/>
          <w:sz w:val="24"/>
          <w:szCs w:val="24"/>
          <w:lang w:eastAsia="en-IN" w:bidi="hi-IN"/>
          <w14:ligatures w14:val="none"/>
        </w:rPr>
        <w:t>Azure Data Lake Storage</w:t>
      </w:r>
    </w:p>
    <w:p w14:paraId="6F7C10FF" w14:textId="77777777" w:rsidR="002361C0" w:rsidRDefault="002361C0" w:rsidP="00716A30">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05A4F83B" w14:textId="77777777" w:rsidR="00716A30" w:rsidRPr="00716A30" w:rsidRDefault="00716A30" w:rsidP="00716A30">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16A30">
        <w:rPr>
          <w:rFonts w:ascii="Roboto" w:eastAsia="Times New Roman" w:hAnsi="Roboto" w:cs="Times New Roman"/>
          <w:color w:val="000000"/>
          <w:kern w:val="0"/>
          <w:sz w:val="24"/>
          <w:szCs w:val="24"/>
          <w:lang w:eastAsia="en-IN" w:bidi="hi-IN"/>
          <w14:ligatures w14:val="none"/>
        </w:rPr>
        <w:t>These are just a few examples, and Power BI Desktop supports many more data sources, including various databases, cloud services, online platforms, and file formats.</w:t>
      </w:r>
    </w:p>
    <w:p w14:paraId="24D3B0FF" w14:textId="77777777" w:rsidR="00716A30" w:rsidRPr="00716A30" w:rsidRDefault="00716A30" w:rsidP="00716A30">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6839FE00" w14:textId="77777777" w:rsidR="00716A30" w:rsidRPr="00716A30" w:rsidRDefault="00716A30" w:rsidP="00716A30">
      <w:pPr>
        <w:spacing w:after="0" w:line="240" w:lineRule="auto"/>
        <w:ind w:left="360"/>
        <w:textAlignment w:val="baseline"/>
        <w:rPr>
          <w:rFonts w:ascii="Roboto" w:eastAsia="Times New Roman" w:hAnsi="Roboto" w:cs="Times New Roman"/>
          <w:b/>
          <w:bCs/>
          <w:color w:val="000000"/>
          <w:kern w:val="0"/>
          <w:sz w:val="28"/>
          <w:szCs w:val="28"/>
          <w:u w:val="single"/>
          <w:lang w:eastAsia="en-IN" w:bidi="hi-IN"/>
          <w14:ligatures w14:val="none"/>
        </w:rPr>
      </w:pPr>
    </w:p>
    <w:p w14:paraId="13D23E43" w14:textId="77777777" w:rsidR="00716A30" w:rsidRPr="00716A30" w:rsidRDefault="00716A30" w:rsidP="00716A30">
      <w:pPr>
        <w:spacing w:after="0" w:line="240" w:lineRule="auto"/>
        <w:ind w:left="360"/>
        <w:textAlignment w:val="baseline"/>
        <w:rPr>
          <w:rFonts w:ascii="Roboto" w:eastAsia="Times New Roman" w:hAnsi="Roboto" w:cs="Times New Roman"/>
          <w:b/>
          <w:bCs/>
          <w:color w:val="000000"/>
          <w:kern w:val="0"/>
          <w:sz w:val="28"/>
          <w:szCs w:val="28"/>
          <w:u w:val="single"/>
          <w:lang w:eastAsia="en-IN" w:bidi="hi-IN"/>
          <w14:ligatures w14:val="none"/>
        </w:rPr>
      </w:pPr>
    </w:p>
    <w:p w14:paraId="03AB5846" w14:textId="77777777" w:rsidR="00C3230B" w:rsidRPr="00C3230B" w:rsidRDefault="00C3230B" w:rsidP="00C3230B">
      <w:pPr>
        <w:spacing w:after="0" w:line="240" w:lineRule="auto"/>
        <w:ind w:left="360"/>
        <w:textAlignment w:val="baseline"/>
        <w:rPr>
          <w:rFonts w:ascii="Roboto" w:eastAsia="Times New Roman" w:hAnsi="Roboto" w:cs="Times New Roman"/>
          <w:color w:val="000000"/>
          <w:kern w:val="0"/>
          <w:sz w:val="28"/>
          <w:szCs w:val="28"/>
          <w:lang w:eastAsia="en-IN" w:bidi="hi-IN"/>
          <w14:ligatures w14:val="none"/>
        </w:rPr>
      </w:pPr>
    </w:p>
    <w:p w14:paraId="5F66374A" w14:textId="77777777" w:rsidR="00F468ED" w:rsidRPr="00C3230B" w:rsidRDefault="00F468ED">
      <w:pPr>
        <w:rPr>
          <w:b/>
          <w:bCs/>
        </w:rPr>
      </w:pPr>
    </w:p>
    <w:sectPr w:rsidR="00F468ED" w:rsidRPr="00C323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A37C" w14:textId="77777777" w:rsidR="00F933F0" w:rsidRDefault="00F933F0" w:rsidP="00F933F0">
      <w:pPr>
        <w:spacing w:after="0" w:line="240" w:lineRule="auto"/>
      </w:pPr>
      <w:r>
        <w:separator/>
      </w:r>
    </w:p>
  </w:endnote>
  <w:endnote w:type="continuationSeparator" w:id="0">
    <w:p w14:paraId="33FE36FD" w14:textId="77777777" w:rsidR="00F933F0" w:rsidRDefault="00F933F0" w:rsidP="00F9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20A3" w14:textId="77777777" w:rsidR="00F933F0" w:rsidRDefault="00F933F0" w:rsidP="00F933F0">
      <w:pPr>
        <w:spacing w:after="0" w:line="240" w:lineRule="auto"/>
      </w:pPr>
      <w:r>
        <w:separator/>
      </w:r>
    </w:p>
  </w:footnote>
  <w:footnote w:type="continuationSeparator" w:id="0">
    <w:p w14:paraId="4D7BB16F" w14:textId="77777777" w:rsidR="00F933F0" w:rsidRDefault="00F933F0" w:rsidP="00F93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C11"/>
    <w:multiLevelType w:val="hybridMultilevel"/>
    <w:tmpl w:val="1A7E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D5CF0"/>
    <w:multiLevelType w:val="hybridMultilevel"/>
    <w:tmpl w:val="A50E972E"/>
    <w:lvl w:ilvl="0" w:tplc="40090011">
      <w:start w:val="1"/>
      <w:numFmt w:val="decimal"/>
      <w:lvlText w:val="%1)"/>
      <w:lvlJc w:val="left"/>
      <w:pPr>
        <w:ind w:left="786" w:hanging="360"/>
      </w:pPr>
      <w:rPr>
        <w:rFonts w:hint="default"/>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F7F3949"/>
    <w:multiLevelType w:val="multilevel"/>
    <w:tmpl w:val="D916A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82422"/>
    <w:multiLevelType w:val="multilevel"/>
    <w:tmpl w:val="CFA80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56E3F"/>
    <w:multiLevelType w:val="multilevel"/>
    <w:tmpl w:val="6B7E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4793B"/>
    <w:multiLevelType w:val="multilevel"/>
    <w:tmpl w:val="50BEEE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D6B6D"/>
    <w:multiLevelType w:val="multilevel"/>
    <w:tmpl w:val="134A6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D50CA"/>
    <w:multiLevelType w:val="multilevel"/>
    <w:tmpl w:val="576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B18AF"/>
    <w:multiLevelType w:val="multilevel"/>
    <w:tmpl w:val="361A1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2162A"/>
    <w:multiLevelType w:val="hybridMultilevel"/>
    <w:tmpl w:val="21840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504947">
    <w:abstractNumId w:val="7"/>
  </w:num>
  <w:num w:numId="2" w16cid:durableId="238297815">
    <w:abstractNumId w:val="6"/>
    <w:lvlOverride w:ilvl="0">
      <w:lvl w:ilvl="0">
        <w:numFmt w:val="decimal"/>
        <w:lvlText w:val="%1."/>
        <w:lvlJc w:val="left"/>
      </w:lvl>
    </w:lvlOverride>
  </w:num>
  <w:num w:numId="3" w16cid:durableId="1881748357">
    <w:abstractNumId w:val="8"/>
    <w:lvlOverride w:ilvl="0">
      <w:lvl w:ilvl="0">
        <w:numFmt w:val="decimal"/>
        <w:lvlText w:val="%1."/>
        <w:lvlJc w:val="left"/>
      </w:lvl>
    </w:lvlOverride>
  </w:num>
  <w:num w:numId="4" w16cid:durableId="1257906570">
    <w:abstractNumId w:val="3"/>
    <w:lvlOverride w:ilvl="0">
      <w:lvl w:ilvl="0">
        <w:numFmt w:val="decimal"/>
        <w:lvlText w:val="%1."/>
        <w:lvlJc w:val="left"/>
      </w:lvl>
    </w:lvlOverride>
  </w:num>
  <w:num w:numId="5" w16cid:durableId="1141313605">
    <w:abstractNumId w:val="5"/>
    <w:lvlOverride w:ilvl="0">
      <w:lvl w:ilvl="0">
        <w:numFmt w:val="decimal"/>
        <w:lvlText w:val="%1."/>
        <w:lvlJc w:val="left"/>
      </w:lvl>
    </w:lvlOverride>
  </w:num>
  <w:num w:numId="6" w16cid:durableId="71320427">
    <w:abstractNumId w:val="2"/>
    <w:lvlOverride w:ilvl="0">
      <w:lvl w:ilvl="0">
        <w:numFmt w:val="decimal"/>
        <w:lvlText w:val="%1."/>
        <w:lvlJc w:val="left"/>
      </w:lvl>
    </w:lvlOverride>
  </w:num>
  <w:num w:numId="7" w16cid:durableId="1918787323">
    <w:abstractNumId w:val="9"/>
  </w:num>
  <w:num w:numId="8" w16cid:durableId="1719427968">
    <w:abstractNumId w:val="4"/>
  </w:num>
  <w:num w:numId="9" w16cid:durableId="1257976578">
    <w:abstractNumId w:val="0"/>
  </w:num>
  <w:num w:numId="10" w16cid:durableId="47641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0B"/>
    <w:rsid w:val="001550C6"/>
    <w:rsid w:val="002361C0"/>
    <w:rsid w:val="00676AE7"/>
    <w:rsid w:val="00716A30"/>
    <w:rsid w:val="007501EE"/>
    <w:rsid w:val="008372C7"/>
    <w:rsid w:val="00A45DB6"/>
    <w:rsid w:val="00C3230B"/>
    <w:rsid w:val="00F468ED"/>
    <w:rsid w:val="00F933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8C7"/>
  <w15:chartTrackingRefBased/>
  <w15:docId w15:val="{0F374744-A811-40EC-AB2F-8427A08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30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C3230B"/>
    <w:pPr>
      <w:ind w:left="720"/>
      <w:contextualSpacing/>
    </w:pPr>
  </w:style>
  <w:style w:type="table" w:styleId="TableGrid">
    <w:name w:val="Table Grid"/>
    <w:basedOn w:val="TableNormal"/>
    <w:uiPriority w:val="39"/>
    <w:rsid w:val="00837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3F0"/>
  </w:style>
  <w:style w:type="paragraph" w:styleId="Footer">
    <w:name w:val="footer"/>
    <w:basedOn w:val="Normal"/>
    <w:link w:val="FooterChar"/>
    <w:uiPriority w:val="99"/>
    <w:unhideWhenUsed/>
    <w:rsid w:val="00F93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2039">
      <w:bodyDiv w:val="1"/>
      <w:marLeft w:val="0"/>
      <w:marRight w:val="0"/>
      <w:marTop w:val="0"/>
      <w:marBottom w:val="0"/>
      <w:divBdr>
        <w:top w:val="none" w:sz="0" w:space="0" w:color="auto"/>
        <w:left w:val="none" w:sz="0" w:space="0" w:color="auto"/>
        <w:bottom w:val="none" w:sz="0" w:space="0" w:color="auto"/>
        <w:right w:val="none" w:sz="0" w:space="0" w:color="auto"/>
      </w:divBdr>
      <w:divsChild>
        <w:div w:id="1497568878">
          <w:marLeft w:val="0"/>
          <w:marRight w:val="0"/>
          <w:marTop w:val="0"/>
          <w:marBottom w:val="0"/>
          <w:divBdr>
            <w:top w:val="single" w:sz="2" w:space="0" w:color="auto"/>
            <w:left w:val="single" w:sz="2" w:space="0" w:color="auto"/>
            <w:bottom w:val="single" w:sz="6" w:space="0" w:color="auto"/>
            <w:right w:val="single" w:sz="2" w:space="0" w:color="auto"/>
          </w:divBdr>
          <w:divsChild>
            <w:div w:id="1941067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95965">
                  <w:marLeft w:val="0"/>
                  <w:marRight w:val="0"/>
                  <w:marTop w:val="0"/>
                  <w:marBottom w:val="0"/>
                  <w:divBdr>
                    <w:top w:val="single" w:sz="2" w:space="0" w:color="D9D9E3"/>
                    <w:left w:val="single" w:sz="2" w:space="0" w:color="D9D9E3"/>
                    <w:bottom w:val="single" w:sz="2" w:space="0" w:color="D9D9E3"/>
                    <w:right w:val="single" w:sz="2" w:space="0" w:color="D9D9E3"/>
                  </w:divBdr>
                  <w:divsChild>
                    <w:div w:id="1326859168">
                      <w:marLeft w:val="0"/>
                      <w:marRight w:val="0"/>
                      <w:marTop w:val="0"/>
                      <w:marBottom w:val="0"/>
                      <w:divBdr>
                        <w:top w:val="single" w:sz="2" w:space="0" w:color="D9D9E3"/>
                        <w:left w:val="single" w:sz="2" w:space="0" w:color="D9D9E3"/>
                        <w:bottom w:val="single" w:sz="2" w:space="0" w:color="D9D9E3"/>
                        <w:right w:val="single" w:sz="2" w:space="0" w:color="D9D9E3"/>
                      </w:divBdr>
                      <w:divsChild>
                        <w:div w:id="1331181217">
                          <w:marLeft w:val="0"/>
                          <w:marRight w:val="0"/>
                          <w:marTop w:val="0"/>
                          <w:marBottom w:val="0"/>
                          <w:divBdr>
                            <w:top w:val="single" w:sz="2" w:space="0" w:color="D9D9E3"/>
                            <w:left w:val="single" w:sz="2" w:space="0" w:color="D9D9E3"/>
                            <w:bottom w:val="single" w:sz="2" w:space="0" w:color="D9D9E3"/>
                            <w:right w:val="single" w:sz="2" w:space="0" w:color="D9D9E3"/>
                          </w:divBdr>
                          <w:divsChild>
                            <w:div w:id="76384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102277">
      <w:bodyDiv w:val="1"/>
      <w:marLeft w:val="0"/>
      <w:marRight w:val="0"/>
      <w:marTop w:val="0"/>
      <w:marBottom w:val="0"/>
      <w:divBdr>
        <w:top w:val="none" w:sz="0" w:space="0" w:color="auto"/>
        <w:left w:val="none" w:sz="0" w:space="0" w:color="auto"/>
        <w:bottom w:val="none" w:sz="0" w:space="0" w:color="auto"/>
        <w:right w:val="none" w:sz="0" w:space="0" w:color="auto"/>
      </w:divBdr>
    </w:div>
    <w:div w:id="1789425961">
      <w:bodyDiv w:val="1"/>
      <w:marLeft w:val="0"/>
      <w:marRight w:val="0"/>
      <w:marTop w:val="0"/>
      <w:marBottom w:val="0"/>
      <w:divBdr>
        <w:top w:val="none" w:sz="0" w:space="0" w:color="auto"/>
        <w:left w:val="none" w:sz="0" w:space="0" w:color="auto"/>
        <w:bottom w:val="none" w:sz="0" w:space="0" w:color="auto"/>
        <w:right w:val="none" w:sz="0" w:space="0" w:color="auto"/>
      </w:divBdr>
      <w:divsChild>
        <w:div w:id="670983916">
          <w:marLeft w:val="0"/>
          <w:marRight w:val="0"/>
          <w:marTop w:val="0"/>
          <w:marBottom w:val="0"/>
          <w:divBdr>
            <w:top w:val="single" w:sz="2" w:space="0" w:color="D9D9E3"/>
            <w:left w:val="single" w:sz="2" w:space="0" w:color="D9D9E3"/>
            <w:bottom w:val="single" w:sz="2" w:space="0" w:color="D9D9E3"/>
            <w:right w:val="single" w:sz="2" w:space="0" w:color="D9D9E3"/>
          </w:divBdr>
          <w:divsChild>
            <w:div w:id="1989286858">
              <w:marLeft w:val="0"/>
              <w:marRight w:val="0"/>
              <w:marTop w:val="0"/>
              <w:marBottom w:val="0"/>
              <w:divBdr>
                <w:top w:val="single" w:sz="2" w:space="0" w:color="D9D9E3"/>
                <w:left w:val="single" w:sz="2" w:space="0" w:color="D9D9E3"/>
                <w:bottom w:val="single" w:sz="2" w:space="0" w:color="D9D9E3"/>
                <w:right w:val="single" w:sz="2" w:space="0" w:color="D9D9E3"/>
              </w:divBdr>
              <w:divsChild>
                <w:div w:id="951519572">
                  <w:marLeft w:val="0"/>
                  <w:marRight w:val="0"/>
                  <w:marTop w:val="0"/>
                  <w:marBottom w:val="0"/>
                  <w:divBdr>
                    <w:top w:val="single" w:sz="2" w:space="0" w:color="D9D9E3"/>
                    <w:left w:val="single" w:sz="2" w:space="0" w:color="D9D9E3"/>
                    <w:bottom w:val="single" w:sz="2" w:space="0" w:color="D9D9E3"/>
                    <w:right w:val="single" w:sz="2" w:space="0" w:color="D9D9E3"/>
                  </w:divBdr>
                  <w:divsChild>
                    <w:div w:id="413474035">
                      <w:marLeft w:val="0"/>
                      <w:marRight w:val="0"/>
                      <w:marTop w:val="0"/>
                      <w:marBottom w:val="0"/>
                      <w:divBdr>
                        <w:top w:val="single" w:sz="2" w:space="0" w:color="D9D9E3"/>
                        <w:left w:val="single" w:sz="2" w:space="0" w:color="D9D9E3"/>
                        <w:bottom w:val="single" w:sz="2" w:space="0" w:color="D9D9E3"/>
                        <w:right w:val="single" w:sz="2" w:space="0" w:color="D9D9E3"/>
                      </w:divBdr>
                      <w:divsChild>
                        <w:div w:id="429007271">
                          <w:marLeft w:val="0"/>
                          <w:marRight w:val="0"/>
                          <w:marTop w:val="0"/>
                          <w:marBottom w:val="0"/>
                          <w:divBdr>
                            <w:top w:val="single" w:sz="2" w:space="0" w:color="auto"/>
                            <w:left w:val="single" w:sz="2" w:space="0" w:color="auto"/>
                            <w:bottom w:val="single" w:sz="6" w:space="0" w:color="auto"/>
                            <w:right w:val="single" w:sz="2" w:space="0" w:color="auto"/>
                          </w:divBdr>
                          <w:divsChild>
                            <w:div w:id="90992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00014">
                                  <w:marLeft w:val="0"/>
                                  <w:marRight w:val="0"/>
                                  <w:marTop w:val="0"/>
                                  <w:marBottom w:val="0"/>
                                  <w:divBdr>
                                    <w:top w:val="single" w:sz="2" w:space="0" w:color="D9D9E3"/>
                                    <w:left w:val="single" w:sz="2" w:space="0" w:color="D9D9E3"/>
                                    <w:bottom w:val="single" w:sz="2" w:space="0" w:color="D9D9E3"/>
                                    <w:right w:val="single" w:sz="2" w:space="0" w:color="D9D9E3"/>
                                  </w:divBdr>
                                  <w:divsChild>
                                    <w:div w:id="1785877229">
                                      <w:marLeft w:val="0"/>
                                      <w:marRight w:val="0"/>
                                      <w:marTop w:val="0"/>
                                      <w:marBottom w:val="0"/>
                                      <w:divBdr>
                                        <w:top w:val="single" w:sz="2" w:space="0" w:color="D9D9E3"/>
                                        <w:left w:val="single" w:sz="2" w:space="0" w:color="D9D9E3"/>
                                        <w:bottom w:val="single" w:sz="2" w:space="0" w:color="D9D9E3"/>
                                        <w:right w:val="single" w:sz="2" w:space="0" w:color="D9D9E3"/>
                                      </w:divBdr>
                                      <w:divsChild>
                                        <w:div w:id="222329944">
                                          <w:marLeft w:val="0"/>
                                          <w:marRight w:val="0"/>
                                          <w:marTop w:val="0"/>
                                          <w:marBottom w:val="0"/>
                                          <w:divBdr>
                                            <w:top w:val="single" w:sz="2" w:space="0" w:color="D9D9E3"/>
                                            <w:left w:val="single" w:sz="2" w:space="0" w:color="D9D9E3"/>
                                            <w:bottom w:val="single" w:sz="2" w:space="0" w:color="D9D9E3"/>
                                            <w:right w:val="single" w:sz="2" w:space="0" w:color="D9D9E3"/>
                                          </w:divBdr>
                                          <w:divsChild>
                                            <w:div w:id="185985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164637">
          <w:marLeft w:val="0"/>
          <w:marRight w:val="0"/>
          <w:marTop w:val="0"/>
          <w:marBottom w:val="0"/>
          <w:divBdr>
            <w:top w:val="single" w:sz="6"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ABDE-3A5D-4020-A8C7-1B0B5F1D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cp:revision>
  <dcterms:created xsi:type="dcterms:W3CDTF">2023-06-19T16:33:00Z</dcterms:created>
  <dcterms:modified xsi:type="dcterms:W3CDTF">2023-06-19T17:16:00Z</dcterms:modified>
</cp:coreProperties>
</file>