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4E8B" w14:textId="77777777" w:rsidR="00062F28" w:rsidRPr="001F4667" w:rsidRDefault="001F4667">
      <w:pPr>
        <w:pStyle w:val="1"/>
        <w:rPr>
          <w:lang w:val="ru-RU"/>
        </w:rPr>
      </w:pPr>
      <w:r w:rsidRPr="001F4667">
        <w:rPr>
          <w:lang w:val="ru-RU"/>
        </w:rPr>
        <w:t>Описание базы данных</w:t>
      </w:r>
    </w:p>
    <w:p w14:paraId="00FA1520" w14:textId="77777777" w:rsidR="00062F28" w:rsidRPr="001F4667" w:rsidRDefault="001F4667">
      <w:pPr>
        <w:pStyle w:val="21"/>
        <w:rPr>
          <w:lang w:val="ru-RU"/>
        </w:rPr>
      </w:pPr>
      <w:r w:rsidRPr="001F4667">
        <w:rPr>
          <w:lang w:val="ru-RU"/>
        </w:rPr>
        <w:t>Общее описание</w:t>
      </w:r>
    </w:p>
    <w:p w14:paraId="15090BF3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>Данная база данных предназначена для управления аптечным товарооборотом: учёта лекарственных препаратов, поставщиков, покупателей и операций продажи/поставки.</w:t>
      </w:r>
      <w:r w:rsidRPr="001F4667">
        <w:rPr>
          <w:lang w:val="ru-RU"/>
        </w:rPr>
        <w:br/>
      </w:r>
      <w:r w:rsidRPr="001F4667">
        <w:rPr>
          <w:lang w:val="ru-RU"/>
        </w:rPr>
        <w:br/>
        <w:t xml:space="preserve">В составе базы представлены следующие основные </w:t>
      </w:r>
      <w:r w:rsidRPr="001F4667">
        <w:rPr>
          <w:lang w:val="ru-RU"/>
        </w:rPr>
        <w:t>таблицы:</w:t>
      </w:r>
    </w:p>
    <w:p w14:paraId="171C19E9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 xml:space="preserve">- </w:t>
      </w:r>
      <w:r>
        <w:t>MEDICATIONS</w:t>
      </w:r>
      <w:r w:rsidRPr="001F4667">
        <w:rPr>
          <w:lang w:val="ru-RU"/>
        </w:rPr>
        <w:t xml:space="preserve"> — информация о препаратах: наименование, форма, дозировка, срок годности, цена и количество на складе.</w:t>
      </w:r>
    </w:p>
    <w:p w14:paraId="2C1ABA34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 xml:space="preserve">- </w:t>
      </w:r>
      <w:r>
        <w:t>CATEGORIES</w:t>
      </w:r>
      <w:r w:rsidRPr="001F4667">
        <w:rPr>
          <w:lang w:val="ru-RU"/>
        </w:rPr>
        <w:t xml:space="preserve"> — справочник категорий, к которым может относиться препарат.</w:t>
      </w:r>
    </w:p>
    <w:p w14:paraId="186621B7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 xml:space="preserve">- </w:t>
      </w:r>
      <w:r>
        <w:t>MEDICATION</w:t>
      </w:r>
      <w:r w:rsidRPr="001F4667">
        <w:rPr>
          <w:lang w:val="ru-RU"/>
        </w:rPr>
        <w:t>_</w:t>
      </w:r>
      <w:r>
        <w:t>CATEGORIES</w:t>
      </w:r>
      <w:r w:rsidRPr="001F4667">
        <w:rPr>
          <w:lang w:val="ru-RU"/>
        </w:rPr>
        <w:t xml:space="preserve"> — таблица связи между препаратам</w:t>
      </w:r>
      <w:r w:rsidRPr="001F4667">
        <w:rPr>
          <w:lang w:val="ru-RU"/>
        </w:rPr>
        <w:t>и и категориями (многие ко многим).</w:t>
      </w:r>
    </w:p>
    <w:p w14:paraId="212829E2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 xml:space="preserve">- </w:t>
      </w:r>
      <w:r>
        <w:t>PRICE</w:t>
      </w:r>
      <w:r w:rsidRPr="001F4667">
        <w:rPr>
          <w:lang w:val="ru-RU"/>
        </w:rPr>
        <w:t>_</w:t>
      </w:r>
      <w:r>
        <w:t>HISTORY</w:t>
      </w:r>
      <w:r w:rsidRPr="001F4667">
        <w:rPr>
          <w:lang w:val="ru-RU"/>
        </w:rPr>
        <w:t xml:space="preserve"> — история изменения цен на препараты.</w:t>
      </w:r>
    </w:p>
    <w:p w14:paraId="1CDB8E5F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 xml:space="preserve">- </w:t>
      </w:r>
      <w:r>
        <w:t>SUPPLIERS</w:t>
      </w:r>
      <w:r w:rsidRPr="001F4667">
        <w:rPr>
          <w:lang w:val="ru-RU"/>
        </w:rPr>
        <w:t xml:space="preserve"> — данные о поставщиках.</w:t>
      </w:r>
    </w:p>
    <w:p w14:paraId="2DF18461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 xml:space="preserve">- </w:t>
      </w:r>
      <w:r>
        <w:t>SUPPLIER</w:t>
      </w:r>
      <w:r w:rsidRPr="001F4667">
        <w:rPr>
          <w:lang w:val="ru-RU"/>
        </w:rPr>
        <w:t>_</w:t>
      </w:r>
      <w:r>
        <w:t>MEDICATIONS</w:t>
      </w:r>
      <w:r w:rsidRPr="001F4667">
        <w:rPr>
          <w:lang w:val="ru-RU"/>
        </w:rPr>
        <w:t xml:space="preserve"> — связь между препаратами и поставщиками с контрактной информацией и закупочной ценой.</w:t>
      </w:r>
    </w:p>
    <w:p w14:paraId="25703F5D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 xml:space="preserve">- </w:t>
      </w:r>
      <w:r>
        <w:t>DELIVERIES</w:t>
      </w:r>
      <w:r w:rsidRPr="001F4667">
        <w:rPr>
          <w:lang w:val="ru-RU"/>
        </w:rPr>
        <w:t xml:space="preserve"> — инфор</w:t>
      </w:r>
      <w:r w:rsidRPr="001F4667">
        <w:rPr>
          <w:lang w:val="ru-RU"/>
        </w:rPr>
        <w:t>мация о поставках от поставщиков.</w:t>
      </w:r>
    </w:p>
    <w:p w14:paraId="5E3BA4DE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 xml:space="preserve">- </w:t>
      </w:r>
      <w:r>
        <w:t>CUSTOMERS</w:t>
      </w:r>
      <w:r w:rsidRPr="001F4667">
        <w:rPr>
          <w:lang w:val="ru-RU"/>
        </w:rPr>
        <w:t xml:space="preserve"> — сведения о покупателях.</w:t>
      </w:r>
    </w:p>
    <w:p w14:paraId="3130C52F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 xml:space="preserve">- </w:t>
      </w:r>
      <w:r>
        <w:t>SALES</w:t>
      </w:r>
      <w:r w:rsidRPr="001F4667">
        <w:rPr>
          <w:lang w:val="ru-RU"/>
        </w:rPr>
        <w:t xml:space="preserve"> — операции продаж.</w:t>
      </w:r>
    </w:p>
    <w:p w14:paraId="370966DB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 xml:space="preserve">- </w:t>
      </w:r>
      <w:r>
        <w:t>SALE</w:t>
      </w:r>
      <w:r w:rsidRPr="001F4667">
        <w:rPr>
          <w:lang w:val="ru-RU"/>
        </w:rPr>
        <w:t>_</w:t>
      </w:r>
      <w:r>
        <w:t>MEDICATIONS</w:t>
      </w:r>
      <w:r w:rsidRPr="001F4667">
        <w:rPr>
          <w:lang w:val="ru-RU"/>
        </w:rPr>
        <w:t xml:space="preserve"> — конкретные препараты в составе каждой продажи.</w:t>
      </w:r>
    </w:p>
    <w:p w14:paraId="7EBB9DAC" w14:textId="77777777" w:rsidR="00062F28" w:rsidRPr="001F4667" w:rsidRDefault="001F4667">
      <w:pPr>
        <w:pStyle w:val="21"/>
        <w:rPr>
          <w:lang w:val="ru-RU"/>
        </w:rPr>
      </w:pPr>
      <w:r w:rsidRPr="001F4667">
        <w:rPr>
          <w:lang w:val="ru-RU"/>
        </w:rPr>
        <w:t>Нормальная форма логической модели</w:t>
      </w:r>
    </w:p>
    <w:p w14:paraId="7E9CBF93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>Используется третья нормальная форма (3</w:t>
      </w:r>
      <w:r>
        <w:t>NF</w:t>
      </w:r>
      <w:r w:rsidRPr="001F4667">
        <w:rPr>
          <w:lang w:val="ru-RU"/>
        </w:rPr>
        <w:t>).</w:t>
      </w:r>
    </w:p>
    <w:p w14:paraId="5E6E606A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>Обосновани</w:t>
      </w:r>
      <w:r w:rsidRPr="001F4667">
        <w:rPr>
          <w:lang w:val="ru-RU"/>
        </w:rPr>
        <w:t>е:</w:t>
      </w:r>
    </w:p>
    <w:p w14:paraId="4B759FA5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>- Все атрибуты в таблицах атомарны (1</w:t>
      </w:r>
      <w:r>
        <w:t>NF</w:t>
      </w:r>
      <w:r w:rsidRPr="001F4667">
        <w:rPr>
          <w:lang w:val="ru-RU"/>
        </w:rPr>
        <w:t xml:space="preserve"> соблюдена).</w:t>
      </w:r>
    </w:p>
    <w:p w14:paraId="7A7A4E4F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>- Все неключевые поля зависят от первичных ключей и не содержат частичных зависимостей (2</w:t>
      </w:r>
      <w:r>
        <w:t>NF</w:t>
      </w:r>
      <w:r w:rsidRPr="001F4667">
        <w:rPr>
          <w:lang w:val="ru-RU"/>
        </w:rPr>
        <w:t xml:space="preserve"> соблюдена).</w:t>
      </w:r>
    </w:p>
    <w:p w14:paraId="411B36F1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 xml:space="preserve">- Нет транзитивных зависимостей — каждое неключевое поле зависит только от ключа и не зависит от </w:t>
      </w:r>
      <w:r w:rsidRPr="001F4667">
        <w:rPr>
          <w:lang w:val="ru-RU"/>
        </w:rPr>
        <w:t>других неключевых полей (3</w:t>
      </w:r>
      <w:r>
        <w:t>NF</w:t>
      </w:r>
      <w:r w:rsidRPr="001F4667">
        <w:rPr>
          <w:lang w:val="ru-RU"/>
        </w:rPr>
        <w:t xml:space="preserve"> соблюдена).</w:t>
      </w:r>
    </w:p>
    <w:p w14:paraId="4C179A56" w14:textId="5719E166" w:rsidR="00062F28" w:rsidRPr="001F4667" w:rsidRDefault="001F4667">
      <w:pPr>
        <w:rPr>
          <w:lang w:val="ru-RU"/>
        </w:rPr>
      </w:pPr>
      <w:r w:rsidRPr="001F4667">
        <w:rPr>
          <w:lang w:val="ru-RU"/>
        </w:rPr>
        <w:lastRenderedPageBreak/>
        <w:t>- Все связи между сущностями вынесены в отдельные таблицы (</w:t>
      </w:r>
      <w:r>
        <w:t>SALE</w:t>
      </w:r>
      <w:r w:rsidRPr="001F4667">
        <w:rPr>
          <w:lang w:val="ru-RU"/>
        </w:rPr>
        <w:t>_</w:t>
      </w:r>
      <w:r>
        <w:t>MEDICATIONS</w:t>
      </w:r>
      <w:r w:rsidRPr="001F4667">
        <w:rPr>
          <w:lang w:val="ru-RU"/>
        </w:rPr>
        <w:t xml:space="preserve">, </w:t>
      </w:r>
      <w:r>
        <w:t>SUPPLIER</w:t>
      </w:r>
      <w:r w:rsidRPr="001F4667">
        <w:rPr>
          <w:lang w:val="ru-RU"/>
        </w:rPr>
        <w:t>_</w:t>
      </w:r>
      <w:r>
        <w:t>MEDICATIONS</w:t>
      </w:r>
      <w:r w:rsidRPr="001F4667">
        <w:rPr>
          <w:lang w:val="ru-RU"/>
        </w:rPr>
        <w:t xml:space="preserve">, </w:t>
      </w:r>
      <w:r>
        <w:t>MEDICATION</w:t>
      </w:r>
      <w:r w:rsidRPr="001F4667">
        <w:rPr>
          <w:lang w:val="ru-RU"/>
        </w:rPr>
        <w:t>_</w:t>
      </w:r>
      <w:r>
        <w:t>CATEGORIES</w:t>
      </w:r>
      <w:r w:rsidRPr="001F4667">
        <w:rPr>
          <w:lang w:val="ru-RU"/>
        </w:rPr>
        <w:t>), что исключает дублирование.</w:t>
      </w:r>
    </w:p>
    <w:p w14:paraId="4088A677" w14:textId="77777777" w:rsidR="00062F28" w:rsidRPr="001F4667" w:rsidRDefault="001F4667">
      <w:pPr>
        <w:pStyle w:val="21"/>
        <w:rPr>
          <w:lang w:val="ru-RU"/>
        </w:rPr>
      </w:pPr>
      <w:r w:rsidRPr="001F4667">
        <w:rPr>
          <w:lang w:val="ru-RU"/>
        </w:rPr>
        <w:t>Версионирование данных</w:t>
      </w:r>
    </w:p>
    <w:p w14:paraId="5566F92C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>Используется табличное версиони</w:t>
      </w:r>
      <w:r w:rsidRPr="001F4667">
        <w:rPr>
          <w:lang w:val="ru-RU"/>
        </w:rPr>
        <w:t xml:space="preserve">рование на примере таблицы </w:t>
      </w:r>
      <w:r>
        <w:t>PRICE</w:t>
      </w:r>
      <w:r w:rsidRPr="001F4667">
        <w:rPr>
          <w:lang w:val="ru-RU"/>
        </w:rPr>
        <w:t>_</w:t>
      </w:r>
      <w:r>
        <w:t>HISTORY</w:t>
      </w:r>
      <w:r w:rsidRPr="001F4667">
        <w:rPr>
          <w:lang w:val="ru-RU"/>
        </w:rPr>
        <w:t>.</w:t>
      </w:r>
    </w:p>
    <w:p w14:paraId="6A71F3EF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>Обоснование:</w:t>
      </w:r>
    </w:p>
    <w:p w14:paraId="30A807B2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>- Табличное версионирование позволяет хранить всю историю изменений цены для каждого препарата.</w:t>
      </w:r>
    </w:p>
    <w:p w14:paraId="393BF269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>- Указана дата вступления цены в силу (</w:t>
      </w:r>
      <w:r>
        <w:t>effective</w:t>
      </w:r>
      <w:r w:rsidRPr="001F4667">
        <w:rPr>
          <w:lang w:val="ru-RU"/>
        </w:rPr>
        <w:t>_</w:t>
      </w:r>
      <w:r>
        <w:t>date</w:t>
      </w:r>
      <w:r w:rsidRPr="001F4667">
        <w:rPr>
          <w:lang w:val="ru-RU"/>
        </w:rPr>
        <w:t>), что позволяет:</w:t>
      </w:r>
    </w:p>
    <w:p w14:paraId="4BCF6934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 xml:space="preserve">  • делать временной анализ</w:t>
      </w:r>
      <w:r w:rsidRPr="001F4667">
        <w:rPr>
          <w:lang w:val="ru-RU"/>
        </w:rPr>
        <w:br/>
        <w:t xml:space="preserve">  • во</w:t>
      </w:r>
      <w:r w:rsidRPr="001F4667">
        <w:rPr>
          <w:lang w:val="ru-RU"/>
        </w:rPr>
        <w:t>сстанавливать данные "на момент продажи"</w:t>
      </w:r>
      <w:r w:rsidRPr="001F4667">
        <w:rPr>
          <w:lang w:val="ru-RU"/>
        </w:rPr>
        <w:br/>
        <w:t xml:space="preserve">  • отслеживать динамику цен</w:t>
      </w:r>
    </w:p>
    <w:p w14:paraId="6F03DF88" w14:textId="77777777" w:rsidR="00062F28" w:rsidRPr="001F4667" w:rsidRDefault="001F4667">
      <w:pPr>
        <w:rPr>
          <w:lang w:val="ru-RU"/>
        </w:rPr>
      </w:pPr>
      <w:r w:rsidRPr="001F4667">
        <w:rPr>
          <w:lang w:val="ru-RU"/>
        </w:rPr>
        <w:t>- Такой подход проще в реализации и хорошо масштабируется, особенно для отчётности и аналитики.</w:t>
      </w:r>
    </w:p>
    <w:sectPr w:rsidR="00062F28" w:rsidRPr="001F46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F28"/>
    <w:rsid w:val="0015074B"/>
    <w:rsid w:val="001F4667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4C5DF5"/>
  <w14:defaultImageDpi w14:val="300"/>
  <w15:docId w15:val="{DCD9E3E9-BE15-4E9E-A62A-782791F8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lessthan 3</cp:lastModifiedBy>
  <cp:revision>2</cp:revision>
  <dcterms:created xsi:type="dcterms:W3CDTF">2013-12-23T23:15:00Z</dcterms:created>
  <dcterms:modified xsi:type="dcterms:W3CDTF">2025-04-07T18:20:00Z</dcterms:modified>
  <cp:category/>
</cp:coreProperties>
</file>