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D0CD1" w:rsidRDefault="00FD0CD1">
      <w:pPr>
        <w:rPr>
          <w:b/>
          <w:sz w:val="40"/>
          <w:szCs w:val="40"/>
        </w:rPr>
      </w:pPr>
      <w:r w:rsidRPr="00FD0CD1">
        <w:rPr>
          <w:b/>
          <w:sz w:val="40"/>
          <w:szCs w:val="40"/>
        </w:rPr>
        <w:t>YouTube tutorial 35 – Variable length arguments</w:t>
      </w:r>
    </w:p>
    <w:p w:rsidR="00283A78" w:rsidRDefault="00283A78" w:rsidP="00FD0C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apples{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main(String[]</w:t>
      </w:r>
      <w:proofErr w:type="spellStart"/>
      <w:r w:rsidRPr="00C661DF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C661DF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661D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661DF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C661D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661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661DF">
        <w:rPr>
          <w:rFonts w:ascii="Courier New" w:hAnsi="Courier New" w:cs="Courier New"/>
          <w:i/>
          <w:iCs/>
          <w:color w:val="000000"/>
          <w:sz w:val="24"/>
          <w:szCs w:val="24"/>
        </w:rPr>
        <w:t>average</w:t>
      </w:r>
      <w:r w:rsidRPr="00C661DF">
        <w:rPr>
          <w:rFonts w:ascii="Courier New" w:hAnsi="Courier New" w:cs="Courier New"/>
          <w:color w:val="000000"/>
          <w:sz w:val="24"/>
          <w:szCs w:val="24"/>
        </w:rPr>
        <w:t>(43,56,76,8,65,75,2,31));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61DF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double</w:t>
      </w:r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average (</w:t>
      </w:r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C661DF">
        <w:rPr>
          <w:rFonts w:ascii="Courier New" w:hAnsi="Courier New" w:cs="Courier New"/>
          <w:color w:val="000000"/>
          <w:sz w:val="24"/>
          <w:szCs w:val="24"/>
        </w:rPr>
        <w:t>...numbers){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total=0.0;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C661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661DF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C661DF">
        <w:rPr>
          <w:rFonts w:ascii="Courier New" w:hAnsi="Courier New" w:cs="Courier New"/>
          <w:color w:val="000000"/>
          <w:sz w:val="24"/>
          <w:szCs w:val="24"/>
        </w:rPr>
        <w:t xml:space="preserve"> x:numbers)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</w:rPr>
        <w:t>+=x;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661DF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 w:rsidRPr="00C661DF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total/</w:t>
      </w:r>
      <w:proofErr w:type="spellStart"/>
      <w:r w:rsidRPr="00C661DF">
        <w:rPr>
          <w:rFonts w:ascii="Courier New" w:hAnsi="Courier New" w:cs="Courier New"/>
          <w:color w:val="000000"/>
          <w:sz w:val="24"/>
          <w:szCs w:val="24"/>
          <w:highlight w:val="lightGray"/>
        </w:rPr>
        <w:t>numbers.</w:t>
      </w:r>
      <w:r w:rsidRPr="00C661DF">
        <w:rPr>
          <w:rFonts w:ascii="Courier New" w:hAnsi="Courier New" w:cs="Courier New"/>
          <w:color w:val="0000C0"/>
          <w:sz w:val="24"/>
          <w:szCs w:val="24"/>
          <w:highlight w:val="lightGray"/>
        </w:rPr>
        <w:t>length</w:t>
      </w:r>
      <w:proofErr w:type="spellEnd"/>
      <w:r w:rsidRPr="00C661DF">
        <w:rPr>
          <w:rFonts w:ascii="Courier New" w:hAnsi="Courier New" w:cs="Courier New"/>
          <w:color w:val="000000"/>
          <w:sz w:val="24"/>
          <w:szCs w:val="24"/>
          <w:highlight w:val="lightGray"/>
        </w:rPr>
        <w:t>;</w:t>
      </w:r>
    </w:p>
    <w:p w:rsidR="00FD0CD1" w:rsidRPr="00C661DF" w:rsidRDefault="00FD0CD1" w:rsidP="00FD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ab/>
      </w:r>
      <w:r w:rsidRPr="00C661D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D0CD1" w:rsidRPr="00C661DF" w:rsidRDefault="00FD0CD1" w:rsidP="00FD0CD1">
      <w:pPr>
        <w:rPr>
          <w:sz w:val="24"/>
          <w:szCs w:val="24"/>
        </w:rPr>
      </w:pPr>
      <w:r w:rsidRPr="00C661D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83A78" w:rsidRPr="00283A78" w:rsidRDefault="00283A78">
      <w:pPr>
        <w:rPr>
          <w:b/>
          <w:sz w:val="32"/>
          <w:szCs w:val="32"/>
        </w:rPr>
      </w:pPr>
      <w:r w:rsidRPr="00283A78">
        <w:rPr>
          <w:b/>
          <w:sz w:val="32"/>
          <w:szCs w:val="32"/>
        </w:rPr>
        <w:t>Result:</w:t>
      </w:r>
    </w:p>
    <w:p w:rsidR="00283A78" w:rsidRPr="00283A78" w:rsidRDefault="00283A78">
      <w:pPr>
        <w:rPr>
          <w:sz w:val="24"/>
          <w:szCs w:val="24"/>
        </w:rPr>
      </w:pPr>
      <w:r w:rsidRPr="00283A78">
        <w:rPr>
          <w:sz w:val="24"/>
          <w:szCs w:val="24"/>
        </w:rPr>
        <w:t>44.5</w:t>
      </w:r>
    </w:p>
    <w:p w:rsidR="00283A78" w:rsidRPr="00283A78" w:rsidRDefault="00283A78">
      <w:pPr>
        <w:rPr>
          <w:b/>
          <w:color w:val="FF0000"/>
          <w:sz w:val="24"/>
          <w:szCs w:val="24"/>
        </w:rPr>
      </w:pPr>
      <w:r w:rsidRPr="00283A78">
        <w:rPr>
          <w:b/>
          <w:color w:val="FF0000"/>
          <w:sz w:val="24"/>
          <w:szCs w:val="24"/>
        </w:rPr>
        <w:t>Important notes:</w:t>
      </w:r>
    </w:p>
    <w:p w:rsidR="00FD0CD1" w:rsidRPr="00283A78" w:rsidRDefault="00FD0CD1" w:rsidP="00283A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A78">
        <w:rPr>
          <w:sz w:val="24"/>
          <w:szCs w:val="24"/>
        </w:rPr>
        <w:t xml:space="preserve">Three dots </w:t>
      </w:r>
      <w:proofErr w:type="gramStart"/>
      <w:r w:rsidR="00283A78">
        <w:rPr>
          <w:sz w:val="24"/>
          <w:szCs w:val="24"/>
        </w:rPr>
        <w:t>are used</w:t>
      </w:r>
      <w:proofErr w:type="gramEnd"/>
      <w:r w:rsidR="00283A78">
        <w:rPr>
          <w:sz w:val="24"/>
          <w:szCs w:val="24"/>
        </w:rPr>
        <w:t xml:space="preserve"> when the numbers are not known. In other words, we do not</w:t>
      </w:r>
      <w:r w:rsidRPr="00283A78">
        <w:rPr>
          <w:sz w:val="24"/>
          <w:szCs w:val="24"/>
        </w:rPr>
        <w:t xml:space="preserve"> know how many numbers </w:t>
      </w:r>
      <w:proofErr w:type="gramStart"/>
      <w:r w:rsidRPr="00283A78">
        <w:rPr>
          <w:sz w:val="24"/>
          <w:szCs w:val="24"/>
        </w:rPr>
        <w:t>will be inputted</w:t>
      </w:r>
      <w:proofErr w:type="gramEnd"/>
      <w:r w:rsidRPr="00283A78">
        <w:rPr>
          <w:sz w:val="24"/>
          <w:szCs w:val="24"/>
        </w:rPr>
        <w:t xml:space="preserve">. In this case, the total numbers are </w:t>
      </w:r>
      <w:proofErr w:type="gramStart"/>
      <w:r w:rsidRPr="00283A78">
        <w:rPr>
          <w:sz w:val="24"/>
          <w:szCs w:val="24"/>
        </w:rPr>
        <w:t>8</w:t>
      </w:r>
      <w:proofErr w:type="gramEnd"/>
      <w:r w:rsidRPr="00283A78">
        <w:rPr>
          <w:sz w:val="24"/>
          <w:szCs w:val="24"/>
        </w:rPr>
        <w:t>.</w:t>
      </w:r>
    </w:p>
    <w:p w:rsidR="000226EC" w:rsidRPr="00283A78" w:rsidRDefault="000226EC">
      <w:pPr>
        <w:rPr>
          <w:sz w:val="24"/>
          <w:szCs w:val="24"/>
        </w:rPr>
      </w:pPr>
      <w:r w:rsidRPr="00283A78">
        <w:rPr>
          <w:sz w:val="24"/>
          <w:szCs w:val="24"/>
        </w:rPr>
        <w:t>Ellipsis-Three dots (definition).</w:t>
      </w:r>
    </w:p>
    <w:p w:rsidR="00C661DF" w:rsidRDefault="00C661DF">
      <w:bookmarkStart w:id="0" w:name="_GoBack"/>
      <w:bookmarkEnd w:id="0"/>
    </w:p>
    <w:sectPr w:rsidR="00C6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0E77"/>
    <w:multiLevelType w:val="hybridMultilevel"/>
    <w:tmpl w:val="4776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96"/>
    <w:rsid w:val="000226EC"/>
    <w:rsid w:val="00245F0F"/>
    <w:rsid w:val="00283A78"/>
    <w:rsid w:val="002D0296"/>
    <w:rsid w:val="0090073A"/>
    <w:rsid w:val="00BC0EC0"/>
    <w:rsid w:val="00C661DF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2017-03-24T17:33:00Z</dcterms:created>
  <dcterms:modified xsi:type="dcterms:W3CDTF">2017-10-30T23:23:00Z</dcterms:modified>
</cp:coreProperties>
</file>