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80" w:after="240"/>
      </w:pPr>
      <w:r>
        <w:rPr>
          <w:rFonts w:ascii="Malgun Gothic" w:hAnsi="Malgun Gothic"/>
          <w:b/>
          <w:i w:val="0"/>
          <w:color w:val="1B365D"/>
          <w:sz w:val="36"/>
        </w:rPr>
        <w:t>Agent-Orchestra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단일 8B 대형 모델 기반 롤플레잉 멀티 에이전트 협업 및 자율 디버깅 오케스트레이션 시스템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1. 한 줄 프로젝트 요약</w:t>
      </w:r>
    </w:p>
    <w:p>
      <w:pPr>
        <w:spacing w:line="300" w:lineRule="auto" w:after="160"/>
      </w:pPr>
      <w:r>
        <w:rPr>
          <w:rFonts w:ascii="Malgun Gothic" w:hAnsi="Malgun Gothic"/>
          <w:i w:val="0"/>
          <w:color w:val="333333"/>
          <w:sz w:val="21"/>
        </w:rPr>
        <w:t>외부 클라우드 의존성 없이 로컬 8B LLM 런타임 하에서 턴 단위 프롬프트 역할 주입과 DB 기반 장기 기억 영속화를 통해, 기획부터 개발, QA 검증에 이르는 자율 재귀적 코딩 루프와 보안 샌드박스 피드백 회수 제어를 완비한 온프레미스 멀티 에이전트 협업 시스템.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2. 개발 목표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소스코드 외부 유출 위협 차단</w:t>
      </w:r>
      <w:r>
        <w:rPr>
          <w:rFonts w:ascii="Malgun Gothic" w:hAnsi="Malgun Gothic"/>
          <w:i w:val="0"/>
          <w:color w:val="333333"/>
          <w:sz w:val="21"/>
        </w:rPr>
        <w:t>: 클라우드 기반 코딩 에이전트 사용 시 발생하는 사내 기밀 코드 및 인프라 설계 정보의 외부 유출 취약점을 온프레미스 단독 구동 방식으로 원천 해결한다.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8B 모델 1개를 활용한 동적 역할 주입 및 협업</w:t>
      </w:r>
      <w:r>
        <w:rPr>
          <w:rFonts w:ascii="Malgun Gothic" w:hAnsi="Malgun Gothic"/>
          <w:i w:val="0"/>
          <w:color w:val="333333"/>
          <w:sz w:val="21"/>
        </w:rPr>
        <w:t>: 다중 모델을 개별적으로 가동해 메모리를 낭비하는 대신, 메모리에 하나의 8B 대형 모델만 상주시킨 뒤 매 턴마다 프롬프트 페르소나를 유기적으로 교체해 PM, 설계자, 개발자, 테스터 역할을 자율 수행하도록 제어한다.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세분화된 요구 사양서 기반 재귀적 코딩 루프</w:t>
      </w:r>
      <w:r>
        <w:rPr>
          <w:rFonts w:ascii="Malgun Gothic" w:hAnsi="Malgun Gothic"/>
          <w:i w:val="0"/>
          <w:color w:val="333333"/>
          <w:sz w:val="21"/>
        </w:rPr>
        <w:t>: 한 세션에 모든 코드를 다 짜내는 단발적 방식 대신, 프로젝트 요구사항을 요건별로 세분화하여 연관된 파일을 참조하고 점진적으로 수정하며 검증하는 순환식 재귀 코딩 아키텍처를 수립한다.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샌드박스 위반 시의 비파괴적 피드백 회수 및 자율 보정</w:t>
      </w:r>
      <w:r>
        <w:rPr>
          <w:rFonts w:ascii="Malgun Gothic" w:hAnsi="Malgun Gothic"/>
          <w:i w:val="0"/>
          <w:color w:val="333333"/>
          <w:sz w:val="21"/>
        </w:rPr>
        <w:t>: 보안 샌드박스 검사에서 금지 명령어가 검출될 경우 작업을 단순 강제 중단하지 않고, 위반 원인을 개발자 에이전트에게 피드백으로 역인계하여 스스로 금지 명령어를 우회하고 코드를 재생성하도록 유도한다.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DB 연동을 통한 독립적 장기 기억 보존</w:t>
      </w:r>
      <w:r>
        <w:rPr>
          <w:rFonts w:ascii="Malgun Gothic" w:hAnsi="Malgun Gothic"/>
          <w:i w:val="0"/>
          <w:color w:val="333333"/>
          <w:sz w:val="21"/>
        </w:rPr>
        <w:t>: 에이전트들이 턴을 거치며 정체성을 유실하거나 이전 작업 내용을 망각하지 않도록 SQLite3 데이터베이스 내에 에이전트별 기억 테이블을 구축해 장기 기억을 체계적으로 조율하고, 소형 모델과 대형 모델의 의사결정 한계를 실증 분석한다.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3. 사용 기술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로컬 LLM 가속:</w:t>
      </w:r>
      <w:r>
        <w:rPr>
          <w:rFonts w:ascii="Malgun Gothic" w:hAnsi="Malgun Gothic"/>
          <w:i w:val="0"/>
          <w:color w:val="333333"/>
          <w:sz w:val="21"/>
        </w:rPr>
        <w:t xml:space="preserve"> `llama-cpp-python`을 사용한 단일 8B 가중치 상주 및 CUDA 기반 고속 인퍼런스 최적화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스키마 및 구문 강제:</w:t>
      </w:r>
      <w:r>
        <w:rPr>
          <w:rFonts w:ascii="Malgun Gothic" w:hAnsi="Malgun Gothic"/>
          <w:i w:val="0"/>
          <w:color w:val="333333"/>
          <w:sz w:val="21"/>
        </w:rPr>
        <w:t xml:space="preserve"> `LlamaGrammar`를 활용한 출력 단계 토큰 사전 제한 및 유효 JSON Schema 준수 보장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장기 기억 데이터베이스:</w:t>
      </w:r>
      <w:r>
        <w:rPr>
          <w:rFonts w:ascii="Malgun Gothic" w:hAnsi="Malgun Gothic"/>
          <w:i w:val="0"/>
          <w:color w:val="333333"/>
          <w:sz w:val="21"/>
        </w:rPr>
        <w:t xml:space="preserve"> `SQLite3`를 이용한 에이전트별 장기 기억 데이터 적재 및 이력 관리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보안 및 샌드박스:</w:t>
      </w:r>
      <w:r>
        <w:rPr>
          <w:rFonts w:ascii="Malgun Gothic" w:hAnsi="Malgun Gothic"/>
          <w:i w:val="0"/>
          <w:color w:val="333333"/>
          <w:sz w:val="21"/>
        </w:rPr>
        <w:t xml:space="preserve"> AST 구문 분석, 파일 경로 realpath 이탈 검증 및 eval, exec, subprocess, os.remove 등 시스템 파괴 위험 명령어가 탐지될 경우 런타임 보안 정책 위반 피드백을 전달하여 자율 우회 및 복구를 유도하는 회수 모듈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관제 인터페이스:</w:t>
      </w:r>
      <w:r>
        <w:rPr>
          <w:rFonts w:ascii="Malgun Gothic" w:hAnsi="Malgun Gothic"/>
          <w:i w:val="0"/>
          <w:color w:val="333333"/>
          <w:sz w:val="21"/>
        </w:rPr>
        <w:t xml:space="preserve"> `FastAPI`, `WebSockets`, `Jinja2` 기반의 실시간 에이전트 턴 제어 상태 및 자원 관제 콘솔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4. 시스템 설계</w:t>
      </w:r>
    </w:p>
    <w:p>
      <w:pPr>
        <w:spacing w:line="300" w:lineRule="auto" w:after="160"/>
      </w:pPr>
      <w:r>
        <w:rPr>
          <w:rFonts w:ascii="Malgun Gothic" w:hAnsi="Malgun Gothic"/>
          <w:i w:val="0"/>
          <w:color w:val="333333"/>
          <w:sz w:val="21"/>
        </w:rPr>
        <w:t>본 시스템은 PM의 제어 하에 단일 LLM 세션에서 프롬프트를 동적으로 교체하는 롤플레잉 기반 아키텍처입니다.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7018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agent-orchestra_chart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018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hAnsi="Malgun Gothic"/>
          <w:i/>
          <w:color w:val="666666"/>
          <w:sz w:val="18"/>
        </w:rPr>
        <w:t>▲ 시스템 흐름도</w:t>
      </w:r>
    </w:p>
    <w:p>
      <w:pPr>
        <w:spacing w:line="300" w:lineRule="auto" w:after="160"/>
      </w:pPr>
      <w:r>
        <w:rPr>
          <w:rFonts w:ascii="Malgun Gothic" w:hAnsi="Malgun Gothic"/>
          <w:i w:val="0"/>
          <w:color w:val="333333"/>
          <w:sz w:val="21"/>
        </w:rPr>
        <w:t>```mermaid</w:t>
      </w:r>
    </w:p>
    <w:p>
      <w:pPr>
        <w:spacing w:line="300" w:lineRule="auto" w:after="160"/>
      </w:pPr>
      <w:r>
        <w:rPr>
          <w:rFonts w:ascii="Malgun Gothic" w:hAnsi="Malgun Gothic"/>
          <w:i w:val="0"/>
          <w:color w:val="333333"/>
          <w:sz w:val="21"/>
        </w:rPr>
        <w:t>flowchart TD</w:t>
      </w:r>
    </w:p>
    <w:p>
      <w:pPr>
        <w:spacing w:line="300" w:lineRule="auto" w:after="160"/>
      </w:pPr>
      <w:r>
        <w:rPr>
          <w:rFonts w:ascii="Malgun Gothic" w:hAnsi="Malgun Gothic"/>
          <w:i w:val="0"/>
          <w:color w:val="333333"/>
          <w:sz w:val="21"/>
        </w:rPr>
        <w:t xml:space="preserve">    classDef startEnd fill:#1b365d,stroke:#1b365d,stroke-width:2px,color:#ffffff;</w:t>
      </w:r>
    </w:p>
    <w:p>
      <w:pPr>
        <w:spacing w:line="300" w:lineRule="auto" w:after="160"/>
      </w:pPr>
      <w:r>
        <w:rPr>
          <w:rFonts w:ascii="Malgun Gothic" w:hAnsi="Malgun Gothic"/>
          <w:i w:val="0"/>
          <w:color w:val="333333"/>
          <w:sz w:val="21"/>
        </w:rPr>
        <w:t xml:space="preserve">    classDef agent fill:#2e5b88,stroke:#2e5b88,stroke-width:1px,color:#ffffff;</w:t>
      </w:r>
    </w:p>
    <w:p>
      <w:pPr>
        <w:spacing w:line="300" w:lineRule="auto" w:after="160"/>
      </w:pPr>
      <w:r>
        <w:rPr>
          <w:rFonts w:ascii="Malgun Gothic" w:hAnsi="Malgun Gothic"/>
          <w:i w:val="0"/>
          <w:color w:val="333333"/>
          <w:sz w:val="21"/>
        </w:rPr>
        <w:t xml:space="preserve">    classDef guard fill:#9d174d,stroke:#831843,stroke-width:1px,color:#ffffff;</w:t>
      </w:r>
    </w:p>
    <w:p>
      <w:pPr>
        <w:spacing w:line="300" w:lineRule="auto" w:after="160"/>
      </w:pPr>
      <w:r>
        <w:rPr>
          <w:rFonts w:ascii="Malgun Gothic" w:hAnsi="Malgun Gothic"/>
          <w:i w:val="0"/>
          <w:color w:val="333333"/>
          <w:sz w:val="21"/>
        </w:rPr>
        <w:t xml:space="preserve">    Start([사용자 요구사항 입력]):::startEnd --&gt; Architect[Architect: 요구사항 분석 및 Task JSON 생성]:::agent</w:t>
      </w:r>
    </w:p>
    <w:p>
      <w:pPr>
        <w:spacing w:line="300" w:lineRule="auto" w:after="160"/>
      </w:pPr>
      <w:r>
        <w:rPr>
          <w:rFonts w:ascii="Malgun Gothic" w:hAnsi="Malgun Gothic"/>
          <w:i w:val="0"/>
          <w:color w:val="333333"/>
          <w:sz w:val="21"/>
        </w:rPr>
        <w:t xml:space="preserve">    Architect --&gt; FileManager[File Manager: 폴더/파일 구조 설계 및 템플릿화]:::agent</w:t>
      </w:r>
    </w:p>
    <w:p>
      <w:pPr>
        <w:spacing w:line="300" w:lineRule="auto" w:after="160"/>
      </w:pPr>
      <w:r>
        <w:rPr>
          <w:rFonts w:ascii="Malgun Gothic" w:hAnsi="Malgun Gothic"/>
          <w:i w:val="0"/>
          <w:color w:val="333333"/>
          <w:sz w:val="21"/>
        </w:rPr>
        <w:t xml:space="preserve">    FileManager --&gt; Developer[Sr. Developer: 비즈니스 코드 및 로직 구현]:::agent</w:t>
      </w:r>
    </w:p>
    <w:p>
      <w:pPr>
        <w:spacing w:line="300" w:lineRule="auto" w:after="160"/>
      </w:pPr>
      <w:r>
        <w:rPr>
          <w:rFonts w:ascii="Malgun Gothic" w:hAnsi="Malgun Gothic"/>
          <w:i w:val="0"/>
          <w:color w:val="333333"/>
          <w:sz w:val="21"/>
        </w:rPr>
        <w:t xml:space="preserve">    Developer --&gt; ZeroTrust{Zero-Trust Sandbox: 생성 코드 위험 명령어 정적 검사}:::guard</w:t>
      </w:r>
    </w:p>
    <w:p>
      <w:pPr>
        <w:spacing w:line="300" w:lineRule="auto" w:after="160"/>
      </w:pPr>
      <w:r>
        <w:rPr>
          <w:rFonts w:ascii="Malgun Gothic" w:hAnsi="Malgun Gothic"/>
          <w:i w:val="0"/>
          <w:color w:val="333333"/>
          <w:sz w:val="21"/>
        </w:rPr>
        <w:t xml:space="preserve">    ZeroTrust -- 통과 --&gt; Tester[Tester: 테스트 스크립트 작성 및 자율 실행 검증]:::agent</w:t>
      </w:r>
    </w:p>
    <w:p>
      <w:pPr>
        <w:spacing w:line="300" w:lineRule="auto" w:after="160"/>
      </w:pPr>
      <w:r>
        <w:rPr>
          <w:rFonts w:ascii="Malgun Gothic" w:hAnsi="Malgun Gothic"/>
          <w:i w:val="0"/>
          <w:color w:val="333333"/>
          <w:sz w:val="21"/>
        </w:rPr>
        <w:t xml:space="preserve">    ZeroTrust -- 발견 --&gt; DevFail[Developer에 에러 피드백 및 자율 디버깅 루프 가동]</w:t>
      </w:r>
    </w:p>
    <w:p>
      <w:pPr>
        <w:spacing w:line="300" w:lineRule="auto" w:after="160"/>
      </w:pPr>
      <w:r>
        <w:rPr>
          <w:rFonts w:ascii="Malgun Gothic" w:hAnsi="Malgun Gothic"/>
          <w:i w:val="0"/>
          <w:color w:val="333333"/>
          <w:sz w:val="21"/>
        </w:rPr>
        <w:t xml:space="preserve">    Tester -- 성공 --&gt; Secretary[Secretary: 작업 요약 브리핑 및 마크다운 이력 적재]:::agent</w:t>
      </w:r>
    </w:p>
    <w:p>
      <w:pPr>
        <w:spacing w:line="300" w:lineRule="auto" w:after="160"/>
      </w:pPr>
      <w:r>
        <w:rPr>
          <w:rFonts w:ascii="Malgun Gothic" w:hAnsi="Malgun Gothic"/>
          <w:i w:val="0"/>
          <w:color w:val="333333"/>
          <w:sz w:val="21"/>
        </w:rPr>
        <w:t xml:space="preserve">    Tester -- 실패 --&gt; DevFail</w:t>
      </w:r>
    </w:p>
    <w:p>
      <w:pPr>
        <w:spacing w:line="300" w:lineRule="auto" w:after="160"/>
      </w:pPr>
      <w:r>
        <w:rPr>
          <w:rFonts w:ascii="Malgun Gothic" w:hAnsi="Malgun Gothic"/>
          <w:i w:val="0"/>
          <w:color w:val="333333"/>
          <w:sz w:val="21"/>
        </w:rPr>
        <w:t xml:space="preserve">    DevFail --&gt; Developer</w:t>
      </w:r>
    </w:p>
    <w:p>
      <w:pPr>
        <w:spacing w:line="300" w:lineRule="auto" w:after="160"/>
      </w:pPr>
      <w:r>
        <w:rPr>
          <w:rFonts w:ascii="Malgun Gothic" w:hAnsi="Malgun Gothic"/>
          <w:i w:val="0"/>
          <w:color w:val="333333"/>
          <w:sz w:val="21"/>
        </w:rPr>
        <w:t xml:space="preserve">    Secretary --&gt; SRE_Watchdog[(SRE Watchdog: 리소스 사용량 2초 주기 계측 및 OOM 제어)]:::guard</w:t>
      </w:r>
    </w:p>
    <w:p>
      <w:pPr>
        <w:spacing w:line="300" w:lineRule="auto" w:after="160"/>
      </w:pPr>
      <w:r>
        <w:rPr>
          <w:rFonts w:ascii="Malgun Gothic" w:hAnsi="Malgun Gothic"/>
          <w:i w:val="0"/>
          <w:color w:val="333333"/>
          <w:sz w:val="21"/>
        </w:rPr>
        <w:t xml:space="preserve">    Secretary --&gt; End([작업 완수 및 대시보드 시각화]):::startEnd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